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EF14" w14:textId="77777777" w:rsidR="00035EDB" w:rsidRPr="00035EDB" w:rsidRDefault="00035EDB" w:rsidP="00035ED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Mór Városi Önkormányzat Képviselő-testületének</w:t>
      </w:r>
      <w:r w:rsidRPr="00035EDB">
        <w:rPr>
          <w:rFonts w:ascii="Arial" w:hAnsi="Arial" w:cs="Arial"/>
          <w:b/>
          <w:bCs/>
        </w:rPr>
        <w:br/>
        <w:t>28/2021. (VII. 6.) önkormányzati rendelete</w:t>
      </w:r>
    </w:p>
    <w:p w14:paraId="598C8810" w14:textId="77777777" w:rsidR="00035EDB" w:rsidRPr="00035EDB" w:rsidRDefault="00035EDB" w:rsidP="00035ED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a gyermekvédelmi ellátásokról</w:t>
      </w:r>
    </w:p>
    <w:p w14:paraId="7F4CB7AF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 xml:space="preserve">Mór Városi Önkormányzat Képviselő-testülete a gyermekek védelméről és a gyámügyi igazgatásról szóló 1997. évi XXXI. törvény 29. § (1)-(3) bekezdésében, a 148. § (5) bekezdésében, a 151. § (4a) bekezdésében és a 162. § (5) bekezdésében és a Mór </w:t>
      </w:r>
      <w:proofErr w:type="spellStart"/>
      <w:r w:rsidRPr="00035EDB">
        <w:rPr>
          <w:rFonts w:ascii="Arial" w:hAnsi="Arial" w:cs="Arial"/>
        </w:rPr>
        <w:t>Mikrokörzeti</w:t>
      </w:r>
      <w:proofErr w:type="spellEnd"/>
      <w:r w:rsidRPr="00035EDB">
        <w:rPr>
          <w:rFonts w:ascii="Arial" w:hAnsi="Arial" w:cs="Arial"/>
        </w:rPr>
        <w:t xml:space="preserve"> Szociális Intézményi Társulás Társulási Megállapodás III. fejezet 2.4. pontjában kapott felhatalmazás alapján, Magyarország helyi önkormányzatairól szóló 2011. évi CLXXXIX. törvény 13. § (1) bekezdés 8. pontjában meghatározott feladatkörében eljárva, Mór </w:t>
      </w:r>
      <w:proofErr w:type="spellStart"/>
      <w:r w:rsidRPr="00035EDB">
        <w:rPr>
          <w:rFonts w:ascii="Arial" w:hAnsi="Arial" w:cs="Arial"/>
        </w:rPr>
        <w:t>Mikrokörzeti</w:t>
      </w:r>
      <w:proofErr w:type="spellEnd"/>
      <w:r w:rsidRPr="00035EDB">
        <w:rPr>
          <w:rFonts w:ascii="Arial" w:hAnsi="Arial" w:cs="Arial"/>
        </w:rPr>
        <w:t xml:space="preserve"> Szociális Intézményi Társulásban résztvevő helyi önkormányzatok képviselő-testületeinek a jogalkotásról szóló 2010. évi CXXX. törvény 5. § (5) bekezdésében meghatározott hozzájárulásával a következőket rendeli el:</w:t>
      </w:r>
    </w:p>
    <w:p w14:paraId="3D2FBEAB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I. Fejezet</w:t>
      </w:r>
    </w:p>
    <w:p w14:paraId="6BB276F7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 xml:space="preserve">Általános rendelkezések </w:t>
      </w:r>
    </w:p>
    <w:p w14:paraId="388AE18F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1. §</w:t>
      </w:r>
    </w:p>
    <w:p w14:paraId="42FC004B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(1) E rendelet hatálya Mór Városi Önkormányzat közigazgatási területén élő a gyermekek védelméről és a gyámügyi igazgatásról szóló 1997. évi XXXI. törvény (a továbbiakban: Gyvt.) 4. § (1)-(3) bekezdésében meghatározott személyekre terjed ki.</w:t>
      </w:r>
    </w:p>
    <w:p w14:paraId="58A412D0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 xml:space="preserve">(2) A 7. § szerinti gyermekjóléti szolgálat, valamint a 11. § szerinti gyermekek átmeneti gondozása a Mór </w:t>
      </w:r>
      <w:proofErr w:type="spellStart"/>
      <w:r w:rsidRPr="00035EDB">
        <w:rPr>
          <w:rFonts w:ascii="Arial" w:hAnsi="Arial" w:cs="Arial"/>
        </w:rPr>
        <w:t>Mikrokörzeti</w:t>
      </w:r>
      <w:proofErr w:type="spellEnd"/>
      <w:r w:rsidRPr="00035EDB">
        <w:rPr>
          <w:rFonts w:ascii="Arial" w:hAnsi="Arial" w:cs="Arial"/>
        </w:rPr>
        <w:t xml:space="preserve"> Szociális Intézményi Társulásban résztvevő</w:t>
      </w:r>
    </w:p>
    <w:p w14:paraId="2972A00A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a) Fehérvárcsurgó Községi Önkormányzat,</w:t>
      </w:r>
    </w:p>
    <w:p w14:paraId="2D725762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b) Isztimér Község Önkormányzata,</w:t>
      </w:r>
    </w:p>
    <w:p w14:paraId="168F037A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c) Kincsesbánya Község Önkormányzata,</w:t>
      </w:r>
    </w:p>
    <w:p w14:paraId="07850DA1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d) Magyaralmás Község Önkormányzata,</w:t>
      </w:r>
    </w:p>
    <w:p w14:paraId="166896B5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e) Mór Városi Önkormányzat és</w:t>
      </w:r>
    </w:p>
    <w:p w14:paraId="456A6097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f) Söréd Község Önkormányzata</w:t>
      </w:r>
    </w:p>
    <w:p w14:paraId="1D085B99" w14:textId="77777777" w:rsidR="00035EDB" w:rsidRPr="00035EDB" w:rsidRDefault="00035EDB" w:rsidP="00035ED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közigazgatási területén élő, a Gyvt. 4. § (1)-(3) bekezdésében meghatározott személyekre terjed ki.</w:t>
      </w:r>
    </w:p>
    <w:p w14:paraId="64AEAEC8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(3) E rendelet hatálya a 8. § szerinti gyermekjóléti központra vonatkozóan a Móri Járás területén élő, a Gyvt. 4. § (1)-(3) bekezdésében meghatározott személyekre terjed ki.</w:t>
      </w:r>
    </w:p>
    <w:p w14:paraId="1C742352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2. §</w:t>
      </w:r>
    </w:p>
    <w:p w14:paraId="2E7BD383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A gyermekek védelmét az önkormányzat pénzbeli, természetbeni és személyes gondoskodást nyújtó gyermekjóléti alapellátásokkal biztosítja.</w:t>
      </w:r>
    </w:p>
    <w:p w14:paraId="5F6E1072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II. Fejezet</w:t>
      </w:r>
    </w:p>
    <w:p w14:paraId="1C79C6AC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 xml:space="preserve">Pénzbeli és természetbeni ellátások </w:t>
      </w:r>
    </w:p>
    <w:p w14:paraId="06C7857C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3. §</w:t>
      </w:r>
    </w:p>
    <w:p w14:paraId="2F58A716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Mór Városi Önkormányzat pénzbeli és természetbeni ellátás formájában nyújtja a Gyvt. szabályai szerint a rendszeres gyermekvédelmi kedvezményt.</w:t>
      </w:r>
    </w:p>
    <w:p w14:paraId="770EC3F1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lastRenderedPageBreak/>
        <w:t>4. §</w:t>
      </w:r>
    </w:p>
    <w:p w14:paraId="0C7FE34C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(1) A gyermekjóléti alapellátás keretében biztosított gyermekétkeztetés intézményi térítési díját az intézmények díjjavaslata alapján Mór Városi Önkormányzat Képviselő-testülete minden év január 31. napjáig állapítja meg.</w:t>
      </w:r>
    </w:p>
    <w:p w14:paraId="213FA012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(2) Az ellátás igénybevételére vonatkozó kérelmet bölcsőde, óvoda, iskola intézmények vezetőinél kell benyújtani.</w:t>
      </w:r>
    </w:p>
    <w:p w14:paraId="20EC94A1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(3) A fizetendő étkezési személyi térítési díjat az intézmény vezetője állapítja meg a Gyvt. 151. §-</w:t>
      </w:r>
      <w:proofErr w:type="spellStart"/>
      <w:r w:rsidRPr="00035EDB">
        <w:rPr>
          <w:rFonts w:ascii="Arial" w:hAnsi="Arial" w:cs="Arial"/>
        </w:rPr>
        <w:t>ában</w:t>
      </w:r>
      <w:proofErr w:type="spellEnd"/>
      <w:r w:rsidRPr="00035EDB">
        <w:rPr>
          <w:rFonts w:ascii="Arial" w:hAnsi="Arial" w:cs="Arial"/>
        </w:rPr>
        <w:t xml:space="preserve"> előírtak figyelembevételével.</w:t>
      </w:r>
    </w:p>
    <w:p w14:paraId="2F0E9FE8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(4) Az étkezési személyi térítési díjat, a normatív kedvezményeken túlmenően a polgármester kérelemre csökkentheti vagy elengedheti, ha a család egy főre jutó igazolt havi nettó jövedelme az öregségi nyugdíj mindenkori legkisebb összegének 110 %-át, gyermekét egyedül nevelő szülő esetén 150 %-át nem haladja meg. Ha az így meghatározott térítési díjat a kérelmező vitatja, annak csökkentése vagy további elengedése végett a díjközléstől számított 8 napon belül a képviselő-testülethez fordulhat.</w:t>
      </w:r>
    </w:p>
    <w:p w14:paraId="5F1962B1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(5) A gyermekétkeztetés intézményi térítési díjának alapja az élelmezés nyersanyagköltségének egy ellátottra jutó napi összege, amelyet a fizetendő személyi térítési díj megállapításánál mindazon ellátottakra alkalmazni kell, akik az önkormányzat fenntartásában működő intézmény konyhájáról étkeznek.</w:t>
      </w:r>
    </w:p>
    <w:p w14:paraId="6BEC1137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(6) Az (5) bekezdés szerinti gyermekétkeztetés – intézmények felé leszámlázott – teljes önköltségéből az ÁFÁ-</w:t>
      </w:r>
      <w:proofErr w:type="spellStart"/>
      <w:r w:rsidRPr="00035EDB">
        <w:rPr>
          <w:rFonts w:ascii="Arial" w:hAnsi="Arial" w:cs="Arial"/>
        </w:rPr>
        <w:t>val</w:t>
      </w:r>
      <w:proofErr w:type="spellEnd"/>
      <w:r w:rsidRPr="00035EDB">
        <w:rPr>
          <w:rFonts w:ascii="Arial" w:hAnsi="Arial" w:cs="Arial"/>
        </w:rPr>
        <w:t xml:space="preserve"> megemelt nyersanyagnormán felüli költséget (rezsi-költséget) az önkormányzat az étkezést igénybe vevő ellátottak után az intézménynek megtéríti.</w:t>
      </w:r>
    </w:p>
    <w:p w14:paraId="5A5D60EB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(7) A gyermekétkeztetési díjakat az 1. melléklet tartalmazza.</w:t>
      </w:r>
    </w:p>
    <w:p w14:paraId="4B5BED9D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5. §</w:t>
      </w:r>
    </w:p>
    <w:p w14:paraId="20B77C80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 xml:space="preserve">(1) Mór Városi Önkormányzat a rendszeres gyermekvédelmi kedvezményre jogosult gyermekek részére </w:t>
      </w:r>
      <w:proofErr w:type="spellStart"/>
      <w:r w:rsidRPr="00035EDB">
        <w:rPr>
          <w:rFonts w:ascii="Arial" w:hAnsi="Arial" w:cs="Arial"/>
        </w:rPr>
        <w:t>szünidei</w:t>
      </w:r>
      <w:proofErr w:type="spellEnd"/>
      <w:r w:rsidRPr="00035EDB">
        <w:rPr>
          <w:rFonts w:ascii="Arial" w:hAnsi="Arial" w:cs="Arial"/>
        </w:rPr>
        <w:t xml:space="preserve"> gyermekétkeztetés keretében a szülő, törvényes képviselő kérelmére ingyenesen déli meleg főétkezést biztosít.</w:t>
      </w:r>
    </w:p>
    <w:p w14:paraId="3A2FF385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 xml:space="preserve">(2) Mór Városi Önkormányzat az (1) bekezdés szerinti </w:t>
      </w:r>
      <w:proofErr w:type="spellStart"/>
      <w:r w:rsidRPr="00035EDB">
        <w:rPr>
          <w:rFonts w:ascii="Arial" w:hAnsi="Arial" w:cs="Arial"/>
        </w:rPr>
        <w:t>szünidei</w:t>
      </w:r>
      <w:proofErr w:type="spellEnd"/>
      <w:r w:rsidRPr="00035EDB">
        <w:rPr>
          <w:rFonts w:ascii="Arial" w:hAnsi="Arial" w:cs="Arial"/>
        </w:rPr>
        <w:t xml:space="preserve"> gyermekétkeztetést a Gyvt. 21/C. § (2) bekezdésében meghatározottak szerint biztosítja.</w:t>
      </w:r>
    </w:p>
    <w:p w14:paraId="5C9E17EC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III. Fejezet</w:t>
      </w:r>
    </w:p>
    <w:p w14:paraId="38089413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 xml:space="preserve">A személyes gondoskodást nyújtó gyermekjóléti alapellátások </w:t>
      </w:r>
    </w:p>
    <w:p w14:paraId="3C25607D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1. Alapellátási formák és igénybevételük</w:t>
      </w:r>
    </w:p>
    <w:p w14:paraId="00F36F1C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6. §</w:t>
      </w:r>
    </w:p>
    <w:p w14:paraId="15FA3488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A személyes gondoskodást nyújtó alapellátások formái:</w:t>
      </w:r>
    </w:p>
    <w:p w14:paraId="3ABDF117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a) gyermekjóléti szolgáltatás gyermekjóléti szolgálat útján,</w:t>
      </w:r>
    </w:p>
    <w:p w14:paraId="23D6E0BA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b) gyermekek napközbeni ellátása bölcsőde útján,</w:t>
      </w:r>
    </w:p>
    <w:p w14:paraId="057807CE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c) gyermekek átmeneti gondozása helyettes szülő útján,</w:t>
      </w:r>
    </w:p>
    <w:p w14:paraId="68D02135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lastRenderedPageBreak/>
        <w:t>d) a Gyvt. 94. § (4) bekezdése szerinti család- és gyermekjóléti központ.</w:t>
      </w:r>
    </w:p>
    <w:p w14:paraId="1396D103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2. Gyermekjóléti szolgálat</w:t>
      </w:r>
    </w:p>
    <w:p w14:paraId="1BDD2301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7. §</w:t>
      </w:r>
    </w:p>
    <w:p w14:paraId="0D9498B6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(1) A gyermekjóléti szolgálat körébe tartozó, a Gyvt. 39-40. §-</w:t>
      </w:r>
      <w:proofErr w:type="spellStart"/>
      <w:r w:rsidRPr="00035EDB">
        <w:rPr>
          <w:rFonts w:ascii="Arial" w:hAnsi="Arial" w:cs="Arial"/>
        </w:rPr>
        <w:t>ai</w:t>
      </w:r>
      <w:proofErr w:type="spellEnd"/>
      <w:r w:rsidRPr="00035EDB">
        <w:rPr>
          <w:rFonts w:ascii="Arial" w:hAnsi="Arial" w:cs="Arial"/>
        </w:rPr>
        <w:t xml:space="preserve"> szerinti szervező, szolgáltató, gondozási feladatokat gyermekjóléti szolgálat formájában a Mór </w:t>
      </w:r>
      <w:proofErr w:type="spellStart"/>
      <w:r w:rsidRPr="00035EDB">
        <w:rPr>
          <w:rFonts w:ascii="Arial" w:hAnsi="Arial" w:cs="Arial"/>
        </w:rPr>
        <w:t>Mikrokörzeti</w:t>
      </w:r>
      <w:proofErr w:type="spellEnd"/>
      <w:r w:rsidRPr="00035EDB">
        <w:rPr>
          <w:rFonts w:ascii="Arial" w:hAnsi="Arial" w:cs="Arial"/>
        </w:rPr>
        <w:t xml:space="preserve"> Szociális Intézményi Társulás által fenntartott Szociális Alapszolgáltatási Központ (a továbbiakban: SZAK) látja el.</w:t>
      </w:r>
    </w:p>
    <w:p w14:paraId="18B32C33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(2) A gyermekjóléti szolgáltatás igénybevételének részletes szabályait, a kérelem benyújtásának rendjét és elbírálásának szempontjait a Gyvt. 31. § (1)-(2) bekezdése határozza meg, a szolgáltatás megszüntetésére a Gyvt. 37/A. §-a az irányadó.</w:t>
      </w:r>
    </w:p>
    <w:p w14:paraId="2CB36F34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(3) A gyermekjóléti szolgálatot a Gyvt. 149. §-a szerint térítésmentesen kell biztosítani.</w:t>
      </w:r>
    </w:p>
    <w:p w14:paraId="7ABDED16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3. Család- és gyermekjóléti központ</w:t>
      </w:r>
    </w:p>
    <w:p w14:paraId="633D64F8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8. §</w:t>
      </w:r>
    </w:p>
    <w:p w14:paraId="45576139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A gyermekjóléti szolgáltatás körébe tartozó a Gyvt. 40/A. §-a szerinti feladatokat család- és gyermekjóléti központ intézményi egység keretében a SZAK látja el.</w:t>
      </w:r>
    </w:p>
    <w:p w14:paraId="4439AD76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4. Gyermekek napközbeni ellátása</w:t>
      </w:r>
    </w:p>
    <w:p w14:paraId="73C054F7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9. §</w:t>
      </w:r>
    </w:p>
    <w:p w14:paraId="3488846A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A bölcsőde intézményvezetője saját hatáskörében dönt az ellátás biztosításáról, figyelemmel a Gyvt. 42/A. §-</w:t>
      </w:r>
      <w:proofErr w:type="spellStart"/>
      <w:r w:rsidRPr="00035EDB">
        <w:rPr>
          <w:rFonts w:ascii="Arial" w:hAnsi="Arial" w:cs="Arial"/>
        </w:rPr>
        <w:t>ra</w:t>
      </w:r>
      <w:proofErr w:type="spellEnd"/>
      <w:r w:rsidRPr="00035EDB">
        <w:rPr>
          <w:rFonts w:ascii="Arial" w:hAnsi="Arial" w:cs="Arial"/>
        </w:rPr>
        <w:t>.</w:t>
      </w:r>
    </w:p>
    <w:p w14:paraId="744C9392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10. §</w:t>
      </w:r>
    </w:p>
    <w:p w14:paraId="38C649AA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Az önkormányzat nem állapít meg bölcsődei gondozási intézményi térítési díjat.</w:t>
      </w:r>
    </w:p>
    <w:p w14:paraId="2A04E1E4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5. Gyermekek átmeneti gondozása</w:t>
      </w:r>
    </w:p>
    <w:p w14:paraId="185AA738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11. §</w:t>
      </w:r>
    </w:p>
    <w:p w14:paraId="68CDDC71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A gyermekek átmeneti gondozása a SZAK által szervezett helyettes szülő útján történik.</w:t>
      </w:r>
    </w:p>
    <w:p w14:paraId="3C8ED7BB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12. §</w:t>
      </w:r>
    </w:p>
    <w:p w14:paraId="4EF7045D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(1) A helyettes szülőket a SZAK kiválasztja, felkéri, felkészíti, továbbá folyamatosan ellenőrzi.</w:t>
      </w:r>
    </w:p>
    <w:p w14:paraId="756F3F0B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(2) Az ellátás igénybevételére a kérelmet a SZAK vezetőjénél kell benyújtani, aki saját hatáskörében dönt az ellátás biztosításáról, illetve annak megszüntetéséről a Gyvt. 45. §-a és 47. §-a szerint.</w:t>
      </w:r>
    </w:p>
    <w:p w14:paraId="47D29257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13. §</w:t>
      </w:r>
    </w:p>
    <w:p w14:paraId="7444EB7E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(1) Az ellátást igénybe vevő, szülői felügyeletet gyakorló személy gyermeke után személyi térítési díjat köteles fizetni, melyet havonta utólag kell megállapítani.</w:t>
      </w:r>
    </w:p>
    <w:p w14:paraId="130B4374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lastRenderedPageBreak/>
        <w:t>(2) Amennyiben a térítési díj fizetésére kötelezett családjában az egy főre jutó jövedelem havonta nem haladja meg az öregségi nyugdíjminimum összegének 120 %-át, az ellátást térítésmentesen kell biztosítani.</w:t>
      </w:r>
    </w:p>
    <w:p w14:paraId="3227643A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(3) A fizetendő személyi térítési díjat az intézmény vezetője állapítja meg a Gyvt. 150. § (2) bekezdésében előírtak figyelembevételével.</w:t>
      </w:r>
    </w:p>
    <w:p w14:paraId="2C3CC98E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 xml:space="preserve">(4) Az ellátást igénybe vevő a megállapított személyi térítési díj ellen jogorvoslattal élhet. A jogorvoslati kérelmet írásban kell benyújtani a SZAK vezetőjénél, aki 3 napon belül köteles továbbítani a jogorvoslati kérelmet a Móri </w:t>
      </w:r>
      <w:proofErr w:type="spellStart"/>
      <w:r w:rsidRPr="00035EDB">
        <w:rPr>
          <w:rFonts w:ascii="Arial" w:hAnsi="Arial" w:cs="Arial"/>
        </w:rPr>
        <w:t>Mikrokörzeti</w:t>
      </w:r>
      <w:proofErr w:type="spellEnd"/>
      <w:r w:rsidRPr="00035EDB">
        <w:rPr>
          <w:rFonts w:ascii="Arial" w:hAnsi="Arial" w:cs="Arial"/>
        </w:rPr>
        <w:t xml:space="preserve"> Szociális Intézményi Társulás Társulási Tanácsa elnökének, aki a kérelmet a Társulási Tanács elé terjeszti. A Társulási Tanács a kérelem benyújtását követő soros ülésén méltányossági alapon dönt a személyi térítési díj csökkentéséről vagy elengedéséről.</w:t>
      </w:r>
    </w:p>
    <w:p w14:paraId="330D272D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(5) Méltányosság szempontjai különösen, ha az ellátást igénybe vevő</w:t>
      </w:r>
    </w:p>
    <w:p w14:paraId="1AA4B3FB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a) gyermekét egyedül neveli,</w:t>
      </w:r>
    </w:p>
    <w:p w14:paraId="3B99545D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b) létfenntartási gondokkal küzd,</w:t>
      </w:r>
    </w:p>
    <w:p w14:paraId="044645C3" w14:textId="77777777" w:rsidR="00035EDB" w:rsidRPr="00035EDB" w:rsidRDefault="00035EDB" w:rsidP="00035EDB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c) súlyos egészségügyi állapotú.</w:t>
      </w:r>
    </w:p>
    <w:p w14:paraId="16EEF261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(6) A helyettes szülő intézményi térítési díját a 2. melléklet tartalmazza.</w:t>
      </w:r>
    </w:p>
    <w:p w14:paraId="67D530FA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IV. Fejezet</w:t>
      </w:r>
    </w:p>
    <w:p w14:paraId="78C4DA6E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 xml:space="preserve">Záró rendelkezések </w:t>
      </w:r>
    </w:p>
    <w:p w14:paraId="32FCB894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14. §</w:t>
      </w:r>
    </w:p>
    <w:p w14:paraId="2441E11B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</w:rPr>
        <w:t>Ez a rendelet a kihirdetését követő napon lép hatályba.</w:t>
      </w:r>
    </w:p>
    <w:p w14:paraId="0E658C66" w14:textId="77777777" w:rsidR="00035EDB" w:rsidRPr="00035EDB" w:rsidRDefault="00035EDB" w:rsidP="00035EDB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035EDB">
        <w:rPr>
          <w:rFonts w:ascii="Arial" w:hAnsi="Arial" w:cs="Arial"/>
          <w:b/>
          <w:bCs/>
        </w:rPr>
        <w:t>15. §</w:t>
      </w:r>
    </w:p>
    <w:p w14:paraId="68C7D262" w14:textId="77777777" w:rsidR="00035EDB" w:rsidRPr="00035EDB" w:rsidRDefault="00035EDB" w:rsidP="00035ED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35EDB">
        <w:rPr>
          <w:rFonts w:ascii="Arial" w:hAnsi="Arial" w:cs="Arial"/>
          <w:kern w:val="0"/>
        </w:rPr>
        <w:t>Hatályát veszti a gyermekvédelmi ellátásokról szóló 16/2016. (V. 4.) önkormányzati rendelet.</w:t>
      </w:r>
    </w:p>
    <w:p w14:paraId="54DEF5AF" w14:textId="77777777" w:rsidR="001978B7" w:rsidRDefault="001978B7">
      <w:pPr>
        <w:rPr>
          <w:rFonts w:ascii="Arial" w:hAnsi="Arial" w:cs="Arial"/>
        </w:rPr>
      </w:pPr>
    </w:p>
    <w:p w14:paraId="08840CA0" w14:textId="77777777" w:rsidR="00035EDB" w:rsidRDefault="00035EDB">
      <w:pPr>
        <w:rPr>
          <w:rFonts w:ascii="Arial" w:hAnsi="Arial" w:cs="Arial"/>
        </w:rPr>
      </w:pPr>
    </w:p>
    <w:p w14:paraId="4CE505A1" w14:textId="77777777" w:rsidR="00035EDB" w:rsidRDefault="00035EDB" w:rsidP="00035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15D17A" w14:textId="77777777" w:rsidR="00035EDB" w:rsidRPr="00C833EC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511DC96" w14:textId="77777777" w:rsidR="00035EDB" w:rsidRPr="00D612C5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612C5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r w:rsidRPr="00D612C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94820DD" w14:textId="77777777" w:rsidR="00035EDB" w:rsidRPr="00D612C5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F2184DF" w14:textId="77777777" w:rsidR="00035EDB" w:rsidRPr="00D612C5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3F31688" w14:textId="77777777" w:rsidR="00035EDB" w:rsidRPr="00D612C5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FB45018" w14:textId="77777777" w:rsidR="00035EDB" w:rsidRPr="00D612C5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612C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371B01D" w14:textId="77777777" w:rsidR="00035EDB" w:rsidRPr="00D612C5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B7E2B10" w14:textId="77777777" w:rsidR="00035EDB" w:rsidRPr="00280363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612C5">
        <w:rPr>
          <w:rFonts w:ascii="Arial" w:eastAsia="Times New Roman" w:hAnsi="Arial" w:cs="Arial"/>
          <w:sz w:val="24"/>
          <w:szCs w:val="24"/>
          <w:lang w:eastAsia="hu-HU"/>
        </w:rPr>
        <w:t>A rendeletet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D612C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július 6</w:t>
      </w:r>
      <w:r w:rsidRPr="00D612C5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14:paraId="3246FF8C" w14:textId="77777777" w:rsidR="00035EDB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C665B7" w14:textId="77777777" w:rsidR="00035EDB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38FEBD" w14:textId="77777777" w:rsidR="00035EDB" w:rsidRPr="00280363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9169A9" w14:textId="77777777" w:rsidR="00035EDB" w:rsidRPr="00280363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48F396E" w14:textId="77777777" w:rsidR="00035EDB" w:rsidRPr="00280363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59B2446" w14:textId="744EFD13" w:rsidR="002627A3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54FBA9E" w14:textId="77777777" w:rsidR="002627A3" w:rsidRDefault="002627A3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2EB6F007" w14:textId="77777777" w:rsidR="002627A3" w:rsidRDefault="002627A3" w:rsidP="002627A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a 28/2021. (VII.6.) önkormányzati rendelethez </w:t>
      </w:r>
    </w:p>
    <w:p w14:paraId="3B2311F6" w14:textId="77777777" w:rsidR="002627A3" w:rsidRDefault="002627A3" w:rsidP="002627A3">
      <w:pPr>
        <w:pStyle w:val="Szvegtrzs"/>
        <w:spacing w:after="0" w:line="240" w:lineRule="auto"/>
        <w:jc w:val="center"/>
        <w:rPr>
          <w:b/>
          <w:bCs/>
        </w:rPr>
      </w:pPr>
    </w:p>
    <w:p w14:paraId="4B74E6E7" w14:textId="77777777" w:rsidR="002627A3" w:rsidRDefault="002627A3" w:rsidP="002627A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gyermekétkeztetés intézményi térítési díjai (ÁFA nélkül)</w:t>
      </w:r>
    </w:p>
    <w:p w14:paraId="5ECB1245" w14:textId="77777777" w:rsidR="002627A3" w:rsidRDefault="002627A3" w:rsidP="002627A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2020. szeptember 1.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3940"/>
        <w:gridCol w:w="2025"/>
        <w:gridCol w:w="1936"/>
      </w:tblGrid>
      <w:tr w:rsidR="002627A3" w14:paraId="1E1C66FC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BF8D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95FF0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23A40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18EB4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  <w:tr w:rsidR="002627A3" w14:paraId="200EDD6F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791FC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8527B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Gyermek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étkeztetés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helye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0FBAC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Intézményi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térítési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díj</w:t>
            </w:r>
            <w:proofErr w:type="spell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3B7CC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Diétás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intézményi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térítési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díj</w:t>
            </w:r>
            <w:proofErr w:type="spellEnd"/>
          </w:p>
        </w:tc>
      </w:tr>
      <w:tr w:rsidR="002627A3" w14:paraId="1ABDDAA3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BA5F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7C08D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Bölcsőde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2CCBF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351.- Ft/nap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587F7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411.- Ft/nap</w:t>
            </w:r>
          </w:p>
        </w:tc>
      </w:tr>
      <w:tr w:rsidR="002627A3" w14:paraId="229EABC9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952C5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901D8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Óvodák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890BD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309.- Ft/nap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57CBA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317.- Ft/nap</w:t>
            </w:r>
          </w:p>
        </w:tc>
      </w:tr>
      <w:tr w:rsidR="002627A3" w14:paraId="21127136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0B0C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19AB5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Általános </w:t>
            </w:r>
            <w:proofErr w:type="spellStart"/>
            <w:r>
              <w:rPr>
                <w:b/>
                <w:bCs/>
                <w:lang w:val="en-US"/>
              </w:rPr>
              <w:t>iskola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alsó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tagozat</w:t>
            </w:r>
            <w:proofErr w:type="spellEnd"/>
            <w:r>
              <w:rPr>
                <w:lang w:val="en-US"/>
              </w:rPr>
              <w:br/>
            </w:r>
            <w:proofErr w:type="spellStart"/>
            <w:r>
              <w:rPr>
                <w:b/>
                <w:bCs/>
                <w:lang w:val="en-US"/>
              </w:rPr>
              <w:t>napi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háromszori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étkezés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8F94E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403.- Ft/nap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003A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470.- Ft/nap</w:t>
            </w:r>
          </w:p>
        </w:tc>
      </w:tr>
      <w:tr w:rsidR="002627A3" w14:paraId="2BE6E5C0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DEAAC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0C251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Általános </w:t>
            </w:r>
            <w:proofErr w:type="spellStart"/>
            <w:r>
              <w:rPr>
                <w:b/>
                <w:bCs/>
                <w:lang w:val="en-US"/>
              </w:rPr>
              <w:t>iskola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alsó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tagozat</w:t>
            </w:r>
            <w:proofErr w:type="spellEnd"/>
            <w:r>
              <w:rPr>
                <w:lang w:val="en-US"/>
              </w:rPr>
              <w:br/>
            </w:r>
            <w:proofErr w:type="spellStart"/>
            <w:r>
              <w:rPr>
                <w:b/>
                <w:bCs/>
                <w:lang w:val="en-US"/>
              </w:rPr>
              <w:t>ebéd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B8499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240.- Ft/nap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66E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284.- Ft/nap</w:t>
            </w:r>
          </w:p>
        </w:tc>
      </w:tr>
      <w:tr w:rsidR="002627A3" w14:paraId="4E25F119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8BDC8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582FC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Általános </w:t>
            </w:r>
            <w:proofErr w:type="spellStart"/>
            <w:r>
              <w:rPr>
                <w:b/>
                <w:bCs/>
                <w:lang w:val="en-US"/>
              </w:rPr>
              <w:t>iskola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felső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tagozat</w:t>
            </w:r>
            <w:proofErr w:type="spellEnd"/>
            <w:r>
              <w:rPr>
                <w:lang w:val="en-US"/>
              </w:rPr>
              <w:br/>
            </w:r>
            <w:proofErr w:type="spellStart"/>
            <w:r>
              <w:rPr>
                <w:b/>
                <w:bCs/>
                <w:lang w:val="en-US"/>
              </w:rPr>
              <w:t>napi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háromszori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étkezés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EFBE0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431.- Ft/nap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1A3CF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493.- Ft/nap</w:t>
            </w:r>
          </w:p>
        </w:tc>
      </w:tr>
      <w:tr w:rsidR="002627A3" w14:paraId="46AADB63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F2F11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D50A2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Általános </w:t>
            </w:r>
            <w:proofErr w:type="spellStart"/>
            <w:r>
              <w:rPr>
                <w:b/>
                <w:bCs/>
                <w:lang w:val="en-US"/>
              </w:rPr>
              <w:t>iskola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felső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tagozat</w:t>
            </w:r>
            <w:proofErr w:type="spellEnd"/>
            <w:r>
              <w:rPr>
                <w:lang w:val="en-US"/>
              </w:rPr>
              <w:br/>
            </w:r>
            <w:proofErr w:type="spellStart"/>
            <w:r>
              <w:rPr>
                <w:b/>
                <w:bCs/>
                <w:lang w:val="en-US"/>
              </w:rPr>
              <w:t>ebéd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B05D4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268.- Ft/nap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B91F3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307.- Ft/nap</w:t>
            </w:r>
          </w:p>
        </w:tc>
      </w:tr>
      <w:tr w:rsidR="002627A3" w14:paraId="4F3B6AE9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F4314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D0F24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Középiskola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napi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háromszori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étkezés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A8663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478.- Ft/nap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2412F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539.- Ft/nap</w:t>
            </w:r>
          </w:p>
        </w:tc>
      </w:tr>
      <w:tr w:rsidR="002627A3" w14:paraId="4F44D65C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14762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C532B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Középiskola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ebéd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66EB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315.- Ft/nap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C3E74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352.- Ft/nap</w:t>
            </w:r>
          </w:p>
        </w:tc>
      </w:tr>
      <w:tr w:rsidR="002627A3" w14:paraId="4559CC4C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068C2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F8C15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Középiskola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kollégiumi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ellátással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teljes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ellátás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DBE8C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699.- Ft/nap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3CE2F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776.- Ft/nap</w:t>
            </w:r>
          </w:p>
        </w:tc>
      </w:tr>
      <w:tr w:rsidR="002627A3" w14:paraId="086A79EF" w14:textId="77777777" w:rsidTr="00A932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F56AE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D073B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Középiskola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kollégiumi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ellátással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ebéd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B6136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315.- Ft/nap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D3B59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352.- Ft/nap</w:t>
            </w:r>
          </w:p>
        </w:tc>
      </w:tr>
    </w:tbl>
    <w:p w14:paraId="77D48CEE" w14:textId="77777777" w:rsidR="002627A3" w:rsidRDefault="002627A3" w:rsidP="002627A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kern w:val="0"/>
        </w:rPr>
        <w:br w:type="page"/>
      </w:r>
      <w:r>
        <w:rPr>
          <w:i/>
          <w:iCs/>
          <w:u w:val="single"/>
        </w:rPr>
        <w:lastRenderedPageBreak/>
        <w:t>2. melléklet</w:t>
      </w:r>
    </w:p>
    <w:p w14:paraId="302F6EC3" w14:textId="77777777" w:rsidR="002627A3" w:rsidRDefault="002627A3" w:rsidP="002627A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Helyettes szülő által nyújtott átmeneti gondozás intézményi térítési díja</w:t>
      </w:r>
    </w:p>
    <w:p w14:paraId="26B902B0" w14:textId="77777777" w:rsidR="002627A3" w:rsidRDefault="002627A3" w:rsidP="002627A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a hatályba lépés napjától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4"/>
        <w:gridCol w:w="2304"/>
        <w:gridCol w:w="2251"/>
        <w:gridCol w:w="2277"/>
      </w:tblGrid>
      <w:tr w:rsidR="002627A3" w14:paraId="0D57DDA7" w14:textId="77777777" w:rsidTr="00A93229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D73B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5BC3D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346C6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F193B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  <w:tr w:rsidR="002627A3" w14:paraId="61B5E082" w14:textId="77777777" w:rsidTr="00A93229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F14C0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F5B9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E8A4E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Napi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díj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CB2D7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Havi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díj</w:t>
            </w:r>
            <w:proofErr w:type="spellEnd"/>
          </w:p>
        </w:tc>
      </w:tr>
      <w:tr w:rsidR="002627A3" w14:paraId="7C0C3662" w14:textId="77777777" w:rsidTr="00A93229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2C57A" w14:textId="77777777" w:rsidR="002627A3" w:rsidRDefault="002627A3" w:rsidP="00A93229">
            <w:pPr>
              <w:pStyle w:val="Szvegtrzs"/>
              <w:spacing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EA286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Helyettes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szülő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által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nyújtott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átmeneti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gondozás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intézményi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térítési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díja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DDA47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700.- Ft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A956" w14:textId="77777777" w:rsidR="002627A3" w:rsidRDefault="002627A3" w:rsidP="00A93229">
            <w:pPr>
              <w:pStyle w:val="Szvegtrzs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21.000.- Ft</w:t>
            </w:r>
          </w:p>
        </w:tc>
      </w:tr>
    </w:tbl>
    <w:p w14:paraId="7B8F4E40" w14:textId="77777777" w:rsidR="002627A3" w:rsidRDefault="002627A3" w:rsidP="002627A3">
      <w:pPr>
        <w:rPr>
          <w:rFonts w:ascii="Arial" w:hAnsi="Arial" w:cs="Arial"/>
          <w:sz w:val="24"/>
          <w:szCs w:val="24"/>
        </w:rPr>
      </w:pPr>
    </w:p>
    <w:p w14:paraId="00CDDAC9" w14:textId="77777777" w:rsidR="00035EDB" w:rsidRPr="00C90DCC" w:rsidRDefault="00035EDB" w:rsidP="00035ED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035EDB" w:rsidRPr="00C9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DB"/>
    <w:rsid w:val="00035EDB"/>
    <w:rsid w:val="001978B7"/>
    <w:rsid w:val="002627A3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03A9"/>
  <w15:chartTrackingRefBased/>
  <w15:docId w15:val="{5EA070F1-3F18-43F9-9B68-80B2C0C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35EDB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35ED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1106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2021-07-06T06:57:00Z</dcterms:created>
  <dcterms:modified xsi:type="dcterms:W3CDTF">2021-07-06T07:23:00Z</dcterms:modified>
</cp:coreProperties>
</file>