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2992"/>
        <w:gridCol w:w="3062"/>
      </w:tblGrid>
      <w:tr w:rsidR="005574FA" w:rsidRPr="005574FA" w14:paraId="2FBFFA5C" w14:textId="77777777" w:rsidTr="00A739D9">
        <w:trPr>
          <w:trHeight w:val="42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1B101A89" w14:textId="77777777" w:rsidTr="00A739D9">
        <w:trPr>
          <w:trHeight w:val="55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57A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F019" w14:textId="17103AF6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724322">
              <w:rPr>
                <w:rFonts w:ascii="Arial" w:eastAsia="Calibri" w:hAnsi="Arial" w:cs="Arial"/>
              </w:rPr>
              <w:t>. január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AF34A" w14:textId="77777777" w:rsidR="00724322" w:rsidRPr="00724322" w:rsidRDefault="00724322" w:rsidP="0072432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724322">
              <w:rPr>
                <w:rFonts w:ascii="Arial" w:eastAsia="Calibri" w:hAnsi="Arial" w:cs="Arial"/>
              </w:rPr>
              <w:t>……………………………..</w:t>
            </w:r>
          </w:p>
          <w:p w14:paraId="440BFDB0" w14:textId="0246935B" w:rsidR="005574FA" w:rsidRPr="005574FA" w:rsidRDefault="008571E4" w:rsidP="0072432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Schmidt Norbert</w:t>
            </w:r>
          </w:p>
        </w:tc>
      </w:tr>
      <w:tr w:rsidR="005574FA" w:rsidRPr="005574FA" w14:paraId="532D4B44" w14:textId="77777777" w:rsidTr="00A739D9">
        <w:trPr>
          <w:trHeight w:val="76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51FEB51C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724322">
              <w:rPr>
                <w:rFonts w:ascii="Arial" w:eastAsia="Calibri" w:hAnsi="Arial" w:cs="Arial"/>
              </w:rPr>
              <w:t>. január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A739D9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13CE811B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724322">
              <w:rPr>
                <w:rFonts w:ascii="Arial" w:eastAsia="Calibri" w:hAnsi="Arial" w:cs="Arial"/>
              </w:rPr>
              <w:t>. január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77777777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0E0C5C30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724322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>DB</w:t>
            </w:r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66592F05" w14:textId="6032741C" w:rsidR="00596364" w:rsidRDefault="008571E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8571E4">
              <w:rPr>
                <w:rFonts w:ascii="Arial" w:eastAsia="Calibri" w:hAnsi="Arial" w:cs="Arial"/>
                <w:color w:val="000000" w:themeColor="text1"/>
                <w:u w:val="single"/>
              </w:rPr>
              <w:t>1.</w:t>
            </w:r>
            <w:r w:rsidR="00596364" w:rsidRPr="008571E4">
              <w:rPr>
                <w:rFonts w:ascii="Arial" w:eastAsia="Calibri" w:hAnsi="Arial" w:cs="Arial"/>
                <w:color w:val="000000" w:themeColor="text1"/>
                <w:u w:val="single"/>
              </w:rPr>
              <w:t xml:space="preserve"> sz</w:t>
            </w:r>
            <w:r w:rsidR="00596364" w:rsidRPr="008571E4">
              <w:rPr>
                <w:rFonts w:ascii="Arial" w:eastAsia="Calibri" w:hAnsi="Arial" w:cs="Arial"/>
                <w:u w:val="single"/>
              </w:rPr>
              <w:t>. Határozat</w:t>
            </w:r>
            <w:r w:rsidR="00596364">
              <w:rPr>
                <w:rFonts w:ascii="Arial" w:eastAsia="Calibri" w:hAnsi="Arial" w:cs="Arial"/>
                <w:u w:val="single"/>
              </w:rPr>
              <w:t>-tervezet tárgya:</w:t>
            </w:r>
          </w:p>
          <w:p w14:paraId="6BE2F3E6" w14:textId="7488C618" w:rsidR="008571E4" w:rsidRDefault="008571E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Mór, Kecskehegy 0115. hrsz-ú út kialakításával kapcsolatos telekhatár rendezés véleményezése</w:t>
            </w:r>
          </w:p>
          <w:p w14:paraId="066DC9BC" w14:textId="75B252E3" w:rsidR="00596364" w:rsidRPr="005574FA" w:rsidRDefault="00596364" w:rsidP="00E92604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48A40420" w14:textId="77777777" w:rsidR="008571E4" w:rsidRDefault="008571E4" w:rsidP="008571E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Önkormányzati Iroda – 2 példány</w:t>
            </w:r>
          </w:p>
          <w:p w14:paraId="573F0C6D" w14:textId="77777777" w:rsidR="008571E4" w:rsidRDefault="008571E4" w:rsidP="008571E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Pénzügyi Iroda – 1 példány</w:t>
            </w:r>
          </w:p>
          <w:p w14:paraId="28CC9268" w14:textId="77777777" w:rsidR="008571E4" w:rsidRDefault="008571E4" w:rsidP="008571E4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Városfejlesztési és –üzemeltetési Iroda – 1 példány</w:t>
            </w:r>
          </w:p>
          <w:p w14:paraId="18316E93" w14:textId="37FD9A54" w:rsidR="00596364" w:rsidRPr="00724322" w:rsidRDefault="008571E4" w:rsidP="008571E4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Rengné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Rádi</w:t>
            </w:r>
            <w:proofErr w:type="spellEnd"/>
            <w:r>
              <w:rPr>
                <w:rFonts w:ascii="Arial" w:hAnsi="Arial" w:cs="Arial"/>
              </w:rPr>
              <w:t xml:space="preserve"> Éva Ella – 1 példány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CAA9D44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418BABAC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22770EE7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4BDFD2A5" w14:textId="77777777" w:rsidR="008571E4" w:rsidRDefault="008571E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64A0E978" w14:textId="171667C1" w:rsidR="008571E4" w:rsidRPr="00224E1F" w:rsidRDefault="008571E4" w:rsidP="00857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24E1F">
        <w:rPr>
          <w:rFonts w:ascii="Arial" w:hAnsi="Arial" w:cs="Arial"/>
          <w:sz w:val="24"/>
          <w:szCs w:val="24"/>
        </w:rPr>
        <w:lastRenderedPageBreak/>
        <w:t>Rengné</w:t>
      </w:r>
      <w:proofErr w:type="spellEnd"/>
      <w:r w:rsidRPr="00224E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4E1F">
        <w:rPr>
          <w:rFonts w:ascii="Arial" w:hAnsi="Arial" w:cs="Arial"/>
          <w:sz w:val="24"/>
          <w:szCs w:val="24"/>
        </w:rPr>
        <w:t>Rádi</w:t>
      </w:r>
      <w:proofErr w:type="spellEnd"/>
      <w:r w:rsidRPr="00224E1F">
        <w:rPr>
          <w:rFonts w:ascii="Arial" w:hAnsi="Arial" w:cs="Arial"/>
          <w:sz w:val="24"/>
          <w:szCs w:val="24"/>
        </w:rPr>
        <w:t xml:space="preserve"> Éva Ella, mint tulajdonos </w:t>
      </w:r>
      <w:r w:rsidR="009C7F77">
        <w:rPr>
          <w:rFonts w:ascii="Arial" w:hAnsi="Arial" w:cs="Arial"/>
          <w:sz w:val="24"/>
          <w:szCs w:val="24"/>
        </w:rPr>
        <w:t xml:space="preserve">2020. március 5-én kelt levelében </w:t>
      </w:r>
      <w:r w:rsidRPr="00224E1F">
        <w:rPr>
          <w:rFonts w:ascii="Arial" w:hAnsi="Arial" w:cs="Arial"/>
          <w:sz w:val="24"/>
          <w:szCs w:val="24"/>
        </w:rPr>
        <w:t>kérelmet</w:t>
      </w:r>
      <w:r>
        <w:rPr>
          <w:rFonts w:ascii="Arial" w:hAnsi="Arial" w:cs="Arial"/>
          <w:sz w:val="24"/>
          <w:szCs w:val="24"/>
        </w:rPr>
        <w:t xml:space="preserve"> (javaslat</w:t>
      </w:r>
      <w:r w:rsidR="009C7F77">
        <w:rPr>
          <w:rFonts w:ascii="Arial" w:hAnsi="Arial" w:cs="Arial"/>
          <w:sz w:val="24"/>
          <w:szCs w:val="24"/>
        </w:rPr>
        <w:t xml:space="preserve"> 1. sz. </w:t>
      </w:r>
      <w:r>
        <w:rPr>
          <w:rFonts w:ascii="Arial" w:hAnsi="Arial" w:cs="Arial"/>
          <w:sz w:val="24"/>
          <w:szCs w:val="24"/>
        </w:rPr>
        <w:t>melléklete)</w:t>
      </w:r>
      <w:r w:rsidRPr="00224E1F">
        <w:rPr>
          <w:rFonts w:ascii="Arial" w:hAnsi="Arial" w:cs="Arial"/>
          <w:sz w:val="24"/>
          <w:szCs w:val="24"/>
        </w:rPr>
        <w:t xml:space="preserve"> nyújtott be a Mór 0114/2 hrsz-ú külterületi ingatlanon található út rendezésére vonatkozóan. </w:t>
      </w:r>
    </w:p>
    <w:p w14:paraId="0C297F28" w14:textId="77777777" w:rsidR="008571E4" w:rsidRPr="00224E1F" w:rsidRDefault="008571E4" w:rsidP="00857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FFDDDA" w14:textId="77777777" w:rsidR="008571E4" w:rsidRDefault="008571E4" w:rsidP="008571E4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D4848DF" wp14:editId="692076D0">
            <wp:extent cx="5796013" cy="3346785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96" t="17901" r="680" b="6519"/>
                    <a:stretch/>
                  </pic:blipFill>
                  <pic:spPr bwMode="auto">
                    <a:xfrm>
                      <a:off x="0" y="0"/>
                      <a:ext cx="5837188" cy="33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EB024" w14:textId="77777777" w:rsidR="008571E4" w:rsidRDefault="008571E4" w:rsidP="008571E4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7E8148A" w14:textId="77777777" w:rsidR="008571E4" w:rsidRDefault="008571E4" w:rsidP="008571E4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1D7B07AB" wp14:editId="13E1F980">
            <wp:extent cx="5828665" cy="3438493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91" t="18577" r="265" b="4291"/>
                    <a:stretch/>
                  </pic:blipFill>
                  <pic:spPr bwMode="auto">
                    <a:xfrm>
                      <a:off x="0" y="0"/>
                      <a:ext cx="5845058" cy="344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7C211" w14:textId="12F6955E" w:rsidR="009C7F77" w:rsidRDefault="008571E4" w:rsidP="009C7F77">
      <w:pPr>
        <w:jc w:val="both"/>
        <w:rPr>
          <w:rFonts w:ascii="Arial" w:hAnsi="Arial" w:cs="Arial"/>
          <w:sz w:val="24"/>
          <w:szCs w:val="24"/>
        </w:rPr>
      </w:pPr>
      <w:r w:rsidRPr="0097779E">
        <w:rPr>
          <w:rFonts w:ascii="Arial" w:hAnsi="Arial" w:cs="Arial"/>
          <w:sz w:val="24"/>
          <w:szCs w:val="24"/>
        </w:rPr>
        <w:t xml:space="preserve">Az ORTO foton jól látszik, hogy a Mór 0101 hrsz-ú önkormányzati tulajdonú külterületi (jogi) úttal párhuzamosan a magáningatlanon (0114/2 hrsz) halad </w:t>
      </w:r>
      <w:r w:rsidR="00F24D09">
        <w:rPr>
          <w:rFonts w:ascii="Arial" w:hAnsi="Arial" w:cs="Arial"/>
          <w:sz w:val="24"/>
          <w:szCs w:val="24"/>
        </w:rPr>
        <w:t>a használt</w:t>
      </w:r>
      <w:r w:rsidRPr="0097779E">
        <w:rPr>
          <w:rFonts w:ascii="Arial" w:hAnsi="Arial" w:cs="Arial"/>
          <w:sz w:val="24"/>
          <w:szCs w:val="24"/>
        </w:rPr>
        <w:t xml:space="preserve"> út. Majd a Mór 0115 hrsz-ú kivett közút megnevezésű önkormányzati tulajdonú úttal párhuzamosan szintén a 0114/2 hrsz-ú magáningatlanon halad</w:t>
      </w:r>
      <w:r w:rsidR="00F24D09">
        <w:rPr>
          <w:rFonts w:ascii="Arial" w:hAnsi="Arial" w:cs="Arial"/>
          <w:sz w:val="24"/>
          <w:szCs w:val="24"/>
        </w:rPr>
        <w:t xml:space="preserve"> a használt út,</w:t>
      </w:r>
      <w:r w:rsidRPr="0097779E">
        <w:rPr>
          <w:rFonts w:ascii="Arial" w:hAnsi="Arial" w:cs="Arial"/>
          <w:sz w:val="24"/>
          <w:szCs w:val="24"/>
        </w:rPr>
        <w:t xml:space="preserve"> metszve a jogi határt.</w:t>
      </w:r>
    </w:p>
    <w:p w14:paraId="318431FC" w14:textId="170BD2A7" w:rsidR="009C7F77" w:rsidRDefault="009C7F77" w:rsidP="009C7F77">
      <w:pPr>
        <w:tabs>
          <w:tab w:val="left" w:pos="609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7F77">
        <w:rPr>
          <w:rFonts w:ascii="Arial" w:hAnsi="Arial" w:cs="Arial"/>
          <w:sz w:val="24"/>
          <w:szCs w:val="24"/>
        </w:rPr>
        <w:lastRenderedPageBreak/>
        <w:t>Mór Városi Önkormányzat Polgármestere</w:t>
      </w:r>
      <w:r>
        <w:rPr>
          <w:rFonts w:ascii="Arial" w:hAnsi="Arial" w:cs="Arial"/>
          <w:sz w:val="24"/>
          <w:szCs w:val="24"/>
        </w:rPr>
        <w:t xml:space="preserve"> </w:t>
      </w:r>
      <w:r w:rsidRPr="009C7F77">
        <w:rPr>
          <w:rFonts w:ascii="Arial" w:hAnsi="Arial" w:cs="Arial"/>
          <w:sz w:val="24"/>
          <w:szCs w:val="24"/>
        </w:rPr>
        <w:t>26/2020. (IV.29.) határozat</w:t>
      </w:r>
      <w:r>
        <w:rPr>
          <w:rFonts w:ascii="Arial" w:hAnsi="Arial" w:cs="Arial"/>
          <w:sz w:val="24"/>
          <w:szCs w:val="24"/>
        </w:rPr>
        <w:t>ával a</w:t>
      </w:r>
      <w:r w:rsidRPr="009C7F77">
        <w:rPr>
          <w:rFonts w:ascii="Arial" w:hAnsi="Arial" w:cs="Arial"/>
          <w:sz w:val="24"/>
          <w:szCs w:val="24"/>
        </w:rPr>
        <w:t xml:space="preserve"> Mór 0114/2 hrsz-ú (Kecskehegyen található) magáningatlanon haladó közút tárgyában</w:t>
      </w:r>
      <w:r>
        <w:rPr>
          <w:rFonts w:ascii="Arial" w:hAnsi="Arial" w:cs="Arial"/>
          <w:sz w:val="24"/>
          <w:szCs w:val="24"/>
        </w:rPr>
        <w:t xml:space="preserve"> az alábbiak szerint döntött.</w:t>
      </w:r>
    </w:p>
    <w:p w14:paraId="3B9D032C" w14:textId="77777777" w:rsidR="009C7F77" w:rsidRPr="009C7F77" w:rsidRDefault="009C7F77" w:rsidP="009C7F77">
      <w:pPr>
        <w:tabs>
          <w:tab w:val="left" w:pos="609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7E5FD2" w14:textId="271A25B0" w:rsidR="009C7F77" w:rsidRDefault="009C7F77" w:rsidP="009C7F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Pr="00627504">
        <w:rPr>
          <w:rFonts w:ascii="Arial" w:hAnsi="Arial" w:cs="Arial"/>
          <w:sz w:val="24"/>
          <w:szCs w:val="24"/>
        </w:rPr>
        <w:t xml:space="preserve">A Mór 0114/2 hrsz.-ú </w:t>
      </w:r>
      <w:r>
        <w:rPr>
          <w:rFonts w:ascii="Arial" w:hAnsi="Arial" w:cs="Arial"/>
          <w:sz w:val="24"/>
          <w:szCs w:val="24"/>
        </w:rPr>
        <w:t>(szántó, rét, szőlő, erdő megnevezésű, 6 ha 8613 m</w:t>
      </w:r>
      <w:r w:rsidRPr="003E6A6C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nagyságú) külterületi magántulajdonban lévő ingatlanon áthaladó Mór 0115 és 0101 hrsz-ú önkormányzati tulajdonú </w:t>
      </w:r>
      <w:r w:rsidRPr="003E6A6C">
        <w:rPr>
          <w:rFonts w:ascii="Arial" w:hAnsi="Arial" w:cs="Arial"/>
          <w:sz w:val="24"/>
          <w:szCs w:val="24"/>
        </w:rPr>
        <w:t>kivett közút</w:t>
      </w:r>
      <w:r>
        <w:rPr>
          <w:rFonts w:ascii="Arial" w:hAnsi="Arial" w:cs="Arial"/>
          <w:sz w:val="24"/>
          <w:szCs w:val="24"/>
        </w:rPr>
        <w:t xml:space="preserve"> ügyében felkérem a Jegyzőt, hogy vizsgálja felül, lehetséges-e az út jogi határra történő visszaállítása. Amennyiben a teljes hosszon ez nem lehetséges, vagy nem gazdaságos, a Jegyző folytasson egyeztetést a tulajdonossal, hogy a szükséges telekhatárrendezés során milyen feltételekkel adna át területet az önkormányzatnak.</w:t>
      </w:r>
    </w:p>
    <w:p w14:paraId="062EDBE0" w14:textId="77777777" w:rsidR="009C7F77" w:rsidRDefault="009C7F77" w:rsidP="009C7F7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B5D905" w14:textId="61CD2770" w:rsidR="009C7F77" w:rsidRDefault="009C7F77" w:rsidP="009C7F77">
      <w:p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627504">
        <w:rPr>
          <w:rFonts w:ascii="Arial" w:eastAsia="Calibri" w:hAnsi="Arial" w:cs="Arial"/>
          <w:bCs/>
          <w:iCs/>
          <w:sz w:val="24"/>
          <w:szCs w:val="24"/>
        </w:rPr>
        <w:t>veszélyhelyzet</w:t>
      </w:r>
      <w:r>
        <w:rPr>
          <w:rFonts w:ascii="Arial" w:eastAsia="Calibri" w:hAnsi="Arial" w:cs="Arial"/>
          <w:bCs/>
          <w:iCs/>
          <w:sz w:val="24"/>
          <w:szCs w:val="24"/>
        </w:rPr>
        <w:t xml:space="preserve"> megszűnését követően készüljön a Képviselő-testület részére előterjesztés a költségek ismertetésével és a megoldási javaslatokkal az út rendezése tárgyában.”</w:t>
      </w:r>
    </w:p>
    <w:p w14:paraId="166EEC66" w14:textId="386FD06F" w:rsidR="009C7F77" w:rsidRDefault="009C7F77" w:rsidP="009C7F77">
      <w:p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09B50381" w14:textId="77777777" w:rsidR="009C7F77" w:rsidRDefault="009C7F77" w:rsidP="009C7F77">
      <w:p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>A korábbi döntésnek megfelelően a Polgármesteri Hivatal földmérő bevonásával felmérette az út és a meglévő kerítések helyét, melyet összevetettünk a hivatalos földhivatali nyilvántartással. Ezek alapján a kérelmező álláspontja igazoldódott. Ezt követően a tulajdonos képviselőjével több egyeztetés, valamint helyszíni bejárás is történt. A probléma megoldására rendkívül nyitottnak bizonyult és felajánlotta a területek kapcsán a telekhatárok rendezését a természetbeni állapotokhoz igazodóan. Ezt részben a telekrészek cseréjével, részben a területek megvásárlásával javasolta megoldani, amely az önkormányzat számára is a leggazdaságosabb megoldást jelentené.</w:t>
      </w:r>
    </w:p>
    <w:p w14:paraId="3534EA6F" w14:textId="77777777" w:rsidR="009C7F77" w:rsidRDefault="009C7F77" w:rsidP="009C7F77">
      <w:p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12884A86" w14:textId="34F1761A" w:rsidR="009C7F77" w:rsidRDefault="009C7F77" w:rsidP="009C7F77">
      <w:p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>Ennek kapcsán az alábbi megoldási javaslat körvonalazódik</w:t>
      </w:r>
      <w:r w:rsidR="00112304">
        <w:rPr>
          <w:rFonts w:ascii="Arial" w:eastAsia="Calibri" w:hAnsi="Arial" w:cs="Arial"/>
          <w:bCs/>
          <w:iCs/>
          <w:sz w:val="24"/>
          <w:szCs w:val="24"/>
        </w:rPr>
        <w:t xml:space="preserve"> (előterjesztés 2. sz. melléklete)</w:t>
      </w:r>
      <w:r>
        <w:rPr>
          <w:rFonts w:ascii="Arial" w:eastAsia="Calibri" w:hAnsi="Arial" w:cs="Arial"/>
          <w:bCs/>
          <w:iCs/>
          <w:sz w:val="24"/>
          <w:szCs w:val="24"/>
        </w:rPr>
        <w:t>.</w:t>
      </w:r>
    </w:p>
    <w:p w14:paraId="555A0202" w14:textId="77777777" w:rsidR="008911AA" w:rsidRDefault="009C7F77" w:rsidP="009C7F7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 xml:space="preserve">A 0115 hrsz-ú útból a Kérelmező tulajdonában lévő területtel határos és </w:t>
      </w:r>
      <w:r w:rsidR="008911AA">
        <w:rPr>
          <w:rFonts w:ascii="Arial" w:eastAsia="Calibri" w:hAnsi="Arial" w:cs="Arial"/>
          <w:bCs/>
          <w:iCs/>
          <w:sz w:val="24"/>
          <w:szCs w:val="24"/>
        </w:rPr>
        <w:t>az önkormányzat által nem használt területből 290m2 nagyságú területrészt csereként felajánlana, mely az 5746/3 és 5745/2 hrsz-ú ingatlanokhoz lenne csatolva</w:t>
      </w:r>
    </w:p>
    <w:p w14:paraId="591A3C2E" w14:textId="010A18BB" w:rsidR="008911AA" w:rsidRDefault="008911AA" w:rsidP="008911AA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>A 0115 hrsz-ú útból a Kérelmező tulajdonában lévő területtel határos és az önkormányzat által nem használt területből 308m2 nagyságú területrészt csereként felajánlana, mely a 0114/2 hrsz-ú ingatlanhoz lenne csatolva. A szomszédos összekötő út kialakítása műszaki szempontból problémás lenne a nagy szintkülönbségek miatt, így a telekhatár rendezést követően a 0115 hrsz-ú önkormányzati út zsákutca lenne.</w:t>
      </w:r>
    </w:p>
    <w:p w14:paraId="08D28E9B" w14:textId="77777777" w:rsidR="008911AA" w:rsidRDefault="008911AA" w:rsidP="009C7F7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>A 0114/2 hrsz-ú rétből az 5734 hrsz-ú önkormányzati tulajdonú út és annak 0115 hrsz-ú úthoz történő csatlakozása által elfoglalt területet (kb. 503m2) a tulajdonosa csereterületként felajánl az önkormányzat számára, melyet a 0115 hrsz-ú úthoz csatolnánk.</w:t>
      </w:r>
    </w:p>
    <w:p w14:paraId="1D59F588" w14:textId="5E8AD82D" w:rsidR="008911AA" w:rsidRDefault="008911AA" w:rsidP="008911AA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>A 0114/2 hrsz-ú szántóból a 0101 hrsz-ú önkormányzati tulajdonú út által elfoglalt területet (kb. 285m2) a tulajdonosa csereterületként felajánl az önkormányzat számára, melyet a 0101 hrsz-ú úthoz csatolnánk.</w:t>
      </w:r>
    </w:p>
    <w:p w14:paraId="072902C0" w14:textId="7AF96FFC" w:rsidR="00112304" w:rsidRDefault="00112304" w:rsidP="00112304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>A 0114/2 hrsz-ú rétből a 0115 hrsz-ú önkormányzati tulajdonú út által elfoglalt területet (kb. 807m2) a tulajdonosa eladásra felkínál az önkormányzat számára, melyet a 0115 hrsz-ú úthoz csatolnánk.</w:t>
      </w:r>
    </w:p>
    <w:p w14:paraId="0EC48081" w14:textId="77777777" w:rsidR="00DB462D" w:rsidRDefault="00DB462D" w:rsidP="00B60E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34149B" w14:textId="77777777" w:rsidR="00DB462D" w:rsidRDefault="00DB46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62A6E0D" w14:textId="23827E4D" w:rsidR="00513C6C" w:rsidRPr="00513C6C" w:rsidRDefault="00B60E7D" w:rsidP="00B60E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Mór 0115 és 0101 hrsz-ú kivett közút megnevezésű ingatlanok </w:t>
      </w:r>
      <w:r w:rsidR="00513C6C" w:rsidRPr="00513C6C">
        <w:rPr>
          <w:rFonts w:ascii="Arial" w:hAnsi="Arial" w:cs="Arial"/>
          <w:sz w:val="24"/>
          <w:szCs w:val="24"/>
        </w:rPr>
        <w:t>Mór Város</w:t>
      </w:r>
      <w:r w:rsidR="00513C6C">
        <w:rPr>
          <w:rFonts w:ascii="Arial" w:hAnsi="Arial" w:cs="Arial"/>
          <w:sz w:val="24"/>
          <w:szCs w:val="24"/>
        </w:rPr>
        <w:t>i</w:t>
      </w:r>
      <w:r w:rsidR="00513C6C" w:rsidRPr="00513C6C">
        <w:rPr>
          <w:rFonts w:ascii="Arial" w:hAnsi="Arial" w:cs="Arial"/>
          <w:sz w:val="24"/>
          <w:szCs w:val="24"/>
        </w:rPr>
        <w:t xml:space="preserve"> Önkormányzat </w:t>
      </w:r>
      <w:r w:rsidR="00513C6C">
        <w:rPr>
          <w:rFonts w:ascii="Arial" w:hAnsi="Arial" w:cs="Arial"/>
          <w:sz w:val="24"/>
          <w:szCs w:val="24"/>
        </w:rPr>
        <w:t>„</w:t>
      </w:r>
      <w:r w:rsidR="00513C6C" w:rsidRPr="00103E11">
        <w:rPr>
          <w:rFonts w:ascii="Arial" w:hAnsi="Arial" w:cs="Arial"/>
          <w:sz w:val="24"/>
          <w:szCs w:val="24"/>
        </w:rPr>
        <w:t>az önkormányzat vagyonáról és a vagyontárgyak feletti tulajdonosi jogok gyakorlásáról</w:t>
      </w:r>
      <w:r w:rsidR="00513C6C">
        <w:rPr>
          <w:rFonts w:ascii="Arial" w:hAnsi="Arial" w:cs="Arial"/>
          <w:sz w:val="24"/>
          <w:szCs w:val="24"/>
        </w:rPr>
        <w:t xml:space="preserve">” szóló </w:t>
      </w:r>
      <w:r w:rsidR="00513C6C" w:rsidRPr="00103E11">
        <w:rPr>
          <w:rFonts w:ascii="Arial" w:hAnsi="Arial" w:cs="Arial"/>
          <w:sz w:val="24"/>
          <w:szCs w:val="24"/>
        </w:rPr>
        <w:t>21/2016. (VII.6.) önkormányzati rendelet</w:t>
      </w:r>
      <w:r>
        <w:rPr>
          <w:rFonts w:ascii="Arial" w:hAnsi="Arial" w:cs="Arial"/>
          <w:sz w:val="24"/>
          <w:szCs w:val="24"/>
        </w:rPr>
        <w:t>e</w:t>
      </w:r>
      <w:r w:rsidR="00513C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(továbbiakban: önkormányzati rendelet) </w:t>
      </w:r>
      <w:r w:rsidR="00513C6C" w:rsidRPr="00513C6C">
        <w:rPr>
          <w:rFonts w:ascii="Arial" w:hAnsi="Arial" w:cs="Arial"/>
          <w:sz w:val="24"/>
          <w:szCs w:val="24"/>
        </w:rPr>
        <w:t>4. §-</w:t>
      </w:r>
      <w:proofErr w:type="spellStart"/>
      <w:r w:rsidR="00513C6C" w:rsidRPr="00513C6C">
        <w:rPr>
          <w:rFonts w:ascii="Arial" w:hAnsi="Arial" w:cs="Arial"/>
          <w:sz w:val="24"/>
          <w:szCs w:val="24"/>
        </w:rPr>
        <w:t>ában</w:t>
      </w:r>
      <w:proofErr w:type="spellEnd"/>
      <w:r w:rsidR="00513C6C" w:rsidRPr="00513C6C">
        <w:rPr>
          <w:rFonts w:ascii="Arial" w:hAnsi="Arial" w:cs="Arial"/>
          <w:sz w:val="24"/>
          <w:szCs w:val="24"/>
        </w:rPr>
        <w:t xml:space="preserve"> foglaltak szerint a forgalomképtelen törzsvagyoni körbe tartoznak, és a közúti közlekedésről szóló 1988. évi I. tv. 32. § (1) bekezdésében foglaltak alapján az önkormányzat tulajdonában lévő közútként helyi közútnak minősülnek.</w:t>
      </w:r>
    </w:p>
    <w:p w14:paraId="74CC9B99" w14:textId="77777777" w:rsidR="00513C6C" w:rsidRPr="00513C6C" w:rsidRDefault="00513C6C" w:rsidP="00513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7A233B" w14:textId="175015B8" w:rsidR="00513C6C" w:rsidRPr="00513C6C" w:rsidRDefault="00513C6C" w:rsidP="00B60E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3C6C">
        <w:rPr>
          <w:rFonts w:ascii="Arial" w:hAnsi="Arial" w:cs="Arial"/>
          <w:sz w:val="24"/>
          <w:szCs w:val="24"/>
        </w:rPr>
        <w:t>A</w:t>
      </w:r>
      <w:r w:rsidR="00B60E7D">
        <w:rPr>
          <w:rFonts w:ascii="Arial" w:hAnsi="Arial" w:cs="Arial"/>
          <w:sz w:val="24"/>
          <w:szCs w:val="24"/>
        </w:rPr>
        <w:t xml:space="preserve">z önkormányzati </w:t>
      </w:r>
      <w:r w:rsidRPr="00513C6C">
        <w:rPr>
          <w:rFonts w:ascii="Arial" w:hAnsi="Arial" w:cs="Arial"/>
          <w:sz w:val="24"/>
          <w:szCs w:val="24"/>
        </w:rPr>
        <w:t xml:space="preserve">rendelet </w:t>
      </w:r>
      <w:r w:rsidR="00B60E7D">
        <w:rPr>
          <w:rFonts w:ascii="Arial" w:hAnsi="Arial" w:cs="Arial"/>
          <w:sz w:val="24"/>
          <w:szCs w:val="24"/>
        </w:rPr>
        <w:t>8</w:t>
      </w:r>
      <w:r w:rsidRPr="00513C6C">
        <w:rPr>
          <w:rFonts w:ascii="Arial" w:hAnsi="Arial" w:cs="Arial"/>
          <w:sz w:val="24"/>
          <w:szCs w:val="24"/>
        </w:rPr>
        <w:t xml:space="preserve">.§. (1) bekezdésében foglaltak szerint, „Az önkormányzat tulajdonát képező egyes vagyontárgyak forgalomképessé, korlátozottan forgalomképessé, vagy forgalomképtelenné minősítését – </w:t>
      </w:r>
      <w:r w:rsidR="00B60E7D">
        <w:rPr>
          <w:rFonts w:ascii="Arial" w:hAnsi="Arial" w:cs="Arial"/>
          <w:sz w:val="24"/>
          <w:szCs w:val="24"/>
        </w:rPr>
        <w:t xml:space="preserve">jelen rendelet rendelkezései </w:t>
      </w:r>
      <w:r w:rsidRPr="00513C6C">
        <w:rPr>
          <w:rFonts w:ascii="Arial" w:hAnsi="Arial" w:cs="Arial"/>
          <w:sz w:val="24"/>
          <w:szCs w:val="24"/>
        </w:rPr>
        <w:t>alapján és a könyvvizsgálóval egyeztetve – a Képviselő-testület végzi.</w:t>
      </w:r>
    </w:p>
    <w:p w14:paraId="30A688F1" w14:textId="02AEACDA" w:rsidR="00513C6C" w:rsidRDefault="00513C6C" w:rsidP="00513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B11B396" w14:textId="77777777" w:rsidR="003F699D" w:rsidRPr="00513C6C" w:rsidRDefault="003F699D" w:rsidP="003F6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Az önkormányzat tulajdonát képező forgalomképtelen közút, közterület megnevezésű ingatlanokra sajátos szabályok vonatkoznak.</w:t>
      </w:r>
    </w:p>
    <w:p w14:paraId="0123538B" w14:textId="5197056B" w:rsidR="003F699D" w:rsidRPr="00513C6C" w:rsidRDefault="003F699D" w:rsidP="003F6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3C6C">
        <w:rPr>
          <w:rFonts w:ascii="Arial" w:hAnsi="Arial" w:cs="Arial"/>
          <w:sz w:val="24"/>
          <w:szCs w:val="24"/>
        </w:rPr>
        <w:t xml:space="preserve">„… „A nemzeti vagyonról” szóló 2011. évi CXCVI. törvény – </w:t>
      </w:r>
      <w:proofErr w:type="spellStart"/>
      <w:r w:rsidRPr="00513C6C">
        <w:rPr>
          <w:rFonts w:ascii="Arial" w:hAnsi="Arial" w:cs="Arial"/>
          <w:sz w:val="24"/>
          <w:szCs w:val="24"/>
        </w:rPr>
        <w:t>Nvtv</w:t>
      </w:r>
      <w:proofErr w:type="spellEnd"/>
      <w:r w:rsidRPr="00513C6C">
        <w:rPr>
          <w:rFonts w:ascii="Arial" w:hAnsi="Arial" w:cs="Arial"/>
          <w:sz w:val="24"/>
          <w:szCs w:val="24"/>
        </w:rPr>
        <w:t xml:space="preserve">. - 5. § (3) bekezdésének </w:t>
      </w:r>
      <w:r w:rsidR="00D52E57">
        <w:rPr>
          <w:rFonts w:ascii="Arial" w:hAnsi="Arial" w:cs="Arial"/>
          <w:sz w:val="24"/>
          <w:szCs w:val="24"/>
        </w:rPr>
        <w:t>a</w:t>
      </w:r>
      <w:r w:rsidRPr="00513C6C">
        <w:rPr>
          <w:rFonts w:ascii="Arial" w:hAnsi="Arial" w:cs="Arial"/>
          <w:sz w:val="24"/>
          <w:szCs w:val="24"/>
        </w:rPr>
        <w:t xml:space="preserve">) pontja alapján a helyi önkormányzat kizárólagos tulajdonát képező nemzeti vagyonba tartoznak a helyi közutak és műtárgyaik, melyek a forgalomképtelen törzsvagyon részét képezik. Az </w:t>
      </w:r>
      <w:proofErr w:type="spellStart"/>
      <w:r w:rsidRPr="00513C6C">
        <w:rPr>
          <w:rFonts w:ascii="Arial" w:hAnsi="Arial" w:cs="Arial"/>
          <w:sz w:val="24"/>
          <w:szCs w:val="24"/>
        </w:rPr>
        <w:t>Nvtv</w:t>
      </w:r>
      <w:proofErr w:type="spellEnd"/>
      <w:r w:rsidRPr="00513C6C">
        <w:rPr>
          <w:rFonts w:ascii="Arial" w:hAnsi="Arial" w:cs="Arial"/>
          <w:sz w:val="24"/>
          <w:szCs w:val="24"/>
        </w:rPr>
        <w:t>. 6. § (1) bekezdése az alábbiak szerint rendelkezik:</w:t>
      </w:r>
    </w:p>
    <w:p w14:paraId="55D4FEFC" w14:textId="7EECA883" w:rsidR="003F699D" w:rsidRPr="00513C6C" w:rsidRDefault="003F699D" w:rsidP="003F699D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13C6C">
        <w:rPr>
          <w:rFonts w:ascii="Arial" w:hAnsi="Arial" w:cs="Arial"/>
          <w:i/>
          <w:sz w:val="24"/>
          <w:szCs w:val="24"/>
        </w:rPr>
        <w:t xml:space="preserve">6. § (1) </w:t>
      </w:r>
      <w:r w:rsidR="00177A01" w:rsidRPr="00177A01">
        <w:rPr>
          <w:rFonts w:ascii="Arial" w:hAnsi="Arial" w:cs="Arial"/>
          <w:i/>
          <w:sz w:val="24"/>
          <w:szCs w:val="24"/>
        </w:rPr>
        <w:t xml:space="preserve">Az állam vagy a helyi önkormányzat kizárólagos tulajdonában álló nemzeti vagyon - a (2)-(3c) és (3e) bekezdésben és a 14. § (1) bekezdésében foglalt kivétellel - nem idegeníthető el, vagyonkezelői jog, jogszabályon alapuló, továbbá az ingatlanra közérdekből külön jogszabályban feljogosított szervek javára alapított használati jog, vezetékjog, vagy ugyanezen okokból alapított szolgalom, továbbá a helyi önkormányzat javára alapított vezetékjog kivételével nem terhelhető meg, biztosítékul nem adható, azon osztott tulajdon nem létesíthető. Ezen tilalom az állam vagy a helyi önkormányzat kizárólagos tulajdonában álló nemzeti vagyonba tartozó javak teljes terjedelme tekintetében </w:t>
      </w:r>
      <w:proofErr w:type="gramStart"/>
      <w:r w:rsidR="00177A01" w:rsidRPr="00177A01">
        <w:rPr>
          <w:rFonts w:ascii="Arial" w:hAnsi="Arial" w:cs="Arial"/>
          <w:i/>
          <w:sz w:val="24"/>
          <w:szCs w:val="24"/>
        </w:rPr>
        <w:t>fennáll.</w:t>
      </w:r>
      <w:r w:rsidRPr="00513C6C">
        <w:rPr>
          <w:rFonts w:ascii="Arial" w:hAnsi="Arial" w:cs="Arial"/>
          <w:i/>
          <w:sz w:val="24"/>
          <w:szCs w:val="24"/>
        </w:rPr>
        <w:t>.</w:t>
      </w:r>
      <w:proofErr w:type="gramEnd"/>
    </w:p>
    <w:p w14:paraId="0229C9BE" w14:textId="182D2764" w:rsidR="003F699D" w:rsidRDefault="003F699D" w:rsidP="00513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5715FEF" w14:textId="67E2F5EE" w:rsidR="003F699D" w:rsidRPr="00513C6C" w:rsidRDefault="003F699D" w:rsidP="003F6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B462D">
        <w:rPr>
          <w:rFonts w:ascii="Arial" w:hAnsi="Arial" w:cs="Arial"/>
          <w:sz w:val="24"/>
          <w:szCs w:val="24"/>
        </w:rPr>
        <w:t xml:space="preserve">Ezen egyértelmű szabályozást támasztja alá az a Legfőbb Bírósági döntés, mely bár „a helyi önkormányzatokról” szóló 1990. évi LXV. törvény törzsvagyonra vonatkozó rendelkezései alapján támasztja alá ezt az álláspontot, azonban érvelései a mai napig helytállóak, tekintve, hogy az </w:t>
      </w:r>
      <w:proofErr w:type="spellStart"/>
      <w:r w:rsidRPr="00DB462D">
        <w:rPr>
          <w:rFonts w:ascii="Arial" w:hAnsi="Arial" w:cs="Arial"/>
          <w:sz w:val="24"/>
          <w:szCs w:val="24"/>
        </w:rPr>
        <w:t>Nvtv</w:t>
      </w:r>
      <w:proofErr w:type="spellEnd"/>
      <w:r w:rsidRPr="00DB462D">
        <w:rPr>
          <w:rFonts w:ascii="Arial" w:hAnsi="Arial" w:cs="Arial"/>
          <w:sz w:val="24"/>
          <w:szCs w:val="24"/>
        </w:rPr>
        <w:t>. szabályozása értelmében is a törzsvagyon közvetlenül a kötelez</w:t>
      </w:r>
      <w:r w:rsidR="00DB462D" w:rsidRPr="00DB462D">
        <w:rPr>
          <w:rFonts w:ascii="Arial" w:hAnsi="Arial" w:cs="Arial"/>
          <w:sz w:val="24"/>
          <w:szCs w:val="24"/>
        </w:rPr>
        <w:t>ő</w:t>
      </w:r>
      <w:r w:rsidRPr="00DB462D">
        <w:rPr>
          <w:rFonts w:ascii="Arial" w:hAnsi="Arial" w:cs="Arial"/>
          <w:sz w:val="24"/>
          <w:szCs w:val="24"/>
        </w:rPr>
        <w:t xml:space="preserve"> önkormányzati feladatkör ellátását vagy hatáskör gyakorlását szolgálja.</w:t>
      </w:r>
    </w:p>
    <w:p w14:paraId="121F2B5F" w14:textId="77777777" w:rsidR="003F699D" w:rsidRPr="00513C6C" w:rsidRDefault="003F699D" w:rsidP="003F699D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13C6C">
        <w:rPr>
          <w:rFonts w:ascii="Arial" w:hAnsi="Arial" w:cs="Arial"/>
          <w:sz w:val="24"/>
          <w:szCs w:val="24"/>
        </w:rPr>
        <w:t>A Legfelsőbb Bíróság KGD 2008.107 szám alatt közzétett döntése is megerősíti a következőket:</w:t>
      </w:r>
      <w:r w:rsidRPr="00513C6C">
        <w:rPr>
          <w:rFonts w:ascii="Arial" w:hAnsi="Arial" w:cs="Arial"/>
          <w:i/>
          <w:sz w:val="24"/>
          <w:szCs w:val="24"/>
        </w:rPr>
        <w:t xml:space="preserve"> „Az az önkormányzati tulajdon nyilvánítható törzsvagyonná, amely közvetlenül szolgálja kötelező önkormányzati feladat- és hatáskör ellátását, vagy a közhatalom gyakorlását.  Az önkormányzatoknak a helyi rendeletalkotásnál a törvényi rendelkezést figyelembe kell venniük, és felelősen kell gazdálkodniuk a törzsvagyonnal, amely vagy forgalomképtelen vagy pedig korlátozottan forgalomképes. A szabályozás célja annak megakadályozása, hogy az önkormányzatok a saját vagyonuknak a törzsvagyonrészét feléljék. Olyan vagyonról van ugyanis szó, amely az önkormányzatiság lényegével van összefüggésben, és amely vagy a kötelezően ellátandó közszolgáltatásokat biztosítja vagy pedig a közhatalom gyakorlását szolgálja.</w:t>
      </w:r>
    </w:p>
    <w:p w14:paraId="50CFA04C" w14:textId="77777777" w:rsidR="003F699D" w:rsidRPr="00513C6C" w:rsidRDefault="003F699D" w:rsidP="003F699D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1405D68F" w14:textId="30F115A5" w:rsidR="003F699D" w:rsidRPr="00513C6C" w:rsidRDefault="003F699D" w:rsidP="003F699D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13C6C">
        <w:rPr>
          <w:rFonts w:ascii="Arial" w:hAnsi="Arial" w:cs="Arial"/>
          <w:sz w:val="24"/>
          <w:szCs w:val="24"/>
        </w:rPr>
        <w:t>A Legfelsőbb Bíróság döntésében kimondta</w:t>
      </w:r>
      <w:r w:rsidRPr="00513C6C">
        <w:rPr>
          <w:rFonts w:ascii="Arial" w:hAnsi="Arial" w:cs="Arial"/>
          <w:i/>
          <w:sz w:val="24"/>
          <w:szCs w:val="24"/>
        </w:rPr>
        <w:t xml:space="preserve"> „Az önkormányzatok rendelettel azoknak az ingatlanoknak a rendeltetését változtathatják meg, amelyeket maguk soroltak a forgalomképtelen ingatlanok közé. Azon ingatlanok esetében, amelyeket törvény </w:t>
      </w:r>
      <w:r w:rsidRPr="00513C6C">
        <w:rPr>
          <w:rFonts w:ascii="Arial" w:hAnsi="Arial" w:cs="Arial"/>
          <w:i/>
          <w:sz w:val="24"/>
          <w:szCs w:val="24"/>
        </w:rPr>
        <w:lastRenderedPageBreak/>
        <w:t xml:space="preserve">minősített forgalomképtelennek, a rendeletalkotás nem jelenthet törvényes alapot a minősítés megváltoztatására” </w:t>
      </w:r>
      <w:r w:rsidRPr="00513C6C">
        <w:rPr>
          <w:rFonts w:ascii="Arial" w:hAnsi="Arial" w:cs="Arial"/>
          <w:sz w:val="24"/>
          <w:szCs w:val="24"/>
        </w:rPr>
        <w:t>Ezen döntésében az</w:t>
      </w:r>
      <w:r w:rsidR="00DB462D">
        <w:rPr>
          <w:rFonts w:ascii="Arial" w:hAnsi="Arial" w:cs="Arial"/>
          <w:sz w:val="24"/>
          <w:szCs w:val="24"/>
        </w:rPr>
        <w:t>t</w:t>
      </w:r>
      <w:r w:rsidRPr="00513C6C">
        <w:rPr>
          <w:rFonts w:ascii="Arial" w:hAnsi="Arial" w:cs="Arial"/>
          <w:sz w:val="24"/>
          <w:szCs w:val="24"/>
        </w:rPr>
        <w:t xml:space="preserve"> is megállapította a Legf</w:t>
      </w:r>
      <w:r w:rsidR="00DB462D">
        <w:rPr>
          <w:rFonts w:ascii="Arial" w:hAnsi="Arial" w:cs="Arial"/>
          <w:sz w:val="24"/>
          <w:szCs w:val="24"/>
        </w:rPr>
        <w:t>els</w:t>
      </w:r>
      <w:r w:rsidRPr="00513C6C">
        <w:rPr>
          <w:rFonts w:ascii="Arial" w:hAnsi="Arial" w:cs="Arial"/>
          <w:sz w:val="24"/>
          <w:szCs w:val="24"/>
        </w:rPr>
        <w:t>őbb Bíróság, hogy</w:t>
      </w:r>
      <w:r w:rsidRPr="00513C6C">
        <w:rPr>
          <w:rFonts w:ascii="Arial" w:hAnsi="Arial" w:cs="Arial"/>
          <w:i/>
          <w:sz w:val="24"/>
          <w:szCs w:val="24"/>
        </w:rPr>
        <w:t xml:space="preserve"> „az önkormányzatnak arra van lehetősége, hogy az ingatlanok jellegét településrendezési eszközökkel változtassa meg.” </w:t>
      </w:r>
      <w:r w:rsidRPr="00513C6C">
        <w:rPr>
          <w:rFonts w:ascii="Arial" w:hAnsi="Arial" w:cs="Arial"/>
          <w:sz w:val="24"/>
          <w:szCs w:val="24"/>
        </w:rPr>
        <w:t>Álláspontja szerint</w:t>
      </w:r>
      <w:r w:rsidRPr="00513C6C">
        <w:rPr>
          <w:rFonts w:ascii="Arial" w:hAnsi="Arial" w:cs="Arial"/>
          <w:i/>
          <w:sz w:val="24"/>
          <w:szCs w:val="24"/>
        </w:rPr>
        <w:t xml:space="preserve"> „nem kifogásolható, ha a képviselő testület hatósági eljárásokat indít annak érdekében, hogy a tényleges funkciójuknál és szerkezetüknél fogva nem önkormányzati feladat- és hatáskör ellátását, vagy közhatalom gyakorlását szolgáló, tehát a törzsvagyoni körbe nem illő vagyontárgyak a forgalomképtelen vagyoni körből kikerüljenek. (…) Mindaddig, amíg a hatósági eljárások be nem fejeződnek, és az érintett ingatlanok köztér, közút, közpark megjelölése nem változik meg az ingatlan-nyilvántartásban, nem lehet ezeknek az ingatlanoknak az elidegenítéséről, megterheléséről, lekötéséről, biztosítékul adásáról dönteni.”</w:t>
      </w:r>
    </w:p>
    <w:p w14:paraId="3F04EF63" w14:textId="77777777" w:rsidR="003F699D" w:rsidRPr="00513C6C" w:rsidRDefault="003F699D" w:rsidP="003F699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13C6C">
        <w:rPr>
          <w:rFonts w:ascii="Arial" w:hAnsi="Arial" w:cs="Arial"/>
          <w:sz w:val="24"/>
          <w:szCs w:val="24"/>
        </w:rPr>
        <w:t xml:space="preserve">(Hasonló ügyben hozott döntést a Kúria Önkormányzati Tanácsa </w:t>
      </w:r>
      <w:proofErr w:type="spellStart"/>
      <w:r w:rsidRPr="00513C6C">
        <w:rPr>
          <w:rFonts w:ascii="Arial" w:hAnsi="Arial" w:cs="Arial"/>
          <w:sz w:val="24"/>
          <w:szCs w:val="24"/>
        </w:rPr>
        <w:t>Köf</w:t>
      </w:r>
      <w:proofErr w:type="spellEnd"/>
      <w:r w:rsidRPr="00513C6C">
        <w:rPr>
          <w:rFonts w:ascii="Arial" w:hAnsi="Arial" w:cs="Arial"/>
          <w:sz w:val="24"/>
          <w:szCs w:val="24"/>
        </w:rPr>
        <w:t>. 5007/2013/4. számú határozatában.)</w:t>
      </w:r>
    </w:p>
    <w:p w14:paraId="3B606EB9" w14:textId="77777777" w:rsidR="003F699D" w:rsidRPr="00513C6C" w:rsidRDefault="003F699D" w:rsidP="003F699D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7D848D2A" w14:textId="77777777" w:rsidR="003F699D" w:rsidRPr="00513C6C" w:rsidRDefault="003F699D" w:rsidP="003F699D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13C6C">
        <w:rPr>
          <w:rFonts w:ascii="Arial" w:hAnsi="Arial" w:cs="Arial"/>
          <w:i/>
          <w:sz w:val="24"/>
          <w:szCs w:val="24"/>
        </w:rPr>
        <w:t xml:space="preserve">Ezen döntés értelmében </w:t>
      </w:r>
      <w:r w:rsidRPr="00513C6C">
        <w:rPr>
          <w:rFonts w:ascii="Arial" w:hAnsi="Arial" w:cs="Arial"/>
          <w:b/>
          <w:i/>
          <w:sz w:val="24"/>
          <w:szCs w:val="24"/>
        </w:rPr>
        <w:t xml:space="preserve">törvényben forgalomképtelenné minősített ingatlanok forgalomképtelen jellegüket mindaddig megtartják, ameddig a forgalomképtelenséget előíró törvényt nem módosítják, vagy az </w:t>
      </w:r>
      <w:r w:rsidRPr="00513C6C">
        <w:rPr>
          <w:rFonts w:ascii="Arial" w:hAnsi="Arial" w:cs="Arial"/>
          <w:b/>
          <w:i/>
          <w:sz w:val="24"/>
          <w:szCs w:val="24"/>
          <w:u w:val="single"/>
        </w:rPr>
        <w:t>önkormányzatok az ingatlanjelleget településrendezési eszközökkel meg nem változtatják</w:t>
      </w:r>
      <w:r w:rsidRPr="00513C6C">
        <w:rPr>
          <w:rFonts w:ascii="Arial" w:hAnsi="Arial" w:cs="Arial"/>
          <w:b/>
          <w:i/>
          <w:sz w:val="24"/>
          <w:szCs w:val="24"/>
        </w:rPr>
        <w:t>…”</w:t>
      </w:r>
    </w:p>
    <w:p w14:paraId="174CD5A2" w14:textId="79AC5D71" w:rsidR="003F699D" w:rsidRDefault="003F699D" w:rsidP="00513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489AB88" w14:textId="3D4B8EFA" w:rsidR="003F699D" w:rsidRDefault="003F699D" w:rsidP="003F69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Tehát a fent leírtaknak és az eddigi gyakorlatnak megfelelően</w:t>
      </w:r>
      <w:r w:rsidRPr="003F69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47094D">
        <w:rPr>
          <w:rFonts w:ascii="Arial" w:hAnsi="Arial" w:cs="Arial"/>
          <w:sz w:val="24"/>
          <w:szCs w:val="24"/>
        </w:rPr>
        <w:t xml:space="preserve"> tárgyi ingatlanok </w:t>
      </w:r>
      <w:r w:rsidRPr="00513C6C">
        <w:rPr>
          <w:rFonts w:ascii="Arial" w:hAnsi="Arial" w:cs="Arial"/>
          <w:sz w:val="24"/>
          <w:szCs w:val="24"/>
        </w:rPr>
        <w:t>ingatlanjellegüket (ezáltal forgalomképességüket) településrendezési eszközökkel lehet megváltoztatni</w:t>
      </w:r>
      <w:r w:rsidR="0047094D">
        <w:rPr>
          <w:rFonts w:ascii="Arial" w:hAnsi="Arial" w:cs="Arial"/>
          <w:sz w:val="24"/>
          <w:szCs w:val="24"/>
        </w:rPr>
        <w:t>.</w:t>
      </w:r>
    </w:p>
    <w:p w14:paraId="59BE4FF1" w14:textId="77777777" w:rsidR="006660A5" w:rsidRDefault="006660A5" w:rsidP="00513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CA35AA1" w14:textId="1EE6BFEB" w:rsidR="003F699D" w:rsidRPr="00513C6C" w:rsidRDefault="003F699D" w:rsidP="004709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3C6C">
        <w:rPr>
          <w:rFonts w:ascii="Arial" w:hAnsi="Arial" w:cs="Arial"/>
          <w:sz w:val="24"/>
          <w:szCs w:val="24"/>
        </w:rPr>
        <w:t xml:space="preserve">Amennyiben a Képviselő-testület támogatja a </w:t>
      </w:r>
      <w:r w:rsidR="0047094D">
        <w:rPr>
          <w:rFonts w:ascii="Arial" w:hAnsi="Arial" w:cs="Arial"/>
          <w:sz w:val="24"/>
          <w:szCs w:val="24"/>
        </w:rPr>
        <w:t>felvázolt területcserét</w:t>
      </w:r>
      <w:r w:rsidRPr="00513C6C">
        <w:rPr>
          <w:rFonts w:ascii="Arial" w:hAnsi="Arial" w:cs="Arial"/>
          <w:sz w:val="24"/>
          <w:szCs w:val="24"/>
        </w:rPr>
        <w:t>, úgy gondoskodnia kell a területre vonatkozó településrendezési eszközök módosításáról</w:t>
      </w:r>
      <w:r w:rsidR="0047094D">
        <w:rPr>
          <w:rFonts w:ascii="Arial" w:hAnsi="Arial" w:cs="Arial"/>
          <w:sz w:val="24"/>
          <w:szCs w:val="24"/>
        </w:rPr>
        <w:t xml:space="preserve">. Javasoljuk az új településrendezési eszközök során rendezni az érintett ingatlanok valóságnak megfelelő határainak rendezését. </w:t>
      </w:r>
    </w:p>
    <w:p w14:paraId="468D8F9E" w14:textId="77777777" w:rsidR="006660A5" w:rsidRPr="00513C6C" w:rsidRDefault="006660A5" w:rsidP="00DB462D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13C6C">
        <w:rPr>
          <w:rFonts w:ascii="Arial" w:hAnsi="Arial" w:cs="Arial"/>
          <w:i/>
          <w:sz w:val="24"/>
          <w:szCs w:val="24"/>
        </w:rPr>
        <w:t>„Mindaddig, amíg a hatósági eljárások be nem fejeződnek, és az érintett ingatlanok köztér, közút, közpark megjelölése nem változik meg az ingatlan-nyilvántartásban, nem lehet ezeknek az ingatlanoknak az elidegenítéséről, megterheléséről, lekötéséről, biztosítékul adásáról dönteni”</w:t>
      </w:r>
    </w:p>
    <w:p w14:paraId="3AEFE7EE" w14:textId="77777777" w:rsidR="00DB462D" w:rsidRDefault="00DB462D" w:rsidP="00513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90C556A" w14:textId="070AFB20" w:rsidR="006660A5" w:rsidRDefault="00DB462D" w:rsidP="00513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Fentiek alapján egy</w:t>
      </w:r>
      <w:r w:rsidR="006660A5">
        <w:rPr>
          <w:rFonts w:ascii="Arial" w:hAnsi="Arial" w:cs="Arial"/>
          <w:sz w:val="24"/>
          <w:szCs w:val="24"/>
        </w:rPr>
        <w:t xml:space="preserve"> előszerződésben</w:t>
      </w:r>
      <w:r>
        <w:rPr>
          <w:rFonts w:ascii="Arial" w:hAnsi="Arial" w:cs="Arial"/>
          <w:sz w:val="24"/>
          <w:szCs w:val="24"/>
        </w:rPr>
        <w:t xml:space="preserve"> javasoljuk</w:t>
      </w:r>
      <w:r w:rsidR="006660A5">
        <w:rPr>
          <w:rFonts w:ascii="Arial" w:hAnsi="Arial" w:cs="Arial"/>
          <w:sz w:val="24"/>
          <w:szCs w:val="24"/>
        </w:rPr>
        <w:t xml:space="preserve"> rögzít</w:t>
      </w:r>
      <w:r>
        <w:rPr>
          <w:rFonts w:ascii="Arial" w:hAnsi="Arial" w:cs="Arial"/>
          <w:sz w:val="24"/>
          <w:szCs w:val="24"/>
        </w:rPr>
        <w:t xml:space="preserve">eni a szándékot, a feltételeket és </w:t>
      </w:r>
      <w:r w:rsidR="006660A5">
        <w:rPr>
          <w:rFonts w:ascii="Arial" w:hAnsi="Arial" w:cs="Arial"/>
          <w:sz w:val="24"/>
          <w:szCs w:val="24"/>
        </w:rPr>
        <w:t>az egyes lépések a kérelmezőkkel.</w:t>
      </w:r>
    </w:p>
    <w:p w14:paraId="29CDE667" w14:textId="5B0CB7C9" w:rsidR="006660A5" w:rsidRDefault="006660A5" w:rsidP="00513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FE05EB6" w14:textId="7067D64C" w:rsidR="00513C6C" w:rsidRPr="00513C6C" w:rsidRDefault="0047094D" w:rsidP="00DB46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Önkormányzati tulajdon hasznosításával kapcsolatban az </w:t>
      </w:r>
      <w:r w:rsidR="00FD351E">
        <w:rPr>
          <w:rFonts w:ascii="Arial" w:hAnsi="Arial" w:cs="Arial"/>
          <w:sz w:val="24"/>
          <w:szCs w:val="24"/>
        </w:rPr>
        <w:t xml:space="preserve">önkormányzati </w:t>
      </w:r>
      <w:r w:rsidR="00513C6C" w:rsidRPr="00513C6C">
        <w:rPr>
          <w:rFonts w:ascii="Arial" w:hAnsi="Arial" w:cs="Arial"/>
          <w:sz w:val="24"/>
          <w:szCs w:val="24"/>
        </w:rPr>
        <w:t xml:space="preserve">rendelet </w:t>
      </w:r>
      <w:r w:rsidR="00FD351E">
        <w:rPr>
          <w:rFonts w:ascii="Arial" w:hAnsi="Arial" w:cs="Arial"/>
          <w:sz w:val="24"/>
          <w:szCs w:val="24"/>
        </w:rPr>
        <w:t>30</w:t>
      </w:r>
      <w:r w:rsidR="00513C6C" w:rsidRPr="00513C6C">
        <w:rPr>
          <w:rFonts w:ascii="Arial" w:hAnsi="Arial" w:cs="Arial"/>
          <w:sz w:val="24"/>
          <w:szCs w:val="24"/>
        </w:rPr>
        <w:t>. §. (1) bekezdése alapján:</w:t>
      </w:r>
    </w:p>
    <w:p w14:paraId="5D9E722A" w14:textId="0E8AA736" w:rsidR="00513C6C" w:rsidRPr="00FD351E" w:rsidRDefault="00513C6C" w:rsidP="00FD35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51E">
        <w:rPr>
          <w:rFonts w:ascii="Arial" w:hAnsi="Arial" w:cs="Arial"/>
          <w:sz w:val="24"/>
          <w:szCs w:val="24"/>
        </w:rPr>
        <w:t>„</w:t>
      </w:r>
      <w:r w:rsidR="00FD351E" w:rsidRPr="00FD351E">
        <w:rPr>
          <w:rFonts w:ascii="Arial" w:hAnsi="Arial" w:cs="Arial"/>
          <w:sz w:val="24"/>
          <w:szCs w:val="24"/>
        </w:rPr>
        <w:t>Vagyontárgy hasznosítására, elidegenítésére a hatáskörrel rendelkező döntése alapján liciteljárás, vagy pályázati eljárás (a továbbiakban együtt: versenyeztetés) folytatható le. A hatáskörrel rendelkező az érintett vagyontárgy hasznosításáról vagy elidegenítéséről szóló döntés meghozatalakor dönt arról, hogy milyen típusú versenyeztetés lefolytatását rendeli el, vagy mellőzi-e</w:t>
      </w:r>
      <w:r w:rsidR="00FD351E">
        <w:rPr>
          <w:rFonts w:ascii="Arial" w:hAnsi="Arial" w:cs="Arial"/>
          <w:sz w:val="24"/>
          <w:szCs w:val="24"/>
        </w:rPr>
        <w:t xml:space="preserve"> </w:t>
      </w:r>
      <w:r w:rsidR="00FD351E" w:rsidRPr="00FD351E">
        <w:rPr>
          <w:rFonts w:ascii="Arial" w:hAnsi="Arial" w:cs="Arial"/>
          <w:sz w:val="24"/>
          <w:szCs w:val="24"/>
        </w:rPr>
        <w:t>a versenyeztetést</w:t>
      </w:r>
      <w:r w:rsidRPr="00FD351E">
        <w:rPr>
          <w:rFonts w:ascii="Arial" w:hAnsi="Arial" w:cs="Arial"/>
          <w:sz w:val="24"/>
          <w:szCs w:val="24"/>
        </w:rPr>
        <w:t>.”</w:t>
      </w:r>
    </w:p>
    <w:p w14:paraId="51D54699" w14:textId="28D45B5D" w:rsidR="00513C6C" w:rsidRPr="00513C6C" w:rsidRDefault="00513C6C" w:rsidP="006660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3C6C">
        <w:rPr>
          <w:rFonts w:ascii="Arial" w:hAnsi="Arial" w:cs="Arial"/>
          <w:sz w:val="24"/>
          <w:szCs w:val="24"/>
        </w:rPr>
        <w:t>(2) bekezdés értelmében</w:t>
      </w:r>
      <w:r w:rsidR="00FD351E">
        <w:rPr>
          <w:rFonts w:ascii="Arial" w:hAnsi="Arial" w:cs="Arial"/>
          <w:sz w:val="24"/>
          <w:szCs w:val="24"/>
        </w:rPr>
        <w:t>: „</w:t>
      </w:r>
      <w:r w:rsidR="00FD351E" w:rsidRPr="00FD351E">
        <w:rPr>
          <w:rFonts w:ascii="Arial" w:hAnsi="Arial" w:cs="Arial"/>
          <w:sz w:val="24"/>
          <w:szCs w:val="24"/>
        </w:rPr>
        <w:t>A versenyeztetés alkalmazása kötelező, amennyiben az érintett vagyontárgy forgalmi értéke a 25 millió forintot meghaladja, kivéve a nemzeti vagyonról szóló törvényben és Magyarország helyi önkormányzatairól szóló törvényben meghatározott eseteket.</w:t>
      </w:r>
      <w:r w:rsidR="00FD351E">
        <w:rPr>
          <w:rFonts w:ascii="Arial" w:hAnsi="Arial" w:cs="Arial"/>
          <w:sz w:val="24"/>
          <w:szCs w:val="24"/>
        </w:rPr>
        <w:t>”</w:t>
      </w:r>
      <w:r w:rsidR="00FD351E" w:rsidRPr="00FD351E">
        <w:rPr>
          <w:rFonts w:ascii="Arial" w:hAnsi="Arial" w:cs="Arial"/>
          <w:sz w:val="24"/>
          <w:szCs w:val="24"/>
        </w:rPr>
        <w:t xml:space="preserve"> </w:t>
      </w:r>
    </w:p>
    <w:p w14:paraId="7E0242E8" w14:textId="4B791053" w:rsidR="00513C6C" w:rsidRDefault="00513C6C" w:rsidP="00513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08B3DD" w14:textId="77777777" w:rsidR="00DB462D" w:rsidRDefault="00DB46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5EE62D6" w14:textId="5A95130D" w:rsidR="00FD351E" w:rsidRDefault="00FD351E" w:rsidP="00FD35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Az önkormányzati </w:t>
      </w:r>
      <w:r w:rsidRPr="00513C6C">
        <w:rPr>
          <w:rFonts w:ascii="Arial" w:hAnsi="Arial" w:cs="Arial"/>
          <w:sz w:val="24"/>
          <w:szCs w:val="24"/>
        </w:rPr>
        <w:t xml:space="preserve">rendelete </w:t>
      </w:r>
      <w:r>
        <w:rPr>
          <w:rFonts w:ascii="Arial" w:hAnsi="Arial" w:cs="Arial"/>
          <w:sz w:val="24"/>
          <w:szCs w:val="24"/>
        </w:rPr>
        <w:t>31</w:t>
      </w:r>
      <w:r w:rsidRPr="00513C6C">
        <w:rPr>
          <w:rFonts w:ascii="Arial" w:hAnsi="Arial" w:cs="Arial"/>
          <w:sz w:val="24"/>
          <w:szCs w:val="24"/>
        </w:rPr>
        <w:t xml:space="preserve">. §. </w:t>
      </w:r>
    </w:p>
    <w:p w14:paraId="10B43B57" w14:textId="6297B7DF" w:rsidR="00FD351E" w:rsidRPr="00FD351E" w:rsidRDefault="00FD351E" w:rsidP="00FD35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51E">
        <w:rPr>
          <w:rFonts w:ascii="Arial" w:hAnsi="Arial" w:cs="Arial"/>
          <w:sz w:val="24"/>
          <w:szCs w:val="24"/>
        </w:rPr>
        <w:t>(1) Vagyon értékesítése esetén az eladási ár meghatározásánál a 9. § irányadó azzal, hogy a kimutatott piaci értéknél a kikiáltási, illetve az eladási ár nem lehet kevesebb.</w:t>
      </w:r>
    </w:p>
    <w:p w14:paraId="78BF6555" w14:textId="337E1BF1" w:rsidR="00FD351E" w:rsidRDefault="00FD351E" w:rsidP="00FD35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51E">
        <w:rPr>
          <w:rFonts w:ascii="Arial" w:hAnsi="Arial" w:cs="Arial"/>
          <w:sz w:val="24"/>
          <w:szCs w:val="24"/>
        </w:rPr>
        <w:t>(2) Ingatlanvagyon hasznosítás, elidegenítés tekintetében e rendeletben meghatározottak figyelembevételével, a 15. alcímben foglalt kivételekkel kizárólag a képviselő-testület, ingóeladás tekintetében e rendeletben meghatározott szerv szabja meg a versenyeztetés feltételeit, dönt az érdemi elbírálás tekintetében.</w:t>
      </w:r>
    </w:p>
    <w:p w14:paraId="0802A8B9" w14:textId="23404EF0" w:rsidR="00427EF4" w:rsidRPr="00FD351E" w:rsidRDefault="00427EF4" w:rsidP="00427E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9. § szerint a</w:t>
      </w:r>
      <w:r w:rsidRPr="00427EF4">
        <w:rPr>
          <w:rFonts w:ascii="Arial" w:hAnsi="Arial" w:cs="Arial"/>
          <w:sz w:val="24"/>
          <w:szCs w:val="24"/>
        </w:rPr>
        <w:t>z önkormányzat a vagyon tárgyának elidegenítésére, egyéb hasznosításra irányuló döntést megelőzően a vagyontárgy piaci értékét</w:t>
      </w:r>
      <w:r>
        <w:rPr>
          <w:rFonts w:ascii="Arial" w:hAnsi="Arial" w:cs="Arial"/>
          <w:sz w:val="24"/>
          <w:szCs w:val="24"/>
        </w:rPr>
        <w:t xml:space="preserve"> </w:t>
      </w:r>
      <w:r w:rsidRPr="00427EF4">
        <w:rPr>
          <w:rFonts w:ascii="Arial" w:hAnsi="Arial" w:cs="Arial"/>
          <w:sz w:val="24"/>
          <w:szCs w:val="24"/>
        </w:rPr>
        <w:t>ingatlan vagyon és vagyoni értékű jog esetén hat hónapnál nem régebbi forgalmi értékbecslés, vagy amennyiben rendelkezésre áll egy évnél nem régebbi értékbecslés, vagy üzleti értékelés, akkor annak felülvizsgált változata alapján</w:t>
      </w:r>
      <w:r>
        <w:rPr>
          <w:rFonts w:ascii="Arial" w:hAnsi="Arial" w:cs="Arial"/>
          <w:sz w:val="24"/>
          <w:szCs w:val="24"/>
        </w:rPr>
        <w:t xml:space="preserve"> </w:t>
      </w:r>
      <w:r w:rsidRPr="00427EF4">
        <w:rPr>
          <w:rFonts w:ascii="Arial" w:hAnsi="Arial" w:cs="Arial"/>
          <w:sz w:val="24"/>
          <w:szCs w:val="24"/>
        </w:rPr>
        <w:t>határozza meg.</w:t>
      </w:r>
    </w:p>
    <w:p w14:paraId="7E742F1E" w14:textId="4A40927A" w:rsidR="00FD351E" w:rsidRDefault="00FD351E" w:rsidP="00513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34FD49" w14:textId="77777777" w:rsidR="006660A5" w:rsidRDefault="006660A5" w:rsidP="004608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F3BC0E" w14:textId="3F0D4B00" w:rsidR="004608DA" w:rsidRDefault="004608DA" w:rsidP="004608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Az ingatlancsere miatt a versenyeztetés </w:t>
      </w:r>
      <w:r w:rsidR="009C7605">
        <w:rPr>
          <w:rFonts w:ascii="Arial" w:hAnsi="Arial" w:cs="Arial"/>
          <w:sz w:val="24"/>
          <w:szCs w:val="24"/>
        </w:rPr>
        <w:t xml:space="preserve">- </w:t>
      </w:r>
      <w:r w:rsidR="009C7605" w:rsidRPr="009C7605">
        <w:rPr>
          <w:rFonts w:ascii="Arial" w:hAnsi="Arial" w:cs="Arial"/>
          <w:sz w:val="24"/>
          <w:szCs w:val="24"/>
        </w:rPr>
        <w:t>Magyarország helyi önkormányzatairól</w:t>
      </w:r>
      <w:r w:rsidR="009C7605">
        <w:rPr>
          <w:rFonts w:ascii="Arial" w:hAnsi="Arial" w:cs="Arial"/>
          <w:sz w:val="24"/>
          <w:szCs w:val="24"/>
        </w:rPr>
        <w:t xml:space="preserve"> szóló </w:t>
      </w:r>
      <w:r w:rsidR="009C7605" w:rsidRPr="009C7605">
        <w:rPr>
          <w:rFonts w:ascii="Arial" w:hAnsi="Arial" w:cs="Arial"/>
          <w:sz w:val="24"/>
          <w:szCs w:val="24"/>
        </w:rPr>
        <w:t>2011. évi CLXXXIX. törvény</w:t>
      </w:r>
      <w:r w:rsidR="009C7605">
        <w:rPr>
          <w:rFonts w:ascii="Arial" w:hAnsi="Arial" w:cs="Arial"/>
          <w:sz w:val="24"/>
          <w:szCs w:val="24"/>
        </w:rPr>
        <w:t xml:space="preserve"> 108/A. § (1) bekezdés c) pontja alapján - </w:t>
      </w:r>
      <w:r>
        <w:rPr>
          <w:rFonts w:ascii="Arial" w:hAnsi="Arial" w:cs="Arial"/>
          <w:sz w:val="24"/>
          <w:szCs w:val="24"/>
        </w:rPr>
        <w:t xml:space="preserve">kizárható, de a cserét érintő ingatlanrészek forgalmi értékének a meghatározásához </w:t>
      </w:r>
      <w:r w:rsidR="00513C6C" w:rsidRPr="00513C6C">
        <w:rPr>
          <w:rFonts w:ascii="Arial" w:hAnsi="Arial" w:cs="Arial"/>
          <w:sz w:val="24"/>
          <w:szCs w:val="24"/>
        </w:rPr>
        <w:t xml:space="preserve">ingatlanforgalmi szakértő </w:t>
      </w:r>
      <w:r>
        <w:rPr>
          <w:rFonts w:ascii="Arial" w:hAnsi="Arial" w:cs="Arial"/>
          <w:sz w:val="24"/>
          <w:szCs w:val="24"/>
        </w:rPr>
        <w:t>kell megbízni.</w:t>
      </w:r>
    </w:p>
    <w:p w14:paraId="40819915" w14:textId="77777777" w:rsidR="00513C6C" w:rsidRPr="00513C6C" w:rsidRDefault="00513C6C" w:rsidP="00513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61A602" w14:textId="5DE99CEA" w:rsidR="00513C6C" w:rsidRPr="00112304" w:rsidRDefault="000768CD" w:rsidP="00112304">
      <w:pPr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>
        <w:rPr>
          <w:rFonts w:ascii="Arial" w:eastAsia="Calibri" w:hAnsi="Arial" w:cs="Arial"/>
          <w:bCs/>
          <w:iCs/>
          <w:sz w:val="24"/>
          <w:szCs w:val="24"/>
        </w:rPr>
        <w:t>A fent leírtak alapján az alábbi döntés j</w:t>
      </w:r>
      <w:r w:rsidR="00386681">
        <w:rPr>
          <w:rFonts w:ascii="Arial" w:eastAsia="Calibri" w:hAnsi="Arial" w:cs="Arial"/>
          <w:bCs/>
          <w:iCs/>
          <w:sz w:val="24"/>
          <w:szCs w:val="24"/>
        </w:rPr>
        <w:t>avaslatot tesszük.</w:t>
      </w:r>
    </w:p>
    <w:p w14:paraId="6CF51431" w14:textId="77777777" w:rsidR="005667E6" w:rsidRDefault="005667E6" w:rsidP="008571E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14:paraId="290A0B73" w14:textId="0245884F" w:rsidR="00F24D09" w:rsidRDefault="00F24D09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lastRenderedPageBreak/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3B9BBD66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. </w:t>
      </w:r>
      <w:proofErr w:type="gramStart"/>
      <w:r>
        <w:rPr>
          <w:rFonts w:ascii="Arial" w:eastAsia="Calibri" w:hAnsi="Arial" w:cs="Arial"/>
          <w:b/>
          <w:bCs/>
          <w:iCs/>
          <w:sz w:val="24"/>
          <w:szCs w:val="24"/>
        </w:rPr>
        <w:t>(….</w:t>
      </w:r>
      <w:proofErr w:type="gramEnd"/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5CFA1A93" w:rsidR="00B634E6" w:rsidRDefault="006644EF" w:rsidP="006644EF">
      <w:pPr>
        <w:tabs>
          <w:tab w:val="left" w:pos="3285"/>
        </w:tabs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u w:val="single"/>
        </w:rPr>
      </w:pPr>
      <w:r w:rsidRPr="006644EF">
        <w:rPr>
          <w:rFonts w:ascii="Arial" w:eastAsia="Calibri" w:hAnsi="Arial" w:cs="Arial"/>
          <w:b/>
          <w:bCs/>
          <w:sz w:val="24"/>
          <w:szCs w:val="24"/>
          <w:u w:val="single"/>
        </w:rPr>
        <w:t>Mór, Kecskehegy 0115. hrsz-ú út kialakításával kapcsolatos telekhatár rendezés</w:t>
      </w:r>
      <w:r>
        <w:rPr>
          <w:rFonts w:ascii="Arial" w:eastAsia="Calibri" w:hAnsi="Arial" w:cs="Arial"/>
          <w:b/>
          <w:bCs/>
          <w:sz w:val="24"/>
          <w:szCs w:val="24"/>
          <w:u w:val="single"/>
        </w:rPr>
        <w:t>re</w:t>
      </w:r>
    </w:p>
    <w:p w14:paraId="01DA6873" w14:textId="77777777" w:rsidR="006644EF" w:rsidRDefault="006644EF" w:rsidP="006644EF">
      <w:pPr>
        <w:tabs>
          <w:tab w:val="left" w:pos="3285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075044F5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069E8275" w14:textId="0FD8B256" w:rsidR="006644EF" w:rsidRDefault="00F01DAC" w:rsidP="006644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1./ </w:t>
      </w:r>
      <w:r w:rsidR="007B1F8B">
        <w:rPr>
          <w:rFonts w:ascii="Arial" w:hAnsi="Arial" w:cs="Arial"/>
          <w:sz w:val="24"/>
          <w:szCs w:val="24"/>
        </w:rPr>
        <w:t>Támogatom</w:t>
      </w:r>
      <w:r w:rsidR="006644EF">
        <w:rPr>
          <w:rFonts w:ascii="Arial" w:hAnsi="Arial" w:cs="Arial"/>
          <w:sz w:val="24"/>
          <w:szCs w:val="24"/>
        </w:rPr>
        <w:t xml:space="preserve"> a Mór </w:t>
      </w:r>
      <w:r w:rsidR="00386681" w:rsidRPr="00386681">
        <w:rPr>
          <w:rFonts w:ascii="Arial" w:hAnsi="Arial" w:cs="Arial"/>
          <w:sz w:val="24"/>
          <w:szCs w:val="24"/>
        </w:rPr>
        <w:t>01</w:t>
      </w:r>
      <w:r w:rsidR="006644EF">
        <w:rPr>
          <w:rFonts w:ascii="Arial" w:hAnsi="Arial" w:cs="Arial"/>
          <w:sz w:val="24"/>
          <w:szCs w:val="24"/>
        </w:rPr>
        <w:t>15, 0101, 0114/2, 5746/3</w:t>
      </w:r>
      <w:r>
        <w:rPr>
          <w:rFonts w:ascii="Arial" w:hAnsi="Arial" w:cs="Arial"/>
          <w:sz w:val="24"/>
          <w:szCs w:val="24"/>
        </w:rPr>
        <w:t xml:space="preserve"> és a 5746/2</w:t>
      </w:r>
      <w:r w:rsidR="006644EF">
        <w:rPr>
          <w:rFonts w:ascii="Arial" w:hAnsi="Arial" w:cs="Arial"/>
          <w:sz w:val="24"/>
          <w:szCs w:val="24"/>
        </w:rPr>
        <w:t xml:space="preserve"> </w:t>
      </w:r>
      <w:r w:rsidR="00386681" w:rsidRPr="00386681">
        <w:rPr>
          <w:rFonts w:ascii="Arial" w:hAnsi="Arial" w:cs="Arial"/>
          <w:sz w:val="24"/>
          <w:szCs w:val="24"/>
        </w:rPr>
        <w:t xml:space="preserve">hrsz-ú </w:t>
      </w:r>
      <w:r w:rsidR="006644EF">
        <w:rPr>
          <w:rFonts w:ascii="Arial" w:hAnsi="Arial" w:cs="Arial"/>
          <w:sz w:val="24"/>
          <w:szCs w:val="24"/>
        </w:rPr>
        <w:t xml:space="preserve">külterületi </w:t>
      </w:r>
      <w:r w:rsidR="00386681" w:rsidRPr="00386681">
        <w:rPr>
          <w:rFonts w:ascii="Arial" w:hAnsi="Arial" w:cs="Arial"/>
          <w:sz w:val="24"/>
          <w:szCs w:val="24"/>
        </w:rPr>
        <w:t xml:space="preserve">ingatlan </w:t>
      </w:r>
      <w:r w:rsidR="006644EF">
        <w:rPr>
          <w:rFonts w:ascii="Arial" w:hAnsi="Arial" w:cs="Arial"/>
          <w:sz w:val="24"/>
          <w:szCs w:val="24"/>
        </w:rPr>
        <w:t>telekhatár-rendezését</w:t>
      </w:r>
      <w:r w:rsidR="00DB462D">
        <w:rPr>
          <w:rFonts w:ascii="Arial" w:hAnsi="Arial" w:cs="Arial"/>
          <w:sz w:val="24"/>
          <w:szCs w:val="24"/>
        </w:rPr>
        <w:t>, azt</w:t>
      </w:r>
      <w:r w:rsidR="006644EF">
        <w:rPr>
          <w:rFonts w:ascii="Arial" w:hAnsi="Arial" w:cs="Arial"/>
          <w:sz w:val="24"/>
          <w:szCs w:val="24"/>
        </w:rPr>
        <w:t xml:space="preserve"> az alábbiak, illetve a mellékelt helyszínrajz</w:t>
      </w:r>
      <w:r w:rsidR="00DB462D">
        <w:rPr>
          <w:rFonts w:ascii="Arial" w:hAnsi="Arial" w:cs="Arial"/>
          <w:sz w:val="24"/>
          <w:szCs w:val="24"/>
        </w:rPr>
        <w:t>i vázlat</w:t>
      </w:r>
      <w:r w:rsidR="006644EF">
        <w:rPr>
          <w:rFonts w:ascii="Arial" w:hAnsi="Arial" w:cs="Arial"/>
          <w:sz w:val="24"/>
          <w:szCs w:val="24"/>
        </w:rPr>
        <w:t xml:space="preserve"> szerint elfogadom.</w:t>
      </w:r>
      <w:r w:rsidR="00DB462D">
        <w:rPr>
          <w:rFonts w:ascii="Arial" w:hAnsi="Arial" w:cs="Arial"/>
          <w:sz w:val="24"/>
          <w:szCs w:val="24"/>
        </w:rPr>
        <w:t xml:space="preserve"> A telekhatár rendezésre vonatkozóan készüljön Földmérő által készített </w:t>
      </w:r>
      <w:r w:rsidR="007B1F8B">
        <w:rPr>
          <w:rFonts w:ascii="Arial" w:hAnsi="Arial" w:cs="Arial"/>
          <w:sz w:val="24"/>
          <w:szCs w:val="24"/>
        </w:rPr>
        <w:t>vázrajz.</w:t>
      </w:r>
    </w:p>
    <w:p w14:paraId="01A8161B" w14:textId="77777777" w:rsidR="00386681" w:rsidRPr="00386681" w:rsidRDefault="00386681" w:rsidP="0038668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3A9917" w14:textId="0D598B70" w:rsidR="005055B3" w:rsidRDefault="00386681" w:rsidP="005055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6681">
        <w:rPr>
          <w:rFonts w:ascii="Arial" w:hAnsi="Arial" w:cs="Arial"/>
          <w:sz w:val="24"/>
          <w:szCs w:val="24"/>
        </w:rPr>
        <w:t xml:space="preserve">2./ </w:t>
      </w:r>
      <w:r w:rsidR="005055B3">
        <w:rPr>
          <w:rFonts w:ascii="Arial" w:hAnsi="Arial" w:cs="Arial"/>
          <w:sz w:val="24"/>
          <w:szCs w:val="24"/>
        </w:rPr>
        <w:t>E</w:t>
      </w:r>
      <w:r w:rsidRPr="00386681">
        <w:rPr>
          <w:rFonts w:ascii="Arial" w:hAnsi="Arial" w:cs="Arial"/>
          <w:sz w:val="24"/>
          <w:szCs w:val="24"/>
        </w:rPr>
        <w:t>gyetért</w:t>
      </w:r>
      <w:r w:rsidR="007B1F8B">
        <w:rPr>
          <w:rFonts w:ascii="Arial" w:hAnsi="Arial" w:cs="Arial"/>
          <w:sz w:val="24"/>
          <w:szCs w:val="24"/>
        </w:rPr>
        <w:t>ek</w:t>
      </w:r>
      <w:r w:rsidRPr="00386681">
        <w:rPr>
          <w:rFonts w:ascii="Arial" w:hAnsi="Arial" w:cs="Arial"/>
          <w:sz w:val="24"/>
          <w:szCs w:val="24"/>
        </w:rPr>
        <w:t xml:space="preserve"> azzal, hogy a</w:t>
      </w:r>
      <w:r w:rsidR="005055B3">
        <w:rPr>
          <w:rFonts w:ascii="Arial" w:hAnsi="Arial" w:cs="Arial"/>
          <w:sz w:val="24"/>
          <w:szCs w:val="24"/>
        </w:rPr>
        <w:t>z „új településrendezési eszközök” készítése során</w:t>
      </w:r>
      <w:r w:rsidRPr="00386681">
        <w:rPr>
          <w:rFonts w:ascii="Arial" w:hAnsi="Arial" w:cs="Arial"/>
          <w:sz w:val="24"/>
          <w:szCs w:val="24"/>
        </w:rPr>
        <w:t xml:space="preserve"> legyen figyelembe véve a </w:t>
      </w:r>
      <w:r w:rsidR="005055B3">
        <w:rPr>
          <w:rFonts w:ascii="Arial" w:hAnsi="Arial" w:cs="Arial"/>
          <w:sz w:val="24"/>
          <w:szCs w:val="24"/>
        </w:rPr>
        <w:t xml:space="preserve">Mór </w:t>
      </w:r>
      <w:r w:rsidR="005055B3" w:rsidRPr="00386681">
        <w:rPr>
          <w:rFonts w:ascii="Arial" w:hAnsi="Arial" w:cs="Arial"/>
          <w:sz w:val="24"/>
          <w:szCs w:val="24"/>
        </w:rPr>
        <w:t>01</w:t>
      </w:r>
      <w:r w:rsidR="005055B3">
        <w:rPr>
          <w:rFonts w:ascii="Arial" w:hAnsi="Arial" w:cs="Arial"/>
          <w:sz w:val="24"/>
          <w:szCs w:val="24"/>
        </w:rPr>
        <w:t xml:space="preserve">15, 0101, 0114/2, 5746/3 és a 5746/2 </w:t>
      </w:r>
      <w:r w:rsidR="005055B3" w:rsidRPr="00386681">
        <w:rPr>
          <w:rFonts w:ascii="Arial" w:hAnsi="Arial" w:cs="Arial"/>
          <w:sz w:val="24"/>
          <w:szCs w:val="24"/>
        </w:rPr>
        <w:t xml:space="preserve">hrsz-ú </w:t>
      </w:r>
      <w:r w:rsidR="005055B3">
        <w:rPr>
          <w:rFonts w:ascii="Arial" w:hAnsi="Arial" w:cs="Arial"/>
          <w:sz w:val="24"/>
          <w:szCs w:val="24"/>
        </w:rPr>
        <w:t>ingatlanokat érintő tervezett területcsere és az így kialakuló közterület és magánterület tervezett jogi helye</w:t>
      </w:r>
      <w:r w:rsidR="007B1F8B">
        <w:rPr>
          <w:rFonts w:ascii="Arial" w:hAnsi="Arial" w:cs="Arial"/>
          <w:sz w:val="24"/>
          <w:szCs w:val="24"/>
        </w:rPr>
        <w:t xml:space="preserve"> a Földmérő által készített vázrajz alapján</w:t>
      </w:r>
      <w:r w:rsidR="005055B3">
        <w:rPr>
          <w:rFonts w:ascii="Arial" w:hAnsi="Arial" w:cs="Arial"/>
          <w:sz w:val="24"/>
          <w:szCs w:val="24"/>
        </w:rPr>
        <w:t>.</w:t>
      </w:r>
    </w:p>
    <w:p w14:paraId="3B3D1103" w14:textId="77777777" w:rsidR="00386681" w:rsidRPr="00386681" w:rsidRDefault="00386681" w:rsidP="00386681">
      <w:pPr>
        <w:spacing w:after="0" w:line="240" w:lineRule="auto"/>
        <w:rPr>
          <w:rFonts w:ascii="Arial" w:hAnsi="Arial" w:cs="Arial"/>
          <w:b/>
          <w:i/>
          <w:sz w:val="24"/>
          <w:szCs w:val="24"/>
          <w:u w:val="single"/>
        </w:rPr>
      </w:pPr>
    </w:p>
    <w:p w14:paraId="7E2546AC" w14:textId="77777777" w:rsidR="005055B3" w:rsidRDefault="00386681" w:rsidP="005055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6681">
        <w:rPr>
          <w:rFonts w:ascii="Arial" w:hAnsi="Arial" w:cs="Arial"/>
          <w:sz w:val="24"/>
          <w:szCs w:val="24"/>
        </w:rPr>
        <w:t xml:space="preserve">3./ </w:t>
      </w:r>
      <w:r w:rsidR="005055B3">
        <w:rPr>
          <w:rFonts w:ascii="Arial" w:hAnsi="Arial" w:cs="Arial"/>
          <w:sz w:val="24"/>
          <w:szCs w:val="24"/>
        </w:rPr>
        <w:t xml:space="preserve">Az elfogadott „új településrendezési eszközök” </w:t>
      </w:r>
      <w:r w:rsidRPr="00386681">
        <w:rPr>
          <w:rFonts w:ascii="Arial" w:hAnsi="Arial" w:cs="Arial"/>
          <w:sz w:val="24"/>
          <w:szCs w:val="24"/>
        </w:rPr>
        <w:t>hatályba lépését követően kezdeményez</w:t>
      </w:r>
      <w:r w:rsidR="005055B3">
        <w:rPr>
          <w:rFonts w:ascii="Arial" w:hAnsi="Arial" w:cs="Arial"/>
          <w:sz w:val="24"/>
          <w:szCs w:val="24"/>
        </w:rPr>
        <w:t>hető a melléklet szerinti telekalakítási eljárás.</w:t>
      </w:r>
    </w:p>
    <w:p w14:paraId="3763ECFA" w14:textId="3EDCCDD9" w:rsidR="00386681" w:rsidRDefault="00386681" w:rsidP="0038668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870877" w14:textId="6315D1B7" w:rsidR="00386681" w:rsidRPr="00386681" w:rsidRDefault="005667E6" w:rsidP="005055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4./ </w:t>
      </w:r>
      <w:r w:rsidR="005055B3">
        <w:rPr>
          <w:rFonts w:ascii="Arial" w:hAnsi="Arial" w:cs="Arial"/>
          <w:sz w:val="24"/>
          <w:szCs w:val="24"/>
        </w:rPr>
        <w:t>E</w:t>
      </w:r>
      <w:r w:rsidR="00386681" w:rsidRPr="00386681">
        <w:rPr>
          <w:rFonts w:ascii="Arial" w:hAnsi="Arial" w:cs="Arial"/>
          <w:sz w:val="24"/>
          <w:szCs w:val="24"/>
        </w:rPr>
        <w:t>gyúttal felkér</w:t>
      </w:r>
      <w:r w:rsidR="005055B3">
        <w:rPr>
          <w:rFonts w:ascii="Arial" w:hAnsi="Arial" w:cs="Arial"/>
          <w:sz w:val="24"/>
          <w:szCs w:val="24"/>
        </w:rPr>
        <w:t>em a jegyzőt,</w:t>
      </w:r>
      <w:r w:rsidR="00386681" w:rsidRPr="00386681">
        <w:rPr>
          <w:rFonts w:ascii="Arial" w:hAnsi="Arial" w:cs="Arial"/>
          <w:sz w:val="24"/>
          <w:szCs w:val="24"/>
        </w:rPr>
        <w:t xml:space="preserve"> hogy a vagyoni jelleg megváltoztatása miatt szükséges, </w:t>
      </w:r>
      <w:r w:rsidR="005055B3" w:rsidRPr="00103E11">
        <w:rPr>
          <w:rFonts w:ascii="Arial" w:hAnsi="Arial" w:cs="Arial"/>
          <w:sz w:val="24"/>
          <w:szCs w:val="24"/>
        </w:rPr>
        <w:t>21/2016. (VII.6.) önkormányzati rendelet</w:t>
      </w:r>
      <w:r w:rsidR="005055B3">
        <w:rPr>
          <w:rFonts w:ascii="Arial" w:hAnsi="Arial" w:cs="Arial"/>
          <w:sz w:val="24"/>
          <w:szCs w:val="24"/>
        </w:rPr>
        <w:t xml:space="preserve"> </w:t>
      </w:r>
      <w:r w:rsidR="00386681" w:rsidRPr="00386681">
        <w:rPr>
          <w:rFonts w:ascii="Arial" w:hAnsi="Arial" w:cs="Arial"/>
          <w:sz w:val="24"/>
          <w:szCs w:val="24"/>
        </w:rPr>
        <w:t>módosítására vonatkozó javaslatot</w:t>
      </w:r>
      <w:r>
        <w:rPr>
          <w:rFonts w:ascii="Arial" w:hAnsi="Arial" w:cs="Arial"/>
          <w:sz w:val="24"/>
          <w:szCs w:val="24"/>
        </w:rPr>
        <w:t xml:space="preserve"> (mely egyben gondoskodik az ingatlanrészek forgalomképessé</w:t>
      </w:r>
      <w:r w:rsidRPr="00513C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minősítéséről </w:t>
      </w:r>
      <w:r w:rsidRPr="00513C6C">
        <w:rPr>
          <w:rFonts w:ascii="Arial" w:hAnsi="Arial" w:cs="Arial"/>
          <w:sz w:val="24"/>
          <w:szCs w:val="24"/>
        </w:rPr>
        <w:t>a könyvvizsgálóval egyeztetve</w:t>
      </w:r>
      <w:r>
        <w:rPr>
          <w:rFonts w:ascii="Arial" w:hAnsi="Arial" w:cs="Arial"/>
          <w:sz w:val="24"/>
          <w:szCs w:val="24"/>
        </w:rPr>
        <w:t xml:space="preserve">) </w:t>
      </w:r>
      <w:r w:rsidR="00386681" w:rsidRPr="00386681">
        <w:rPr>
          <w:rFonts w:ascii="Arial" w:hAnsi="Arial" w:cs="Arial"/>
          <w:sz w:val="24"/>
          <w:szCs w:val="24"/>
        </w:rPr>
        <w:t>a Képviselő-testület – aktuális – ülésén terjessze elő.</w:t>
      </w:r>
    </w:p>
    <w:p w14:paraId="4A5C884F" w14:textId="77777777" w:rsidR="00386681" w:rsidRPr="00386681" w:rsidRDefault="00386681" w:rsidP="0038668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44A9D9" w14:textId="446494FD" w:rsidR="00311D09" w:rsidRPr="005667E6" w:rsidRDefault="00386681" w:rsidP="00311D09">
      <w:pPr>
        <w:spacing w:after="0" w:line="240" w:lineRule="auto"/>
        <w:jc w:val="both"/>
        <w:rPr>
          <w:rStyle w:val="Kiemels2"/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</w:pPr>
      <w:r w:rsidRPr="00386681">
        <w:rPr>
          <w:rFonts w:ascii="Arial" w:hAnsi="Arial" w:cs="Arial"/>
          <w:sz w:val="24"/>
          <w:szCs w:val="24"/>
        </w:rPr>
        <w:t>5./ Mór Városi Önkormányzat előzetes megállapodást</w:t>
      </w:r>
      <w:r w:rsidR="005667E6">
        <w:rPr>
          <w:rFonts w:ascii="Arial" w:hAnsi="Arial" w:cs="Arial"/>
          <w:sz w:val="24"/>
          <w:szCs w:val="24"/>
        </w:rPr>
        <w:t>/előszerződést</w:t>
      </w:r>
      <w:r w:rsidRPr="00386681">
        <w:rPr>
          <w:rFonts w:ascii="Arial" w:hAnsi="Arial" w:cs="Arial"/>
          <w:sz w:val="24"/>
          <w:szCs w:val="24"/>
        </w:rPr>
        <w:t xml:space="preserve"> köt </w:t>
      </w:r>
      <w:r w:rsidR="005055B3">
        <w:rPr>
          <w:rFonts w:ascii="Arial" w:hAnsi="Arial" w:cs="Arial"/>
          <w:sz w:val="24"/>
          <w:szCs w:val="24"/>
        </w:rPr>
        <w:t xml:space="preserve">az érintett magántulajdonban lévő </w:t>
      </w:r>
      <w:r w:rsidR="005667E6">
        <w:rPr>
          <w:rFonts w:ascii="Arial" w:hAnsi="Arial" w:cs="Arial"/>
          <w:sz w:val="24"/>
          <w:szCs w:val="24"/>
        </w:rPr>
        <w:t>területe</w:t>
      </w:r>
      <w:r w:rsidR="007B1F8B">
        <w:rPr>
          <w:rFonts w:ascii="Arial" w:hAnsi="Arial" w:cs="Arial"/>
          <w:sz w:val="24"/>
          <w:szCs w:val="24"/>
        </w:rPr>
        <w:t>k</w:t>
      </w:r>
      <w:r w:rsidR="005667E6">
        <w:rPr>
          <w:rFonts w:ascii="Arial" w:hAnsi="Arial" w:cs="Arial"/>
          <w:sz w:val="24"/>
          <w:szCs w:val="24"/>
        </w:rPr>
        <w:t xml:space="preserve"> tulajdonosával</w:t>
      </w:r>
      <w:r w:rsidRPr="00386681">
        <w:rPr>
          <w:rFonts w:ascii="Arial" w:hAnsi="Arial" w:cs="Arial"/>
          <w:sz w:val="24"/>
          <w:szCs w:val="24"/>
        </w:rPr>
        <w:t xml:space="preserve"> a</w:t>
      </w:r>
      <w:r w:rsidR="005667E6">
        <w:rPr>
          <w:rFonts w:ascii="Arial" w:hAnsi="Arial" w:cs="Arial"/>
          <w:sz w:val="24"/>
          <w:szCs w:val="24"/>
        </w:rPr>
        <w:t xml:space="preserve">z ingatlancsere </w:t>
      </w:r>
      <w:r w:rsidRPr="00386681">
        <w:rPr>
          <w:rFonts w:ascii="Arial" w:hAnsi="Arial" w:cs="Arial"/>
          <w:sz w:val="24"/>
          <w:szCs w:val="24"/>
        </w:rPr>
        <w:t>feltételeiről, az átmeneti intézkedésekről és az átadás-átvétellel kapcsolatos jogokról, kötelezettségekről.</w:t>
      </w:r>
      <w:r w:rsidR="00311D09" w:rsidRPr="00311D09">
        <w:rPr>
          <w:rFonts w:ascii="Arial" w:hAnsi="Arial" w:cs="Arial"/>
          <w:sz w:val="24"/>
          <w:szCs w:val="24"/>
        </w:rPr>
        <w:t xml:space="preserve"> </w:t>
      </w:r>
      <w:r w:rsidR="00311D09">
        <w:rPr>
          <w:rFonts w:ascii="Arial" w:hAnsi="Arial" w:cs="Arial"/>
          <w:sz w:val="24"/>
          <w:szCs w:val="24"/>
        </w:rPr>
        <w:t>A</w:t>
      </w:r>
      <w:r w:rsidR="00311D09" w:rsidRPr="00386681">
        <w:rPr>
          <w:rFonts w:ascii="Arial" w:hAnsi="Arial" w:cs="Arial"/>
          <w:sz w:val="24"/>
          <w:szCs w:val="24"/>
        </w:rPr>
        <w:t>z ingatlan</w:t>
      </w:r>
      <w:r w:rsidR="00311D09">
        <w:rPr>
          <w:rFonts w:ascii="Arial" w:hAnsi="Arial" w:cs="Arial"/>
          <w:sz w:val="24"/>
          <w:szCs w:val="24"/>
        </w:rPr>
        <w:t xml:space="preserve">csere kapcsán az ingatlanrészek forgalmi értékének a </w:t>
      </w:r>
      <w:r w:rsidR="00311D09" w:rsidRPr="007B1F8B">
        <w:rPr>
          <w:rFonts w:ascii="Arial" w:hAnsi="Arial" w:cs="Arial"/>
          <w:sz w:val="24"/>
          <w:szCs w:val="24"/>
        </w:rPr>
        <w:t>meghatározásához ingatlanforgalmi szakértő</w:t>
      </w:r>
      <w:r w:rsidR="00475140">
        <w:rPr>
          <w:rFonts w:ascii="Arial" w:hAnsi="Arial" w:cs="Arial"/>
          <w:sz w:val="24"/>
          <w:szCs w:val="24"/>
        </w:rPr>
        <w:t>t</w:t>
      </w:r>
      <w:r w:rsidR="00311D09" w:rsidRPr="007B1F8B">
        <w:rPr>
          <w:rFonts w:ascii="Arial" w:hAnsi="Arial" w:cs="Arial"/>
          <w:sz w:val="24"/>
          <w:szCs w:val="24"/>
        </w:rPr>
        <w:t xml:space="preserve"> kell megbízni. Az előkészített előszerződést kérem a március</w:t>
      </w:r>
      <w:r w:rsidR="007B1F8B" w:rsidRPr="007B1F8B">
        <w:rPr>
          <w:rFonts w:ascii="Arial" w:hAnsi="Arial" w:cs="Arial"/>
          <w:sz w:val="24"/>
          <w:szCs w:val="24"/>
        </w:rPr>
        <w:t>i</w:t>
      </w:r>
      <w:r w:rsidR="00311D09" w:rsidRPr="007B1F8B">
        <w:rPr>
          <w:rFonts w:ascii="Arial" w:hAnsi="Arial" w:cs="Arial"/>
          <w:sz w:val="24"/>
          <w:szCs w:val="24"/>
        </w:rPr>
        <w:t xml:space="preserve"> </w:t>
      </w:r>
      <w:r w:rsidR="007B1F8B" w:rsidRPr="007B1F8B">
        <w:rPr>
          <w:rFonts w:ascii="Arial" w:hAnsi="Arial" w:cs="Arial"/>
          <w:sz w:val="24"/>
          <w:szCs w:val="24"/>
        </w:rPr>
        <w:t>K</w:t>
      </w:r>
      <w:r w:rsidR="00311D09" w:rsidRPr="007B1F8B">
        <w:rPr>
          <w:rFonts w:ascii="Arial" w:hAnsi="Arial" w:cs="Arial"/>
          <w:sz w:val="24"/>
          <w:szCs w:val="24"/>
        </w:rPr>
        <w:t>épviselő-testületi ülésre elő</w:t>
      </w:r>
      <w:r w:rsidR="007B1F8B" w:rsidRPr="007B1F8B">
        <w:rPr>
          <w:rFonts w:ascii="Arial" w:hAnsi="Arial" w:cs="Arial"/>
          <w:sz w:val="24"/>
          <w:szCs w:val="24"/>
        </w:rPr>
        <w:t>terjesz</w:t>
      </w:r>
      <w:r w:rsidR="00311D09" w:rsidRPr="007B1F8B">
        <w:rPr>
          <w:rFonts w:ascii="Arial" w:hAnsi="Arial" w:cs="Arial"/>
          <w:sz w:val="24"/>
          <w:szCs w:val="24"/>
        </w:rPr>
        <w:t>teni.</w:t>
      </w:r>
    </w:p>
    <w:p w14:paraId="5AE618B0" w14:textId="3634A8FF" w:rsidR="00386681" w:rsidRPr="00386681" w:rsidRDefault="00386681" w:rsidP="005667E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38F19A" w14:textId="436633F9" w:rsidR="0015224B" w:rsidRDefault="0015224B" w:rsidP="00386681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42E4A814" w14:textId="77777777" w:rsidR="00311D09" w:rsidRPr="00386681" w:rsidRDefault="00311D09" w:rsidP="00386681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5D9953E5" w14:textId="731401C7" w:rsidR="0015224B" w:rsidRPr="00AC119F" w:rsidRDefault="0015224B" w:rsidP="0015224B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7B1F8B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7B1F8B">
        <w:rPr>
          <w:rFonts w:ascii="Arial" w:eastAsia="Calibri" w:hAnsi="Arial" w:cs="Arial"/>
          <w:bCs/>
          <w:iCs/>
          <w:lang w:eastAsia="en-US"/>
        </w:rPr>
        <w:t xml:space="preserve"> 2021. 0</w:t>
      </w:r>
      <w:r w:rsidR="007B1F8B" w:rsidRPr="007B1F8B">
        <w:rPr>
          <w:rFonts w:ascii="Arial" w:eastAsia="Calibri" w:hAnsi="Arial" w:cs="Arial"/>
          <w:bCs/>
          <w:iCs/>
          <w:lang w:eastAsia="en-US"/>
        </w:rPr>
        <w:t>3</w:t>
      </w:r>
      <w:r w:rsidRPr="007B1F8B">
        <w:rPr>
          <w:rFonts w:ascii="Arial" w:eastAsia="Calibri" w:hAnsi="Arial" w:cs="Arial"/>
          <w:bCs/>
          <w:iCs/>
          <w:lang w:eastAsia="en-US"/>
        </w:rPr>
        <w:t>.</w:t>
      </w:r>
      <w:r w:rsidR="007B1F8B" w:rsidRPr="007B1F8B">
        <w:rPr>
          <w:rFonts w:ascii="Arial" w:eastAsia="Calibri" w:hAnsi="Arial" w:cs="Arial"/>
          <w:bCs/>
          <w:iCs/>
          <w:lang w:eastAsia="en-US"/>
        </w:rPr>
        <w:t xml:space="preserve"> 22</w:t>
      </w:r>
      <w:r w:rsidRPr="007B1F8B">
        <w:rPr>
          <w:rFonts w:ascii="Arial" w:eastAsia="Calibri" w:hAnsi="Arial" w:cs="Arial"/>
          <w:bCs/>
          <w:iCs/>
          <w:lang w:eastAsia="en-US"/>
        </w:rPr>
        <w:t>.</w:t>
      </w:r>
    </w:p>
    <w:p w14:paraId="5E3465D0" w14:textId="49AC2963" w:rsidR="0015224B" w:rsidRPr="00AC119F" w:rsidRDefault="0015224B" w:rsidP="0015224B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Pr="00576220">
        <w:rPr>
          <w:rFonts w:ascii="Arial" w:eastAsia="Calibri" w:hAnsi="Arial" w:cs="Arial"/>
          <w:bCs/>
          <w:iCs/>
          <w:lang w:eastAsia="en-US"/>
        </w:rPr>
        <w:t>jegyző (Városfejlesztési és -üzemeltetési Iroda, Pénzügyi Iroda)</w:t>
      </w:r>
    </w:p>
    <w:p w14:paraId="044087C5" w14:textId="77777777" w:rsidR="0015224B" w:rsidRDefault="0015224B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40AF3B7" w14:textId="44C99406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7872E665" w14:textId="5359E0C9" w:rsidR="00112304" w:rsidRDefault="00112304">
      <w:pPr>
        <w:rPr>
          <w:rFonts w:ascii="Arial" w:eastAsia="Calibri" w:hAnsi="Arial" w:cs="Arial"/>
          <w:sz w:val="24"/>
          <w:szCs w:val="24"/>
        </w:rPr>
      </w:pPr>
    </w:p>
    <w:p w14:paraId="5AD29C29" w14:textId="5FC33658" w:rsidR="00112304" w:rsidRDefault="00112304" w:rsidP="00112304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  <w:r>
        <w:rPr>
          <w:rFonts w:ascii="Arial" w:eastAsia="Calibri" w:hAnsi="Arial" w:cs="Arial"/>
          <w:sz w:val="24"/>
          <w:szCs w:val="24"/>
        </w:rPr>
        <w:lastRenderedPageBreak/>
        <w:t>előterjesztés 1. sz. melléklete</w:t>
      </w:r>
    </w:p>
    <w:p w14:paraId="4D6B7D7B" w14:textId="147DA55B" w:rsidR="00112304" w:rsidRDefault="00112304">
      <w:pPr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3D52B3" wp14:editId="5360BEFB">
            <wp:extent cx="5820451" cy="8229600"/>
            <wp:effectExtent l="0" t="0" r="889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71" cy="82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</w:rPr>
        <w:br w:type="page"/>
      </w:r>
    </w:p>
    <w:p w14:paraId="49CF3BF6" w14:textId="49137A22" w:rsidR="00311D09" w:rsidRDefault="00311D09" w:rsidP="00311D09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…/2021 (I…) határozat melléklete</w:t>
      </w:r>
    </w:p>
    <w:p w14:paraId="792471DE" w14:textId="3A116EAA" w:rsidR="00112304" w:rsidRDefault="00112304" w:rsidP="00311D09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előterjesztés 2. sz. melléklete</w:t>
      </w:r>
    </w:p>
    <w:p w14:paraId="05518B86" w14:textId="0EA662B1" w:rsidR="00527152" w:rsidRDefault="00112304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112304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A9E44BF" wp14:editId="59DC4FB1">
            <wp:extent cx="8411157" cy="5962539"/>
            <wp:effectExtent l="508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9898" cy="59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152" w:rsidSect="00112304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4160F5"/>
    <w:multiLevelType w:val="hybridMultilevel"/>
    <w:tmpl w:val="A9C45CBA"/>
    <w:lvl w:ilvl="0" w:tplc="2C6A4E2A">
      <w:start w:val="1"/>
      <w:numFmt w:val="bullet"/>
      <w:lvlText w:val=""/>
      <w:lvlJc w:val="left"/>
      <w:pPr>
        <w:ind w:left="13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abstractNum w:abstractNumId="1" w15:restartNumberingAfterBreak="0">
    <w:nsid w:val="64F31A80"/>
    <w:multiLevelType w:val="hybridMultilevel"/>
    <w:tmpl w:val="880E0E5E"/>
    <w:lvl w:ilvl="0" w:tplc="507ACB2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768CD"/>
    <w:rsid w:val="000848B4"/>
    <w:rsid w:val="000A3AB7"/>
    <w:rsid w:val="00112304"/>
    <w:rsid w:val="0015224B"/>
    <w:rsid w:val="001621F7"/>
    <w:rsid w:val="00177A01"/>
    <w:rsid w:val="00193FE9"/>
    <w:rsid w:val="00212517"/>
    <w:rsid w:val="002C5EB2"/>
    <w:rsid w:val="002F0027"/>
    <w:rsid w:val="00311D09"/>
    <w:rsid w:val="00323F49"/>
    <w:rsid w:val="00386681"/>
    <w:rsid w:val="003F699D"/>
    <w:rsid w:val="00427EF4"/>
    <w:rsid w:val="004608DA"/>
    <w:rsid w:val="0047094D"/>
    <w:rsid w:val="00475140"/>
    <w:rsid w:val="004961B4"/>
    <w:rsid w:val="004A6B8E"/>
    <w:rsid w:val="005055B3"/>
    <w:rsid w:val="00513C6C"/>
    <w:rsid w:val="00527152"/>
    <w:rsid w:val="005574FA"/>
    <w:rsid w:val="005621D2"/>
    <w:rsid w:val="005667E6"/>
    <w:rsid w:val="00596364"/>
    <w:rsid w:val="00626929"/>
    <w:rsid w:val="006419C0"/>
    <w:rsid w:val="006644EF"/>
    <w:rsid w:val="006660A5"/>
    <w:rsid w:val="006666F4"/>
    <w:rsid w:val="00724322"/>
    <w:rsid w:val="0072798D"/>
    <w:rsid w:val="00775944"/>
    <w:rsid w:val="0078570A"/>
    <w:rsid w:val="007A7C4D"/>
    <w:rsid w:val="007B1F8B"/>
    <w:rsid w:val="007D6450"/>
    <w:rsid w:val="00822EEA"/>
    <w:rsid w:val="008549B0"/>
    <w:rsid w:val="008571E4"/>
    <w:rsid w:val="008911AA"/>
    <w:rsid w:val="008C42B6"/>
    <w:rsid w:val="008F3D5A"/>
    <w:rsid w:val="00973D80"/>
    <w:rsid w:val="009C7605"/>
    <w:rsid w:val="009C7F77"/>
    <w:rsid w:val="00A03572"/>
    <w:rsid w:val="00B60E7D"/>
    <w:rsid w:val="00B634E6"/>
    <w:rsid w:val="00C47FF0"/>
    <w:rsid w:val="00C54AB1"/>
    <w:rsid w:val="00C80542"/>
    <w:rsid w:val="00CC1413"/>
    <w:rsid w:val="00D52E57"/>
    <w:rsid w:val="00DB462D"/>
    <w:rsid w:val="00E546EE"/>
    <w:rsid w:val="00E92604"/>
    <w:rsid w:val="00F01DAC"/>
    <w:rsid w:val="00F24D09"/>
    <w:rsid w:val="00F8494A"/>
    <w:rsid w:val="00FD351E"/>
    <w:rsid w:val="00FE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644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customStyle="1" w:styleId="Behzs2">
    <w:name w:val="Behúzás 2"/>
    <w:basedOn w:val="Norml"/>
    <w:rsid w:val="0015224B"/>
    <w:pPr>
      <w:spacing w:after="0" w:line="240" w:lineRule="auto"/>
      <w:ind w:left="426"/>
      <w:jc w:val="both"/>
    </w:pPr>
    <w:rPr>
      <w:rFonts w:ascii="Arial" w:eastAsia="Times New Roman" w:hAnsi="Arial" w:cs="Times New Roman"/>
      <w:snapToGrid w:val="0"/>
      <w:sz w:val="24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7D645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D645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D645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D645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D64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9</Pages>
  <Words>1792</Words>
  <Characters>12369</Characters>
  <Application>Microsoft Office Word</Application>
  <DocSecurity>0</DocSecurity>
  <Lines>103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Schmidt Norbert</cp:lastModifiedBy>
  <cp:revision>22</cp:revision>
  <dcterms:created xsi:type="dcterms:W3CDTF">2021-01-18T13:27:00Z</dcterms:created>
  <dcterms:modified xsi:type="dcterms:W3CDTF">2021-01-25T07:34:00Z</dcterms:modified>
</cp:coreProperties>
</file>