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3C96" w14:textId="77777777" w:rsidR="009E5E09" w:rsidRPr="005574FA" w:rsidRDefault="009E5E09" w:rsidP="009E5E09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9E5E09" w:rsidRPr="005574FA" w14:paraId="5FC2DD84" w14:textId="77777777" w:rsidTr="00846222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11A5" w14:textId="77777777" w:rsidR="009E5E09" w:rsidRPr="005574FA" w:rsidRDefault="009E5E09" w:rsidP="004618C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C7E6" w14:textId="77777777" w:rsidR="009E5E09" w:rsidRPr="005574FA" w:rsidRDefault="009E5E09" w:rsidP="004618C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E0B" w14:textId="77777777" w:rsidR="009E5E09" w:rsidRPr="005574FA" w:rsidRDefault="009E5E09" w:rsidP="004618C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9E5E09" w:rsidRPr="005574FA" w14:paraId="086C7737" w14:textId="77777777" w:rsidTr="00846222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000" w14:textId="77777777" w:rsidR="009E5E09" w:rsidRPr="005574FA" w:rsidRDefault="009E5E09" w:rsidP="004618CC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FCC" w14:textId="6CF6AECE" w:rsidR="009E5E09" w:rsidRPr="005574FA" w:rsidRDefault="009E5E09" w:rsidP="004618C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2021. </w:t>
            </w:r>
            <w:proofErr w:type="gramStart"/>
            <w:r w:rsidR="00846222">
              <w:rPr>
                <w:rFonts w:ascii="Arial" w:eastAsia="Calibri" w:hAnsi="Arial" w:cs="Arial"/>
              </w:rPr>
              <w:t>április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38E3" w14:textId="77777777" w:rsidR="009E5E09" w:rsidRPr="005574FA" w:rsidRDefault="009E5E09" w:rsidP="004618C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7A823A5" w14:textId="77777777" w:rsidR="009E5E09" w:rsidRPr="005574FA" w:rsidRDefault="009E5E09" w:rsidP="004618C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9E5E09" w:rsidRPr="005574FA" w14:paraId="01590BAF" w14:textId="77777777" w:rsidTr="00846222">
        <w:trPr>
          <w:trHeight w:val="6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FA3" w14:textId="77777777" w:rsidR="009E5E09" w:rsidRPr="005574FA" w:rsidRDefault="009E5E09" w:rsidP="004618CC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512" w14:textId="3182D770" w:rsidR="009E5E09" w:rsidRPr="005574FA" w:rsidRDefault="009E5E09" w:rsidP="004618C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</w:t>
            </w:r>
            <w:r w:rsidR="001B03A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846222">
              <w:rPr>
                <w:rFonts w:ascii="Arial" w:eastAsia="Calibri" w:hAnsi="Arial" w:cs="Arial"/>
              </w:rPr>
              <w:t>április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B9BF" w14:textId="77777777" w:rsidR="009E5E09" w:rsidRPr="005574FA" w:rsidRDefault="009E5E09" w:rsidP="004618C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6A66B5CB" w14:textId="2B1B52C3" w:rsidR="009E5E09" w:rsidRPr="005574FA" w:rsidRDefault="009E5E09" w:rsidP="004618CC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164C0C">
              <w:rPr>
                <w:rFonts w:ascii="Arial" w:eastAsia="Calibri" w:hAnsi="Arial" w:cs="Arial"/>
              </w:rPr>
              <w:t>Taba Nikoletta</w:t>
            </w:r>
          </w:p>
        </w:tc>
      </w:tr>
    </w:tbl>
    <w:p w14:paraId="5021F15F" w14:textId="77777777" w:rsidR="009E5E09" w:rsidRPr="005574FA" w:rsidRDefault="009E5E09" w:rsidP="009E5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59737" w14:textId="77777777" w:rsidR="009E5E09" w:rsidRPr="005574FA" w:rsidRDefault="009E5E09" w:rsidP="009E5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5E09" w:rsidRPr="005574FA" w14:paraId="7DDA0A76" w14:textId="77777777" w:rsidTr="004618CC">
        <w:tc>
          <w:tcPr>
            <w:tcW w:w="9062" w:type="dxa"/>
            <w:gridSpan w:val="2"/>
          </w:tcPr>
          <w:p w14:paraId="3FF6E5C8" w14:textId="7FC621F7" w:rsidR="009E5E09" w:rsidRPr="005574FA" w:rsidRDefault="009E5E09" w:rsidP="004618CC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>
              <w:rPr>
                <w:rFonts w:ascii="Arial" w:eastAsia="Calibri" w:hAnsi="Arial" w:cs="Arial"/>
                <w:b/>
                <w:caps/>
              </w:rPr>
              <w:t xml:space="preserve"> száma: 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9E5E09" w:rsidRPr="005574FA" w14:paraId="6A871414" w14:textId="77777777" w:rsidTr="009E5E09">
        <w:tc>
          <w:tcPr>
            <w:tcW w:w="4531" w:type="dxa"/>
          </w:tcPr>
          <w:p w14:paraId="30D044C8" w14:textId="590741C8" w:rsidR="009E5E09" w:rsidRPr="009E5E09" w:rsidRDefault="009E5E09" w:rsidP="004618CC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9E5E09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162BA40B" w14:textId="038FB763" w:rsidR="00846222" w:rsidRPr="00846222" w:rsidRDefault="00846222" w:rsidP="00846222">
            <w:pPr>
              <w:rPr>
                <w:rFonts w:ascii="Arial" w:eastAsia="Times New Roman" w:hAnsi="Arial" w:cs="Arial"/>
                <w:bCs/>
                <w:lang w:eastAsia="hu-HU"/>
              </w:rPr>
            </w:pPr>
            <w:r w:rsidRPr="00846222">
              <w:rPr>
                <w:rFonts w:ascii="Arial" w:eastAsia="Times New Roman" w:hAnsi="Arial" w:cs="Arial"/>
                <w:bCs/>
                <w:lang w:eastAsia="hu-HU"/>
              </w:rPr>
              <w:t>A 2020. évi Móri Bornapok Népzenei és Néptánc Fesztivál pénzügyi beszámolója</w:t>
            </w:r>
          </w:p>
          <w:p w14:paraId="40EB867F" w14:textId="6BC7DD8D" w:rsidR="009E5E09" w:rsidRPr="009E5E09" w:rsidRDefault="009E5E09" w:rsidP="004618CC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269387CF" w14:textId="77777777" w:rsidR="009E5E09" w:rsidRPr="009E5E09" w:rsidRDefault="009E5E09" w:rsidP="004618CC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9E5E09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272B47AD" w14:textId="5242D63C" w:rsidR="009E5E09" w:rsidRPr="009E5E09" w:rsidRDefault="009E5E09" w:rsidP="004618C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E5E09">
              <w:rPr>
                <w:rFonts w:ascii="Arial" w:eastAsia="Calibri" w:hAnsi="Arial" w:cs="Arial"/>
              </w:rPr>
              <w:t xml:space="preserve">Önkormányzati Iroda </w:t>
            </w:r>
            <w:r w:rsidR="00164C0C">
              <w:rPr>
                <w:rFonts w:ascii="Arial" w:eastAsia="Calibri" w:hAnsi="Arial" w:cs="Arial"/>
              </w:rPr>
              <w:t>2</w:t>
            </w:r>
            <w:r w:rsidRPr="009E5E09">
              <w:rPr>
                <w:rFonts w:ascii="Arial" w:eastAsia="Calibri" w:hAnsi="Arial" w:cs="Arial"/>
              </w:rPr>
              <w:t xml:space="preserve"> db</w:t>
            </w:r>
          </w:p>
          <w:p w14:paraId="04CDE998" w14:textId="10EDB3C6" w:rsidR="009E5E09" w:rsidRPr="009E5E09" w:rsidRDefault="009E5E09" w:rsidP="004618C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E5E09">
              <w:rPr>
                <w:rFonts w:ascii="Arial" w:eastAsia="Calibri" w:hAnsi="Arial" w:cs="Arial"/>
              </w:rPr>
              <w:t>Pénzügyi Iroda 2 db</w:t>
            </w:r>
          </w:p>
        </w:tc>
      </w:tr>
    </w:tbl>
    <w:p w14:paraId="5B1A3561" w14:textId="77777777" w:rsidR="009E5E09" w:rsidRPr="005574FA" w:rsidRDefault="009E5E09" w:rsidP="009E5E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77EBC95" w14:textId="77777777" w:rsidR="009E5E09" w:rsidRPr="005574FA" w:rsidRDefault="009E5E09" w:rsidP="009E5E09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4155AA5" w14:textId="77777777" w:rsidR="009E5E09" w:rsidRPr="005574FA" w:rsidRDefault="009E5E09" w:rsidP="009E5E09">
      <w:pPr>
        <w:spacing w:after="0"/>
        <w:rPr>
          <w:rFonts w:ascii="Arial" w:eastAsia="Calibri" w:hAnsi="Arial" w:cs="Arial"/>
        </w:rPr>
      </w:pPr>
    </w:p>
    <w:p w14:paraId="724366D2" w14:textId="77777777" w:rsidR="009E5E09" w:rsidRDefault="009E5E09" w:rsidP="009E5E09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CC824C" w14:textId="77777777" w:rsidR="009E5E09" w:rsidRDefault="009E5E09" w:rsidP="009E5E09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6AF68C4" w14:textId="77777777" w:rsidR="009E5E09" w:rsidRDefault="009E5E09" w:rsidP="009E5E09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252E1CC" w14:textId="77777777" w:rsidR="009E5E09" w:rsidRDefault="009E5E09" w:rsidP="009E5E09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30AD2A99" w14:textId="77777777" w:rsidR="009E5E09" w:rsidRDefault="009E5E09" w:rsidP="009E5E09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7E48011A" w14:textId="77777777" w:rsidR="009E5E09" w:rsidRPr="006666F4" w:rsidRDefault="009E5E09" w:rsidP="009E5E09">
      <w:pPr>
        <w:rPr>
          <w:rFonts w:ascii="Arial" w:eastAsia="Calibri" w:hAnsi="Arial" w:cs="Arial"/>
          <w:sz w:val="24"/>
          <w:szCs w:val="24"/>
        </w:rPr>
      </w:pPr>
    </w:p>
    <w:p w14:paraId="79840250" w14:textId="77777777" w:rsidR="00CB3A9C" w:rsidRDefault="00CB3A9C" w:rsidP="00CB3A9C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1BB03643" w14:textId="77777777" w:rsidR="00846222" w:rsidRDefault="00846222" w:rsidP="00846222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D975CD" w14:textId="77777777" w:rsidR="00846222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8666A7" w14:textId="77777777" w:rsidR="00846222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839C8F" w14:textId="77777777" w:rsidR="00846222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21E62EF" w14:textId="4885D31D" w:rsidR="00846222" w:rsidRPr="002E48F0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>A 20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évi Móri Bornapok </w:t>
      </w:r>
    </w:p>
    <w:p w14:paraId="72C6464F" w14:textId="77777777" w:rsidR="00846222" w:rsidRPr="002E48F0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pénzügyi beszámolója</w:t>
      </w:r>
    </w:p>
    <w:p w14:paraId="3B843C96" w14:textId="77777777" w:rsidR="00846222" w:rsidRDefault="00846222" w:rsidP="00846222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1511F2" w14:textId="77777777" w:rsidR="00846222" w:rsidRDefault="00846222" w:rsidP="00846222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5E4761" w14:textId="5100DC4C" w:rsidR="00846222" w:rsidRPr="002E48F0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koronavírus járvány miatt 2020</w:t>
      </w:r>
      <w:r w:rsidR="00BC1A5D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évben a kulturális rendezvény elmaradt, ezért szakmai beszámoló nem is készül. </w:t>
      </w:r>
      <w:r w:rsidR="00D01372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Bornap költségvetése jelentősen elmaradt az előző évekhez képest. 2019. évben 75.612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kiadása és 42.836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bevétele volt az önkormányzatnak.</w:t>
      </w:r>
    </w:p>
    <w:p w14:paraId="05E5459C" w14:textId="77777777" w:rsidR="00846222" w:rsidRPr="002E48F0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AC1E54" w14:textId="77777777" w:rsidR="00846222" w:rsidRPr="0095617E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617E">
        <w:rPr>
          <w:rFonts w:ascii="Arial" w:eastAsia="Times New Roman" w:hAnsi="Arial" w:cs="Arial"/>
          <w:b/>
          <w:sz w:val="24"/>
          <w:szCs w:val="24"/>
          <w:lang w:eastAsia="hu-HU"/>
        </w:rPr>
        <w:t>Bevételek:</w:t>
      </w:r>
    </w:p>
    <w:p w14:paraId="3114603F" w14:textId="77777777" w:rsidR="00846222" w:rsidRPr="002E48F0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BD21A8" w14:textId="77777777" w:rsidR="00846222" w:rsidRPr="002E48F0" w:rsidRDefault="00846222" w:rsidP="00846222">
      <w:pPr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Pohárértékesítés bevétele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2.298.000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Ft</w:t>
      </w:r>
    </w:p>
    <w:p w14:paraId="73C122E3" w14:textId="77777777" w:rsidR="00846222" w:rsidRDefault="00846222" w:rsidP="00846222">
      <w:pPr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Bornapi reklámszolgáltatás bevétele: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8.000.000 Ft</w:t>
      </w:r>
    </w:p>
    <w:p w14:paraId="53645E37" w14:textId="77777777" w:rsidR="00846222" w:rsidRPr="00023918" w:rsidRDefault="00846222" w:rsidP="00846222">
      <w:pPr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b/>
          <w:sz w:val="24"/>
          <w:szCs w:val="24"/>
          <w:lang w:eastAsia="hu-HU"/>
        </w:rPr>
        <w:t>Továbbszámlázott szolgáltatások bevétele:</w:t>
      </w:r>
      <w:r w:rsidRPr="00023918">
        <w:rPr>
          <w:rFonts w:ascii="Arial" w:eastAsia="Times New Roman" w:hAnsi="Arial" w:cs="Arial"/>
          <w:b/>
          <w:sz w:val="24"/>
          <w:szCs w:val="24"/>
          <w:lang w:eastAsia="hu-HU"/>
        </w:rPr>
        <w:tab/>
        <w:t>661.892 Ft</w:t>
      </w:r>
    </w:p>
    <w:p w14:paraId="4C7F58A5" w14:textId="77777777" w:rsidR="00846222" w:rsidRPr="00023918" w:rsidRDefault="00846222" w:rsidP="00846222">
      <w:pPr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>Közterületfoglalási díj: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23918">
        <w:rPr>
          <w:rFonts w:ascii="Arial" w:eastAsia="Times New Roman" w:hAnsi="Arial" w:cs="Arial"/>
          <w:b/>
          <w:sz w:val="24"/>
          <w:szCs w:val="24"/>
          <w:lang w:eastAsia="hu-HU"/>
        </w:rPr>
        <w:t>4.641.646 Ft</w:t>
      </w:r>
    </w:p>
    <w:p w14:paraId="4C7884A9" w14:textId="77777777" w:rsidR="00846222" w:rsidRPr="0017159E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159E">
        <w:rPr>
          <w:rFonts w:ascii="Arial" w:eastAsia="Times New Roman" w:hAnsi="Arial" w:cs="Arial"/>
          <w:sz w:val="24"/>
          <w:szCs w:val="24"/>
          <w:lang w:eastAsia="hu-HU"/>
        </w:rPr>
        <w:t>Ezerjó-</w:t>
      </w:r>
      <w:proofErr w:type="spellStart"/>
      <w:r w:rsidRPr="0017159E">
        <w:rPr>
          <w:rFonts w:ascii="Arial" w:eastAsia="Times New Roman" w:hAnsi="Arial" w:cs="Arial"/>
          <w:sz w:val="24"/>
          <w:szCs w:val="24"/>
          <w:lang w:eastAsia="hu-HU"/>
        </w:rPr>
        <w:t>Étt</w:t>
      </w:r>
      <w:proofErr w:type="spellEnd"/>
      <w:r w:rsidRPr="0017159E">
        <w:rPr>
          <w:rFonts w:ascii="Arial" w:eastAsia="Times New Roman" w:hAnsi="Arial" w:cs="Arial"/>
          <w:sz w:val="24"/>
          <w:szCs w:val="24"/>
          <w:lang w:eastAsia="hu-HU"/>
        </w:rPr>
        <w:t xml:space="preserve"> Kft.</w:t>
      </w:r>
      <w:r w:rsidRPr="0017159E">
        <w:rPr>
          <w:rFonts w:ascii="Arial" w:eastAsia="Times New Roman" w:hAnsi="Arial" w:cs="Arial"/>
          <w:sz w:val="24"/>
          <w:szCs w:val="24"/>
          <w:lang w:eastAsia="hu-HU"/>
        </w:rPr>
        <w:tab/>
        <w:t>440.055 Ft</w:t>
      </w:r>
    </w:p>
    <w:p w14:paraId="4686359D" w14:textId="77777777" w:rsidR="00846222" w:rsidRPr="0017159E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159E">
        <w:rPr>
          <w:rFonts w:ascii="Arial" w:eastAsia="Times New Roman" w:hAnsi="Arial" w:cs="Arial"/>
          <w:sz w:val="24"/>
          <w:szCs w:val="24"/>
          <w:lang w:eastAsia="hu-HU"/>
        </w:rPr>
        <w:t xml:space="preserve">Volvo Autó Galéria Kft </w:t>
      </w:r>
      <w:r w:rsidRPr="0017159E">
        <w:rPr>
          <w:rFonts w:ascii="Arial" w:eastAsia="Times New Roman" w:hAnsi="Arial" w:cs="Arial"/>
          <w:sz w:val="24"/>
          <w:szCs w:val="24"/>
          <w:lang w:eastAsia="hu-HU"/>
        </w:rPr>
        <w:tab/>
        <w:t>47.625 Ft</w:t>
      </w:r>
    </w:p>
    <w:p w14:paraId="25C3A94B" w14:textId="77777777" w:rsidR="00846222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7159E">
        <w:rPr>
          <w:rFonts w:ascii="Arial" w:eastAsia="Times New Roman" w:hAnsi="Arial" w:cs="Arial"/>
          <w:sz w:val="24"/>
          <w:szCs w:val="24"/>
          <w:lang w:eastAsia="hu-HU"/>
        </w:rPr>
        <w:t>CarNet</w:t>
      </w:r>
      <w:proofErr w:type="spellEnd"/>
      <w:r w:rsidRPr="0017159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159E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17159E">
        <w:rPr>
          <w:rFonts w:ascii="Arial" w:eastAsia="Times New Roman" w:hAnsi="Arial" w:cs="Arial"/>
          <w:sz w:val="24"/>
          <w:szCs w:val="24"/>
          <w:lang w:eastAsia="hu-HU"/>
        </w:rPr>
        <w:t>-Top Kft.</w:t>
      </w:r>
      <w:r w:rsidRPr="0017159E">
        <w:rPr>
          <w:rFonts w:ascii="Arial" w:eastAsia="Times New Roman" w:hAnsi="Arial" w:cs="Arial"/>
          <w:sz w:val="24"/>
          <w:szCs w:val="24"/>
          <w:lang w:eastAsia="hu-HU"/>
        </w:rPr>
        <w:tab/>
        <w:t>38.100 Ft</w:t>
      </w:r>
    </w:p>
    <w:p w14:paraId="5E42733E" w14:textId="77777777" w:rsidR="00846222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7159E">
        <w:rPr>
          <w:rFonts w:ascii="Arial" w:eastAsia="Times New Roman" w:hAnsi="Arial" w:cs="Arial"/>
          <w:sz w:val="24"/>
          <w:szCs w:val="24"/>
          <w:lang w:eastAsia="hu-HU"/>
        </w:rPr>
        <w:t>Solarcon</w:t>
      </w:r>
      <w:proofErr w:type="spellEnd"/>
      <w:r w:rsidRPr="0017159E">
        <w:rPr>
          <w:rFonts w:ascii="Arial" w:eastAsia="Times New Roman" w:hAnsi="Arial" w:cs="Arial"/>
          <w:sz w:val="24"/>
          <w:szCs w:val="24"/>
          <w:lang w:eastAsia="hu-HU"/>
        </w:rPr>
        <w:t xml:space="preserve"> Kft.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8.551 Ft</w:t>
      </w:r>
    </w:p>
    <w:p w14:paraId="364BF8ED" w14:textId="77777777" w:rsidR="00846222" w:rsidRPr="0017159E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159E">
        <w:rPr>
          <w:rFonts w:ascii="Arial" w:eastAsia="Times New Roman" w:hAnsi="Arial" w:cs="Arial"/>
          <w:sz w:val="24"/>
          <w:szCs w:val="24"/>
          <w:lang w:eastAsia="hu-HU"/>
        </w:rPr>
        <w:t>Móri Civil Iroda Kft.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4.107.315 Ft</w:t>
      </w:r>
    </w:p>
    <w:p w14:paraId="1B99690D" w14:textId="77777777" w:rsidR="00846222" w:rsidRDefault="00846222" w:rsidP="008462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5FE01A" w14:textId="77777777" w:rsidR="00846222" w:rsidRPr="0014639C" w:rsidRDefault="00846222" w:rsidP="00846222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>Összes bevétel:</w:t>
      </w: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15.601.538 Ft</w:t>
      </w:r>
    </w:p>
    <w:p w14:paraId="6425311E" w14:textId="77777777" w:rsidR="00846222" w:rsidRPr="002E48F0" w:rsidRDefault="00846222" w:rsidP="008462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DA266A" w14:textId="77777777" w:rsidR="00846222" w:rsidRPr="0095617E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617E">
        <w:rPr>
          <w:rFonts w:ascii="Arial" w:eastAsia="Times New Roman" w:hAnsi="Arial" w:cs="Arial"/>
          <w:b/>
          <w:sz w:val="24"/>
          <w:szCs w:val="24"/>
          <w:lang w:eastAsia="hu-HU"/>
        </w:rPr>
        <w:t>Kiadások:</w:t>
      </w:r>
    </w:p>
    <w:p w14:paraId="2900742B" w14:textId="77777777" w:rsidR="00846222" w:rsidRPr="002E48F0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75704A" w14:textId="77777777" w:rsidR="00846222" w:rsidRPr="00023918" w:rsidRDefault="00846222" w:rsidP="00846222">
      <w:pPr>
        <w:pStyle w:val="Listaszerbekezds"/>
        <w:numPr>
          <w:ilvl w:val="0"/>
          <w:numId w:val="12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>Civil szervezetek támogatása: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200.000</w:t>
      </w:r>
      <w:r w:rsidRPr="002E48F0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6161891E" w14:textId="77777777" w:rsidR="00846222" w:rsidRDefault="00846222" w:rsidP="00846222">
      <w:p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6339D" w14:textId="77777777" w:rsidR="00846222" w:rsidRDefault="00846222" w:rsidP="00846222">
      <w:pPr>
        <w:numPr>
          <w:ilvl w:val="1"/>
          <w:numId w:val="11"/>
        </w:numPr>
        <w:tabs>
          <w:tab w:val="left" w:pos="1418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3196">
        <w:rPr>
          <w:rFonts w:ascii="Arial" w:eastAsia="Times New Roman" w:hAnsi="Arial" w:cs="Arial"/>
          <w:sz w:val="24"/>
          <w:szCs w:val="24"/>
          <w:lang w:eastAsia="hu-HU"/>
        </w:rPr>
        <w:t>Körzeti Diáksport Bizottság Mór</w:t>
      </w:r>
      <w:r w:rsidRPr="007544DE">
        <w:rPr>
          <w:rFonts w:ascii="Arial" w:eastAsia="Times New Roman" w:hAnsi="Arial" w:cs="Arial"/>
          <w:sz w:val="24"/>
          <w:szCs w:val="24"/>
          <w:lang w:eastAsia="hu-HU"/>
        </w:rPr>
        <w:tab/>
        <w:t>200.000 Ft</w:t>
      </w:r>
    </w:p>
    <w:p w14:paraId="35870792" w14:textId="77777777" w:rsidR="00846222" w:rsidRDefault="00846222" w:rsidP="008462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3A377F" w14:textId="77777777" w:rsidR="00846222" w:rsidRPr="002E48F0" w:rsidRDefault="00846222" w:rsidP="008462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6FB33F" w14:textId="77777777" w:rsidR="00846222" w:rsidRPr="00685948" w:rsidRDefault="00846222" w:rsidP="00846222">
      <w:pPr>
        <w:pStyle w:val="Listaszerbekezds"/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>Reprezentáció:</w:t>
      </w: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540.765</w:t>
      </w: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Ft</w:t>
      </w:r>
    </w:p>
    <w:p w14:paraId="343C1C87" w14:textId="77777777" w:rsidR="00846222" w:rsidRPr="002E48F0" w:rsidRDefault="00846222" w:rsidP="00846222">
      <w:pPr>
        <w:tabs>
          <w:tab w:val="left" w:pos="709"/>
          <w:tab w:val="right" w:pos="8789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011F3A11" w14:textId="77777777" w:rsidR="00846222" w:rsidRPr="002E48F0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sz w:val="24"/>
          <w:szCs w:val="24"/>
          <w:lang w:eastAsia="hu-HU"/>
        </w:rPr>
        <w:t>bornapi vendéglátás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540.765</w:t>
      </w:r>
      <w:r w:rsidRPr="002E48F0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26035B8B" w14:textId="77777777" w:rsidR="00846222" w:rsidRPr="002E48F0" w:rsidRDefault="00846222" w:rsidP="00846222">
      <w:pPr>
        <w:tabs>
          <w:tab w:val="left" w:pos="709"/>
          <w:tab w:val="right" w:pos="8789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DBB445" w14:textId="77777777" w:rsidR="00846222" w:rsidRPr="00685948" w:rsidRDefault="00846222" w:rsidP="00846222">
      <w:pPr>
        <w:pStyle w:val="Listaszerbekezds"/>
        <w:numPr>
          <w:ilvl w:val="0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>Bornapi műszaki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és szalmai</w:t>
      </w: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feltételek</w:t>
      </w: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12.916.233 </w:t>
      </w:r>
      <w:r w:rsidRPr="00685948">
        <w:rPr>
          <w:rFonts w:ascii="Arial" w:eastAsia="Times New Roman" w:hAnsi="Arial" w:cs="Arial"/>
          <w:b/>
          <w:sz w:val="24"/>
          <w:szCs w:val="24"/>
          <w:lang w:eastAsia="hu-HU"/>
        </w:rPr>
        <w:t>Ft</w:t>
      </w:r>
    </w:p>
    <w:p w14:paraId="2C9F9911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Közmű díjak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358.475 Ft</w:t>
      </w:r>
    </w:p>
    <w:p w14:paraId="01BFE2D1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 xml:space="preserve">Bérleti díjak (Mobil </w:t>
      </w:r>
      <w:proofErr w:type="spellStart"/>
      <w:r w:rsidRPr="00023918">
        <w:rPr>
          <w:rFonts w:ascii="Arial" w:eastAsia="Times New Roman" w:hAnsi="Arial" w:cs="Arial"/>
          <w:sz w:val="24"/>
          <w:szCs w:val="24"/>
          <w:lang w:eastAsia="hu-HU"/>
        </w:rPr>
        <w:t>Wc</w:t>
      </w:r>
      <w:proofErr w:type="spellEnd"/>
      <w:r w:rsidRPr="00023918">
        <w:rPr>
          <w:rFonts w:ascii="Arial" w:eastAsia="Times New Roman" w:hAnsi="Arial" w:cs="Arial"/>
          <w:sz w:val="24"/>
          <w:szCs w:val="24"/>
          <w:lang w:eastAsia="hu-HU"/>
        </w:rPr>
        <w:t>, konténer)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1.181.100 Ft</w:t>
      </w:r>
    </w:p>
    <w:p w14:paraId="396D23E6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Faházak, pavilonnal kapcsolatos kiadások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1.925.958 Ft</w:t>
      </w:r>
    </w:p>
    <w:p w14:paraId="2B06FC56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Polgárőrség rendezvény biztosítás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600.000 Ft</w:t>
      </w:r>
    </w:p>
    <w:p w14:paraId="460B2830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Színpad és hangtechnika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1.568.975 Ft</w:t>
      </w:r>
    </w:p>
    <w:p w14:paraId="35119513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Rendezvénybiztosítás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2.016.760 Ft</w:t>
      </w:r>
    </w:p>
    <w:p w14:paraId="7E90D95C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Villamoshálózat kiépítés, villanyszekrény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3.816.350 Ft</w:t>
      </w:r>
    </w:p>
    <w:p w14:paraId="15EF8800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23918">
        <w:rPr>
          <w:rFonts w:ascii="Arial" w:eastAsia="Times New Roman" w:hAnsi="Arial" w:cs="Arial"/>
          <w:sz w:val="24"/>
          <w:szCs w:val="24"/>
          <w:lang w:eastAsia="hu-HU"/>
        </w:rPr>
        <w:t>Molino</w:t>
      </w:r>
      <w:proofErr w:type="spellEnd"/>
      <w:r w:rsidRPr="00023918">
        <w:rPr>
          <w:rFonts w:ascii="Arial" w:eastAsia="Times New Roman" w:hAnsi="Arial" w:cs="Arial"/>
          <w:sz w:val="24"/>
          <w:szCs w:val="24"/>
          <w:lang w:eastAsia="hu-HU"/>
        </w:rPr>
        <w:t xml:space="preserve"> kihelyezés, leszedés, zászlók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80.090 Ft</w:t>
      </w:r>
    </w:p>
    <w:p w14:paraId="214118EE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Székek pakolása, szemétszedés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969.170 Ft</w:t>
      </w:r>
    </w:p>
    <w:p w14:paraId="59662D63" w14:textId="77777777" w:rsidR="00846222" w:rsidRPr="00023918" w:rsidRDefault="00846222" w:rsidP="00846222">
      <w:pPr>
        <w:numPr>
          <w:ilvl w:val="1"/>
          <w:numId w:val="11"/>
        </w:numPr>
        <w:tabs>
          <w:tab w:val="left" w:pos="709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3918">
        <w:rPr>
          <w:rFonts w:ascii="Arial" w:eastAsia="Times New Roman" w:hAnsi="Arial" w:cs="Arial"/>
          <w:sz w:val="24"/>
          <w:szCs w:val="24"/>
          <w:lang w:eastAsia="hu-HU"/>
        </w:rPr>
        <w:t>Egyéb kiadás (</w:t>
      </w:r>
      <w:r w:rsidRPr="00023918">
        <w:rPr>
          <w:rFonts w:ascii="Arial" w:eastAsia="Times New Roman" w:hAnsi="Arial" w:cs="Arial"/>
          <w:sz w:val="16"/>
          <w:szCs w:val="16"/>
          <w:lang w:eastAsia="hu-HU"/>
        </w:rPr>
        <w:t>tisztítószer, kiállítások, dekoráció, szakhatósági díjak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023918">
        <w:rPr>
          <w:rFonts w:ascii="Arial" w:eastAsia="Times New Roman" w:hAnsi="Arial" w:cs="Arial"/>
          <w:sz w:val="24"/>
          <w:szCs w:val="24"/>
          <w:lang w:eastAsia="hu-HU"/>
        </w:rPr>
        <w:tab/>
        <w:t>399.355 Ft</w:t>
      </w:r>
    </w:p>
    <w:p w14:paraId="3FE82161" w14:textId="77777777" w:rsidR="00846222" w:rsidRPr="002E48F0" w:rsidRDefault="00846222" w:rsidP="0084622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556E17" w14:textId="77777777" w:rsidR="00846222" w:rsidRPr="002E48F0" w:rsidRDefault="00846222" w:rsidP="008462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6D38C1" w14:textId="77777777" w:rsidR="00846222" w:rsidRPr="00ED64BE" w:rsidRDefault="00846222" w:rsidP="00846222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Összes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kiadás</w:t>
      </w: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13.656.998 F</w:t>
      </w:r>
      <w:r w:rsidRPr="0014639C"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</w:p>
    <w:p w14:paraId="46F77BF4" w14:textId="22FDDF18" w:rsidR="009E5E09" w:rsidRPr="00626929" w:rsidRDefault="009E5E09" w:rsidP="00CB3A9C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243A9A01" w14:textId="77777777" w:rsidR="009E5E09" w:rsidRPr="000164D6" w:rsidRDefault="009E5E09" w:rsidP="009E5E0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732ECE2" w14:textId="532CDE65" w:rsidR="009E5E09" w:rsidRPr="00CF00FF" w:rsidRDefault="00846222" w:rsidP="009E5E0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9E5E09">
        <w:rPr>
          <w:rFonts w:ascii="Arial" w:eastAsia="Calibri" w:hAnsi="Arial" w:cs="Arial"/>
          <w:b/>
          <w:bCs/>
          <w:iCs/>
          <w:sz w:val="24"/>
          <w:szCs w:val="24"/>
        </w:rPr>
        <w:t>/2021. (</w:t>
      </w:r>
      <w:r w:rsidR="00846EAC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846EAC"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30</w:t>
      </w:r>
      <w:r w:rsidR="00846EAC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9E5E09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9E5E09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7B686BF" w14:textId="77777777" w:rsidR="009E5E09" w:rsidRDefault="009E5E09" w:rsidP="009E5E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CA5BE4A" w14:textId="29102481" w:rsidR="00846222" w:rsidRPr="002E48F0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évi Móri Bornapok </w:t>
      </w:r>
    </w:p>
    <w:p w14:paraId="5D820ED9" w14:textId="77777777" w:rsidR="00846222" w:rsidRPr="002E48F0" w:rsidRDefault="00846222" w:rsidP="00846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pénzügyi beszámolója</w:t>
      </w:r>
    </w:p>
    <w:p w14:paraId="5C8D1478" w14:textId="77777777" w:rsidR="009E5E09" w:rsidRDefault="009E5E09" w:rsidP="009E5E09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B571DDB" w14:textId="77777777" w:rsidR="009E5E09" w:rsidRDefault="009E5E09" w:rsidP="009E5E0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7D2EEBC" w14:textId="77777777" w:rsidR="009E5E09" w:rsidRDefault="009E5E09" w:rsidP="009E5E0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F02805E" w14:textId="77777777" w:rsidR="005367F3" w:rsidRDefault="005367F3" w:rsidP="009E5E09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b w:val="0"/>
          <w:bCs w:val="0"/>
          <w:bdr w:val="none" w:sz="0" w:space="0" w:color="auto" w:frame="1"/>
        </w:rPr>
      </w:pPr>
    </w:p>
    <w:p w14:paraId="346CC7ED" w14:textId="3FC4B262" w:rsidR="009E5E09" w:rsidRDefault="00D01372" w:rsidP="009E5E09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  <w:r>
        <w:rPr>
          <w:rFonts w:ascii="Arial" w:hAnsi="Arial" w:cs="Arial"/>
        </w:rPr>
        <w:t>A</w:t>
      </w:r>
      <w:r w:rsidR="00846222" w:rsidRPr="002E48F0">
        <w:rPr>
          <w:rFonts w:ascii="Arial" w:hAnsi="Arial" w:cs="Arial"/>
        </w:rPr>
        <w:t xml:space="preserve"> 20</w:t>
      </w:r>
      <w:r w:rsidR="00846222">
        <w:rPr>
          <w:rFonts w:ascii="Arial" w:hAnsi="Arial" w:cs="Arial"/>
        </w:rPr>
        <w:t>20</w:t>
      </w:r>
      <w:r w:rsidR="00846222" w:rsidRPr="002E48F0">
        <w:rPr>
          <w:rFonts w:ascii="Arial" w:hAnsi="Arial" w:cs="Arial"/>
        </w:rPr>
        <w:t xml:space="preserve">. évi Móri Bornapok </w:t>
      </w:r>
      <w:r w:rsidR="00E05AC9">
        <w:rPr>
          <w:rFonts w:ascii="Arial" w:hAnsi="Arial" w:cs="Arial"/>
        </w:rPr>
        <w:t xml:space="preserve">pénzügyi </w:t>
      </w:r>
      <w:r w:rsidR="00846222" w:rsidRPr="002E48F0">
        <w:rPr>
          <w:rFonts w:ascii="Arial" w:hAnsi="Arial" w:cs="Arial"/>
        </w:rPr>
        <w:t>elszámolásáról szóló előterjesztést és abban foglaltakat jóváhagyólag tudomásul ve</w:t>
      </w:r>
      <w:r w:rsidR="00846222">
        <w:rPr>
          <w:rFonts w:ascii="Arial" w:hAnsi="Arial" w:cs="Arial"/>
        </w:rPr>
        <w:t>szem</w:t>
      </w:r>
      <w:r w:rsidR="00846222" w:rsidRPr="002E48F0">
        <w:rPr>
          <w:rFonts w:ascii="Arial" w:hAnsi="Arial" w:cs="Arial"/>
        </w:rPr>
        <w:t>.</w:t>
      </w:r>
    </w:p>
    <w:p w14:paraId="4C3E99BA" w14:textId="6C4FDA06" w:rsidR="009E5E09" w:rsidRDefault="009E5E09" w:rsidP="009E5E09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9C4B1D" w14:textId="77777777" w:rsidR="009E5E09" w:rsidRPr="00656F61" w:rsidRDefault="009E5E09" w:rsidP="009E5E09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EFA6982" w14:textId="77777777" w:rsidR="009E5E09" w:rsidRPr="000F775F" w:rsidRDefault="009E5E09" w:rsidP="009E5E0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7AE6F21" w14:textId="77777777" w:rsidR="009E5E09" w:rsidRPr="000F775F" w:rsidRDefault="009E5E09" w:rsidP="009E5E0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9EA02BA" w14:textId="77777777" w:rsidR="009E5E09" w:rsidRPr="005574FA" w:rsidRDefault="009E5E09" w:rsidP="009E5E09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1778D2F" w14:textId="77777777" w:rsidR="009E5E09" w:rsidRPr="005574FA" w:rsidRDefault="009E5E09" w:rsidP="009E5E0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D08DC7" w14:textId="23C07779" w:rsidR="00041163" w:rsidRDefault="00856220"/>
    <w:p w14:paraId="29B4287D" w14:textId="7F81FA7B" w:rsidR="00E973FC" w:rsidRDefault="00E973FC"/>
    <w:p w14:paraId="38732DEE" w14:textId="35B5D702" w:rsidR="00E973FC" w:rsidRDefault="00E973FC"/>
    <w:p w14:paraId="1C062F83" w14:textId="34596884" w:rsidR="00E973FC" w:rsidRDefault="00E973FC"/>
    <w:p w14:paraId="650B6512" w14:textId="01314A92" w:rsidR="00E973FC" w:rsidRDefault="00E973FC"/>
    <w:p w14:paraId="5B066D26" w14:textId="209627CB" w:rsidR="00E973FC" w:rsidRDefault="00E973FC"/>
    <w:p w14:paraId="3B8165A5" w14:textId="6E254F0B" w:rsidR="00E973FC" w:rsidRDefault="00E973FC"/>
    <w:p w14:paraId="28564C9D" w14:textId="11C5E101" w:rsidR="00E973FC" w:rsidRDefault="00E973FC"/>
    <w:p w14:paraId="6F559F27" w14:textId="42C7996C" w:rsidR="00E973FC" w:rsidRDefault="00E973FC"/>
    <w:p w14:paraId="7E55A09E" w14:textId="35FFCC2E" w:rsidR="00E973FC" w:rsidRDefault="00E973FC"/>
    <w:p w14:paraId="3148C113" w14:textId="590FA768" w:rsidR="00E973FC" w:rsidRDefault="00E973FC"/>
    <w:p w14:paraId="4896179F" w14:textId="2AAEC138" w:rsidR="00EC6DE2" w:rsidRDefault="00EC6DE2"/>
    <w:p w14:paraId="0D373DBD" w14:textId="1B483E93" w:rsidR="00B638AD" w:rsidRDefault="00B638AD"/>
    <w:p w14:paraId="3D9548BF" w14:textId="23149BD5" w:rsidR="00B638AD" w:rsidRDefault="00B638AD"/>
    <w:sectPr w:rsidR="00B6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F5"/>
    <w:multiLevelType w:val="hybridMultilevel"/>
    <w:tmpl w:val="B77EF7DC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30B"/>
    <w:multiLevelType w:val="multilevel"/>
    <w:tmpl w:val="A0488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30D2F"/>
    <w:multiLevelType w:val="multilevel"/>
    <w:tmpl w:val="FE406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6A2E26"/>
    <w:multiLevelType w:val="multilevel"/>
    <w:tmpl w:val="67ACB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E5DDB"/>
    <w:multiLevelType w:val="hybridMultilevel"/>
    <w:tmpl w:val="524ED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B32"/>
    <w:multiLevelType w:val="multilevel"/>
    <w:tmpl w:val="FE9C44D0"/>
    <w:lvl w:ilvl="0">
      <w:start w:val="1"/>
      <w:numFmt w:val="bullet"/>
      <w:lvlText w:val=""/>
      <w:lvlJc w:val="left"/>
      <w:pPr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3920"/>
    <w:multiLevelType w:val="multilevel"/>
    <w:tmpl w:val="7AA68DFA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61D8681B"/>
    <w:multiLevelType w:val="multilevel"/>
    <w:tmpl w:val="43823B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86276"/>
    <w:multiLevelType w:val="multilevel"/>
    <w:tmpl w:val="0D8652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2A1A"/>
    <w:multiLevelType w:val="hybridMultilevel"/>
    <w:tmpl w:val="5998B06E"/>
    <w:lvl w:ilvl="0" w:tplc="8A08B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09"/>
    <w:rsid w:val="00055BD1"/>
    <w:rsid w:val="000F4B45"/>
    <w:rsid w:val="00164C0C"/>
    <w:rsid w:val="001B03AD"/>
    <w:rsid w:val="00253B21"/>
    <w:rsid w:val="002E150E"/>
    <w:rsid w:val="00464523"/>
    <w:rsid w:val="00472617"/>
    <w:rsid w:val="004948F8"/>
    <w:rsid w:val="004C4DE8"/>
    <w:rsid w:val="005367F3"/>
    <w:rsid w:val="00634723"/>
    <w:rsid w:val="007953A4"/>
    <w:rsid w:val="00846222"/>
    <w:rsid w:val="00846EAC"/>
    <w:rsid w:val="00856220"/>
    <w:rsid w:val="009063D1"/>
    <w:rsid w:val="0095750A"/>
    <w:rsid w:val="009E5E09"/>
    <w:rsid w:val="00A5000B"/>
    <w:rsid w:val="00B638AD"/>
    <w:rsid w:val="00BC1A5D"/>
    <w:rsid w:val="00BD5405"/>
    <w:rsid w:val="00CB23BD"/>
    <w:rsid w:val="00CB3A9C"/>
    <w:rsid w:val="00CF34A9"/>
    <w:rsid w:val="00D01372"/>
    <w:rsid w:val="00E05AC9"/>
    <w:rsid w:val="00E973FC"/>
    <w:rsid w:val="00E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70F4"/>
  <w15:chartTrackingRefBased/>
  <w15:docId w15:val="{1AB6D5B1-A629-400B-AFC9-006C6766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5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9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5E09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E973FC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E973FC"/>
    <w:pPr>
      <w:ind w:left="720"/>
      <w:contextualSpacing/>
    </w:pPr>
  </w:style>
  <w:style w:type="paragraph" w:customStyle="1" w:styleId="Tblzattartalom">
    <w:name w:val="Táblázattartalom"/>
    <w:basedOn w:val="Norml"/>
    <w:qFormat/>
    <w:rsid w:val="00E973FC"/>
    <w:pPr>
      <w:suppressLineNumbers/>
    </w:pPr>
  </w:style>
  <w:style w:type="table" w:styleId="Tblzatrcsos4">
    <w:name w:val="Grid Table 4"/>
    <w:basedOn w:val="Normltblzat"/>
    <w:uiPriority w:val="49"/>
    <w:rsid w:val="00E973F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013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3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3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1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1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Hossó  Anita</dc:creator>
  <cp:keywords/>
  <dc:description/>
  <cp:lastModifiedBy>Stettner Edina</cp:lastModifiedBy>
  <cp:revision>6</cp:revision>
  <cp:lastPrinted>2021-03-24T07:43:00Z</cp:lastPrinted>
  <dcterms:created xsi:type="dcterms:W3CDTF">2021-04-23T11:28:00Z</dcterms:created>
  <dcterms:modified xsi:type="dcterms:W3CDTF">2021-04-27T11:31:00Z</dcterms:modified>
</cp:coreProperties>
</file>