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2FBFFA5C" w14:textId="77777777" w:rsidTr="001A2F6F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1A2F6F">
        <w:trPr>
          <w:trHeight w:val="5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3CF6C1EA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42295A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63501B7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1A2F6F">
              <w:rPr>
                <w:rFonts w:ascii="Arial" w:eastAsia="Calibri" w:hAnsi="Arial" w:cs="Arial"/>
              </w:rPr>
              <w:t>.0</w:t>
            </w:r>
            <w:r w:rsidR="00D107F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11F901E" w:rsidR="005574FA" w:rsidRPr="005574FA" w:rsidRDefault="001A2F6F" w:rsidP="001A2F6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</w:tc>
      </w:tr>
      <w:tr w:rsidR="001A2F6F" w:rsidRPr="005574FA" w14:paraId="532D4B44" w14:textId="77777777" w:rsidTr="001A2F6F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1A2F6F" w:rsidRPr="005574FA" w:rsidRDefault="001A2F6F" w:rsidP="001A2F6F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5559D98D" w:rsidR="001A2F6F" w:rsidRPr="005574FA" w:rsidRDefault="001A2F6F" w:rsidP="001A2F6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2021.0</w:t>
            </w:r>
            <w:r w:rsidR="00D107F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1A2F6F" w:rsidRPr="005574FA" w:rsidRDefault="001A2F6F" w:rsidP="001A2F6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1A2F6F" w:rsidRPr="005574FA" w:rsidRDefault="001A2F6F" w:rsidP="001A2F6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1D17EBF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1A2F6F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F33299">
        <w:tc>
          <w:tcPr>
            <w:tcW w:w="4390" w:type="dxa"/>
          </w:tcPr>
          <w:p w14:paraId="66592F05" w14:textId="348AE8E4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0494A9E3" w:rsidR="00596364" w:rsidRPr="005574FA" w:rsidRDefault="00F33299" w:rsidP="00F33299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 személyes gondoskodás körébe tartozó szociális ellátások (étkeztetés, nappali ellátás, házi segítségnyújtás) intézményi térítési díjának felülvizsgálata</w:t>
            </w:r>
          </w:p>
        </w:tc>
        <w:tc>
          <w:tcPr>
            <w:tcW w:w="4672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625D05C6" w14:textId="77777777" w:rsidR="001A2F6F" w:rsidRPr="00F53931" w:rsidRDefault="001A2F6F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Önkormányzati Iroda – 2 pld</w:t>
            </w:r>
          </w:p>
          <w:p w14:paraId="25B35D70" w14:textId="77777777" w:rsidR="001A2F6F" w:rsidRPr="00F53931" w:rsidRDefault="001A2F6F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Pénzügyi Iroda – 1 pld</w:t>
            </w:r>
          </w:p>
          <w:p w14:paraId="1AA2A136" w14:textId="77777777" w:rsidR="00F33299" w:rsidRPr="00F33299" w:rsidRDefault="001A2F6F" w:rsidP="00F33299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eastAsia="Calibri" w:hAnsi="Arial" w:cs="Arial"/>
              </w:rPr>
            </w:pPr>
            <w:r w:rsidRPr="00F53931">
              <w:rPr>
                <w:rFonts w:ascii="Arial" w:hAnsi="Arial" w:cs="Arial"/>
              </w:rPr>
              <w:t>Közigazgatási és Szociális Iroda – 1 pld</w:t>
            </w:r>
          </w:p>
          <w:p w14:paraId="0191026C" w14:textId="208FF1EE" w:rsidR="00F33299" w:rsidRPr="00F33299" w:rsidRDefault="00F33299" w:rsidP="00F33299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eastAsia="Calibri" w:hAnsi="Arial" w:cs="Arial"/>
              </w:rPr>
            </w:pPr>
            <w:r w:rsidRPr="00F33299">
              <w:rPr>
                <w:rFonts w:ascii="Arial" w:hAnsi="Arial" w:cs="Arial"/>
              </w:rPr>
              <w:t>Szociális Alapszolgáltatási Központ – 1 pl</w:t>
            </w:r>
            <w:r>
              <w:rPr>
                <w:rFonts w:ascii="Arial" w:hAnsi="Arial" w:cs="Arial"/>
              </w:rPr>
              <w:t>d</w:t>
            </w:r>
          </w:p>
          <w:p w14:paraId="18316E93" w14:textId="3316AA0C" w:rsidR="00A85C85" w:rsidRPr="005574FA" w:rsidRDefault="00F33299" w:rsidP="00F33299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Mór Mikrokörzeti Szociális Intézményi Társulás tagönkormányzatai 1-1- pld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3795906A" w:rsidR="00CC1413" w:rsidRDefault="00CC1413" w:rsidP="00A53775">
      <w:pPr>
        <w:tabs>
          <w:tab w:val="left" w:pos="3080"/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5377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E0AC484" w14:textId="77777777" w:rsidR="00A85C85" w:rsidRPr="00BF2A72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A72">
        <w:rPr>
          <w:rFonts w:ascii="Arial" w:hAnsi="Arial" w:cs="Arial"/>
          <w:sz w:val="24"/>
          <w:szCs w:val="24"/>
        </w:rPr>
        <w:t xml:space="preserve">A szociális igazgatásról és szociális ellátásokról szóló 1993. évi III. törvény </w:t>
      </w:r>
      <w:r>
        <w:rPr>
          <w:rFonts w:ascii="Arial" w:hAnsi="Arial" w:cs="Arial"/>
          <w:sz w:val="24"/>
          <w:szCs w:val="24"/>
        </w:rPr>
        <w:t xml:space="preserve">(a továbbiakban: Szoctv.) </w:t>
      </w:r>
      <w:r w:rsidRPr="00BF2A72">
        <w:rPr>
          <w:rFonts w:ascii="Arial" w:hAnsi="Arial" w:cs="Arial"/>
          <w:sz w:val="24"/>
          <w:szCs w:val="24"/>
        </w:rPr>
        <w:t xml:space="preserve">115. § (1) bekezdése alapján a személyes gondoskodás körébe tartozó szociális ellátások ellenértékeként megállapított összeget, azaz az intézményi térítési díjat a fenntartó évente április 1-ig megállapítja. Az intézményi térítési díj összege nem haladhatja meg a </w:t>
      </w:r>
      <w:r w:rsidRPr="00AC6CE0">
        <w:rPr>
          <w:rFonts w:ascii="Arial" w:hAnsi="Arial" w:cs="Arial"/>
          <w:color w:val="000000" w:themeColor="text1"/>
          <w:sz w:val="24"/>
          <w:szCs w:val="24"/>
        </w:rPr>
        <w:t>szolgáltatási önköltséget.</w:t>
      </w:r>
    </w:p>
    <w:p w14:paraId="6E21CEF9" w14:textId="77777777" w:rsidR="00A85C85" w:rsidRPr="00BF2A72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E0A30" w14:textId="13EBAF09" w:rsidR="00A85C85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CC6">
        <w:rPr>
          <w:rFonts w:ascii="Arial" w:hAnsi="Arial" w:cs="Arial"/>
          <w:color w:val="000000" w:themeColor="text1"/>
          <w:sz w:val="24"/>
          <w:szCs w:val="24"/>
        </w:rPr>
        <w:t>A Mór</w:t>
      </w:r>
      <w:r w:rsidR="00C04B36" w:rsidRPr="00990CC6">
        <w:rPr>
          <w:rFonts w:ascii="Arial" w:hAnsi="Arial" w:cs="Arial"/>
          <w:color w:val="000000" w:themeColor="text1"/>
          <w:sz w:val="24"/>
          <w:szCs w:val="24"/>
        </w:rPr>
        <w:t xml:space="preserve"> Mikrokörzeti Intézményi</w:t>
      </w:r>
      <w:r w:rsidRPr="00990CC6">
        <w:rPr>
          <w:rFonts w:ascii="Arial" w:hAnsi="Arial" w:cs="Arial"/>
          <w:color w:val="000000" w:themeColor="text1"/>
          <w:sz w:val="24"/>
          <w:szCs w:val="24"/>
        </w:rPr>
        <w:t xml:space="preserve"> Társulás Társulási Megállapodásának </w:t>
      </w:r>
      <w:r w:rsidR="00990CC6" w:rsidRPr="00990CC6">
        <w:rPr>
          <w:rFonts w:ascii="Arial" w:hAnsi="Arial" w:cs="Arial"/>
          <w:color w:val="000000" w:themeColor="text1"/>
          <w:sz w:val="24"/>
          <w:szCs w:val="24"/>
        </w:rPr>
        <w:t>I</w:t>
      </w:r>
      <w:r w:rsidRPr="00990CC6">
        <w:rPr>
          <w:rFonts w:ascii="Arial" w:hAnsi="Arial" w:cs="Arial"/>
          <w:color w:val="000000" w:themeColor="text1"/>
          <w:sz w:val="24"/>
          <w:szCs w:val="24"/>
        </w:rPr>
        <w:t xml:space="preserve">II. fejezet </w:t>
      </w:r>
      <w:r w:rsidR="00990CC6" w:rsidRPr="00990CC6">
        <w:rPr>
          <w:rFonts w:ascii="Arial" w:hAnsi="Arial" w:cs="Arial"/>
          <w:color w:val="000000" w:themeColor="text1"/>
          <w:sz w:val="24"/>
          <w:szCs w:val="24"/>
        </w:rPr>
        <w:t>2</w:t>
      </w:r>
      <w:r w:rsidRPr="00990CC6">
        <w:rPr>
          <w:rFonts w:ascii="Arial" w:hAnsi="Arial" w:cs="Arial"/>
          <w:color w:val="000000" w:themeColor="text1"/>
          <w:sz w:val="24"/>
          <w:szCs w:val="24"/>
        </w:rPr>
        <w:t>.</w:t>
      </w:r>
      <w:r w:rsidR="00990CC6" w:rsidRPr="00990CC6">
        <w:rPr>
          <w:rFonts w:ascii="Arial" w:hAnsi="Arial" w:cs="Arial"/>
          <w:color w:val="000000" w:themeColor="text1"/>
          <w:sz w:val="24"/>
          <w:szCs w:val="24"/>
        </w:rPr>
        <w:t>4</w:t>
      </w:r>
      <w:r w:rsidRPr="00990CC6">
        <w:rPr>
          <w:rFonts w:ascii="Arial" w:hAnsi="Arial" w:cs="Arial"/>
          <w:color w:val="000000" w:themeColor="text1"/>
          <w:sz w:val="24"/>
          <w:szCs w:val="24"/>
        </w:rPr>
        <w:t xml:space="preserve">. pontja alapján a fizetendő térítési díjakról – a Szoctv. 92. § (1) bekezdés b) pontja </w:t>
      </w:r>
      <w:r w:rsidRPr="00BF2A72">
        <w:rPr>
          <w:rFonts w:ascii="Arial" w:hAnsi="Arial" w:cs="Arial"/>
          <w:sz w:val="24"/>
          <w:szCs w:val="24"/>
        </w:rPr>
        <w:t>szerint az önkormányzati rendelet elfogadására, s annak mindenkori jogszabályi rendelkezéseknek megfelelő felülvizsgálatára – Mór Városi Önkormányzat Képviselő-testülete jogosult</w:t>
      </w:r>
      <w:r>
        <w:rPr>
          <w:rFonts w:ascii="Arial" w:hAnsi="Arial" w:cs="Arial"/>
          <w:sz w:val="24"/>
          <w:szCs w:val="24"/>
        </w:rPr>
        <w:t xml:space="preserve"> dönteni</w:t>
      </w:r>
      <w:r w:rsidRPr="00BF2A72">
        <w:rPr>
          <w:rFonts w:ascii="Arial" w:hAnsi="Arial" w:cs="Arial"/>
          <w:sz w:val="24"/>
          <w:szCs w:val="24"/>
        </w:rPr>
        <w:t xml:space="preserve">. </w:t>
      </w:r>
    </w:p>
    <w:p w14:paraId="1352C899" w14:textId="235EEA07" w:rsidR="00C90BB4" w:rsidRDefault="00C90BB4" w:rsidP="00A85C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a polgármester jár el.</w:t>
      </w:r>
    </w:p>
    <w:p w14:paraId="42D29304" w14:textId="77777777" w:rsidR="00C90BB4" w:rsidRDefault="00C90BB4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59BC4" w14:textId="3121A7FC" w:rsidR="00263BC1" w:rsidRDefault="00263BC1" w:rsidP="00263BC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 koronavírus-világjárvány nemzetgazdaságot érintő hatásának enyhítése</w:t>
      </w:r>
      <w:r w:rsidR="00C90BB4">
        <w:rPr>
          <w:rFonts w:ascii="Arial" w:hAnsi="Arial" w:cs="Arial"/>
          <w:bCs/>
          <w:iCs/>
          <w:sz w:val="24"/>
          <w:szCs w:val="24"/>
        </w:rPr>
        <w:t xml:space="preserve"> érdekében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 szükséges gazdasági intézkedésről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C90BB4">
        <w:rPr>
          <w:rFonts w:ascii="Arial" w:hAnsi="Arial" w:cs="Arial"/>
          <w:bCs/>
          <w:iCs/>
          <w:sz w:val="24"/>
          <w:szCs w:val="24"/>
        </w:rPr>
        <w:t xml:space="preserve">szóló </w:t>
      </w:r>
      <w:r w:rsidRPr="00263BC1">
        <w:rPr>
          <w:rFonts w:ascii="Arial" w:hAnsi="Arial" w:cs="Arial"/>
          <w:bCs/>
          <w:iCs/>
          <w:sz w:val="24"/>
          <w:szCs w:val="24"/>
        </w:rPr>
        <w:t>603/2020. (XII. 18.) Korm. rendelet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53775">
        <w:rPr>
          <w:rFonts w:ascii="Arial" w:hAnsi="Arial" w:cs="Arial"/>
          <w:bCs/>
          <w:iCs/>
          <w:sz w:val="24"/>
          <w:szCs w:val="24"/>
        </w:rPr>
        <w:t xml:space="preserve">(a továbbiakban: Korm. rendelet) </w:t>
      </w:r>
      <w:r>
        <w:rPr>
          <w:rFonts w:ascii="Arial" w:hAnsi="Arial" w:cs="Arial"/>
          <w:bCs/>
          <w:iCs/>
          <w:sz w:val="24"/>
          <w:szCs w:val="24"/>
        </w:rPr>
        <w:t>1. § (1) bekezdés b) pont ba) alpontja alapján e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 rendelet hatálybalépésének napjától 2021. december 31. napjáig</w:t>
      </w:r>
      <w:r>
        <w:rPr>
          <w:rFonts w:ascii="Arial" w:hAnsi="Arial" w:cs="Arial"/>
          <w:bCs/>
          <w:iCs/>
          <w:sz w:val="24"/>
          <w:szCs w:val="24"/>
        </w:rPr>
        <w:t xml:space="preserve"> helyi önkormányzat által fenntartott költségvetési szerv </w:t>
      </w:r>
      <w:r w:rsidRPr="00263BC1">
        <w:rPr>
          <w:rFonts w:ascii="Arial" w:hAnsi="Arial" w:cs="Arial"/>
          <w:bCs/>
          <w:iCs/>
          <w:sz w:val="24"/>
          <w:szCs w:val="24"/>
        </w:rPr>
        <w:t>által nyújtott szolgáltatásért, végzett tevékenységéért megállapított díj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mértéke nem lehet magasabb, mint az ugyanazon díjnak az e rendelet hatálybalépését megelőző napon </w:t>
      </w:r>
      <w:r w:rsidR="0042295A">
        <w:rPr>
          <w:rFonts w:ascii="Arial" w:hAnsi="Arial" w:cs="Arial"/>
          <w:bCs/>
          <w:iCs/>
          <w:sz w:val="24"/>
          <w:szCs w:val="24"/>
        </w:rPr>
        <w:t xml:space="preserve">(azaz 2020. december 18-án) </w:t>
      </w:r>
      <w:r w:rsidRPr="00263BC1">
        <w:rPr>
          <w:rFonts w:ascii="Arial" w:hAnsi="Arial" w:cs="Arial"/>
          <w:bCs/>
          <w:iCs/>
          <w:sz w:val="24"/>
          <w:szCs w:val="24"/>
        </w:rPr>
        <w:t>hatályos és alkalmazandó mértéke.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828A3B7" w14:textId="77777777" w:rsidR="002C18D0" w:rsidRDefault="002C18D0" w:rsidP="002C1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E94ED" w14:textId="77777777" w:rsidR="009732C4" w:rsidRDefault="00A53775" w:rsidP="00263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1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Korm. rendelet hatályba lépését megelőző napon hatályos intézményi</w:t>
      </w:r>
      <w:r w:rsidR="002C18D0">
        <w:rPr>
          <w:rFonts w:ascii="Arial" w:hAnsi="Arial" w:cs="Arial"/>
          <w:sz w:val="24"/>
          <w:szCs w:val="24"/>
        </w:rPr>
        <w:t xml:space="preserve"> térítési díj</w:t>
      </w:r>
      <w:r w:rsidR="009732C4">
        <w:rPr>
          <w:rFonts w:ascii="Arial" w:hAnsi="Arial" w:cs="Arial"/>
          <w:sz w:val="24"/>
          <w:szCs w:val="24"/>
        </w:rPr>
        <w:t>ak</w:t>
      </w:r>
      <w:r w:rsidR="002C18D0">
        <w:rPr>
          <w:rFonts w:ascii="Arial" w:hAnsi="Arial" w:cs="Arial"/>
          <w:sz w:val="24"/>
          <w:szCs w:val="24"/>
        </w:rPr>
        <w:t xml:space="preserve">: </w:t>
      </w:r>
    </w:p>
    <w:p w14:paraId="24304B25" w14:textId="77777777" w:rsidR="000A227F" w:rsidRDefault="000A227F" w:rsidP="00263BC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42"/>
        <w:gridCol w:w="2115"/>
      </w:tblGrid>
      <w:tr w:rsidR="009732C4" w:rsidRPr="00BE0C49" w14:paraId="4189AAC2" w14:textId="77777777" w:rsidTr="0089339C">
        <w:trPr>
          <w:trHeight w:val="582"/>
        </w:trPr>
        <w:tc>
          <w:tcPr>
            <w:tcW w:w="1095" w:type="dxa"/>
            <w:shd w:val="clear" w:color="auto" w:fill="auto"/>
            <w:vAlign w:val="center"/>
          </w:tcPr>
          <w:p w14:paraId="73517B34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7F07D51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  <w:u w:val="single"/>
              </w:rPr>
              <w:t>Személyes gondoskodás körébe tartozó szociális ellátás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00456FC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</w:tc>
      </w:tr>
      <w:tr w:rsidR="009732C4" w:rsidRPr="00BE0C49" w14:paraId="6225C6D1" w14:textId="77777777" w:rsidTr="0089339C">
        <w:trPr>
          <w:trHeight w:val="410"/>
        </w:trPr>
        <w:tc>
          <w:tcPr>
            <w:tcW w:w="1095" w:type="dxa"/>
            <w:shd w:val="clear" w:color="auto" w:fill="auto"/>
            <w:vAlign w:val="center"/>
          </w:tcPr>
          <w:p w14:paraId="5968AA92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F647F6E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Étkezés napi egyszeri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D795103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</w:t>
            </w:r>
            <w:r w:rsidRPr="00BE0C49">
              <w:rPr>
                <w:rFonts w:ascii="Arial" w:hAnsi="Arial" w:cs="Arial"/>
                <w:sz w:val="24"/>
                <w:szCs w:val="24"/>
              </w:rPr>
              <w:t>.-Ft+ÁFA</w:t>
            </w:r>
          </w:p>
        </w:tc>
      </w:tr>
      <w:tr w:rsidR="009732C4" w:rsidRPr="00BE0C49" w14:paraId="6B0CDFAC" w14:textId="77777777" w:rsidTr="0089339C">
        <w:trPr>
          <w:trHeight w:val="415"/>
        </w:trPr>
        <w:tc>
          <w:tcPr>
            <w:tcW w:w="1095" w:type="dxa"/>
            <w:shd w:val="clear" w:color="auto" w:fill="auto"/>
            <w:vAlign w:val="center"/>
          </w:tcPr>
          <w:p w14:paraId="5E491AF6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59C43CF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Az étkezés kiszállítása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6E21A04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Pr="00BE0C49">
              <w:rPr>
                <w:rFonts w:ascii="Arial" w:hAnsi="Arial" w:cs="Arial"/>
                <w:sz w:val="24"/>
                <w:szCs w:val="24"/>
              </w:rPr>
              <w:t>.-Ft+ÁFA</w:t>
            </w:r>
          </w:p>
        </w:tc>
      </w:tr>
      <w:tr w:rsidR="009732C4" w:rsidRPr="00BE0C49" w14:paraId="0A23FF26" w14:textId="77777777" w:rsidTr="0089339C">
        <w:trPr>
          <w:trHeight w:val="408"/>
        </w:trPr>
        <w:tc>
          <w:tcPr>
            <w:tcW w:w="1095" w:type="dxa"/>
            <w:shd w:val="clear" w:color="auto" w:fill="auto"/>
            <w:vAlign w:val="center"/>
          </w:tcPr>
          <w:p w14:paraId="67EDA99E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390EE0A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Étkezés napi háromszori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A08AEBB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840.-Ft+ÁFA</w:t>
            </w:r>
          </w:p>
        </w:tc>
      </w:tr>
      <w:tr w:rsidR="009732C4" w:rsidRPr="00BE0C49" w14:paraId="468EAE0F" w14:textId="77777777" w:rsidTr="0089339C">
        <w:trPr>
          <w:trHeight w:val="325"/>
        </w:trPr>
        <w:tc>
          <w:tcPr>
            <w:tcW w:w="1095" w:type="dxa"/>
            <w:shd w:val="clear" w:color="auto" w:fill="auto"/>
            <w:vAlign w:val="center"/>
          </w:tcPr>
          <w:p w14:paraId="220005A9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5E5E85A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Házi segítségnyújtás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00FBB3C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  <w:r w:rsidRPr="00BE0C49">
              <w:rPr>
                <w:rFonts w:ascii="Arial" w:hAnsi="Arial" w:cs="Arial"/>
                <w:sz w:val="24"/>
                <w:szCs w:val="24"/>
              </w:rPr>
              <w:t>.-Ft/óra</w:t>
            </w:r>
          </w:p>
        </w:tc>
      </w:tr>
      <w:tr w:rsidR="009732C4" w:rsidRPr="00BE0C49" w14:paraId="1C9C1DBE" w14:textId="77777777" w:rsidTr="0089339C">
        <w:trPr>
          <w:trHeight w:val="325"/>
        </w:trPr>
        <w:tc>
          <w:tcPr>
            <w:tcW w:w="1095" w:type="dxa"/>
            <w:shd w:val="clear" w:color="auto" w:fill="auto"/>
            <w:vAlign w:val="center"/>
          </w:tcPr>
          <w:p w14:paraId="6AB8574E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CFA2DB8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Nappali ellátás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4B8B246" w14:textId="77777777" w:rsidR="009732C4" w:rsidRPr="00BE0C49" w:rsidRDefault="009732C4" w:rsidP="0089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740.-Ft/nap</w:t>
            </w:r>
          </w:p>
        </w:tc>
      </w:tr>
    </w:tbl>
    <w:p w14:paraId="55DD209A" w14:textId="48F4549B" w:rsidR="00C90BB4" w:rsidRDefault="00C90BB4" w:rsidP="00263BC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1F388612" w14:textId="602BABBC" w:rsidR="00C90BB4" w:rsidRPr="00263BC1" w:rsidRDefault="00C90BB4" w:rsidP="00263BC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Fentiek alapján az intézményi térítési díj</w:t>
      </w:r>
      <w:r w:rsidR="005C5A13">
        <w:rPr>
          <w:rFonts w:ascii="Arial" w:hAnsi="Arial" w:cs="Arial"/>
          <w:bCs/>
          <w:iCs/>
          <w:sz w:val="24"/>
          <w:szCs w:val="24"/>
        </w:rPr>
        <w:t>ak</w:t>
      </w:r>
      <w:r>
        <w:rPr>
          <w:rFonts w:ascii="Arial" w:hAnsi="Arial" w:cs="Arial"/>
          <w:bCs/>
          <w:iCs/>
          <w:sz w:val="24"/>
          <w:szCs w:val="24"/>
        </w:rPr>
        <w:t xml:space="preserve"> felülvizsgálatát</w:t>
      </w:r>
      <w:r w:rsidR="0069125D">
        <w:rPr>
          <w:rFonts w:ascii="Arial" w:hAnsi="Arial" w:cs="Arial"/>
          <w:bCs/>
          <w:iCs/>
          <w:sz w:val="24"/>
          <w:szCs w:val="24"/>
        </w:rPr>
        <w:t xml:space="preserve"> és a szolgáltatási önköltségszámítás elvégzését követően az intézményi térítési díj</w:t>
      </w:r>
      <w:r w:rsidR="005C5A13">
        <w:rPr>
          <w:rFonts w:ascii="Arial" w:hAnsi="Arial" w:cs="Arial"/>
          <w:bCs/>
          <w:iCs/>
          <w:sz w:val="24"/>
          <w:szCs w:val="24"/>
        </w:rPr>
        <w:t>ak</w:t>
      </w:r>
      <w:r w:rsidR="0069125D">
        <w:rPr>
          <w:rFonts w:ascii="Arial" w:hAnsi="Arial" w:cs="Arial"/>
          <w:bCs/>
          <w:iCs/>
          <w:sz w:val="24"/>
          <w:szCs w:val="24"/>
        </w:rPr>
        <w:t xml:space="preserve"> nem emelhető</w:t>
      </w:r>
      <w:r w:rsidR="005C5A13">
        <w:rPr>
          <w:rFonts w:ascii="Arial" w:hAnsi="Arial" w:cs="Arial"/>
          <w:bCs/>
          <w:iCs/>
          <w:sz w:val="24"/>
          <w:szCs w:val="24"/>
        </w:rPr>
        <w:t>ek</w:t>
      </w:r>
      <w:r w:rsidR="0069125D">
        <w:rPr>
          <w:rFonts w:ascii="Arial" w:hAnsi="Arial" w:cs="Arial"/>
          <w:bCs/>
          <w:iCs/>
          <w:sz w:val="24"/>
          <w:szCs w:val="24"/>
        </w:rPr>
        <w:t xml:space="preserve"> </w:t>
      </w:r>
      <w:r w:rsidR="00757897">
        <w:rPr>
          <w:rFonts w:ascii="Arial" w:hAnsi="Arial" w:cs="Arial"/>
          <w:bCs/>
          <w:iCs/>
          <w:sz w:val="24"/>
          <w:szCs w:val="24"/>
        </w:rPr>
        <w:t>a 2021.</w:t>
      </w:r>
      <w:r w:rsidR="0069125D">
        <w:rPr>
          <w:rFonts w:ascii="Arial" w:hAnsi="Arial" w:cs="Arial"/>
          <w:bCs/>
          <w:iCs/>
          <w:sz w:val="24"/>
          <w:szCs w:val="24"/>
        </w:rPr>
        <w:t xml:space="preserve"> évben.</w:t>
      </w:r>
    </w:p>
    <w:p w14:paraId="3A11CCB4" w14:textId="77777777" w:rsidR="00A85C85" w:rsidRPr="00BF2A72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28941" w14:textId="5535029D" w:rsidR="001A2F6F" w:rsidRPr="00A85C85" w:rsidRDefault="001A2F6F" w:rsidP="001A2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</w:pPr>
      <w:r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Az </w:t>
      </w:r>
      <w:r w:rsidR="00AF214A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indokolás</w:t>
      </w:r>
      <w:r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 1. melléklete tartalmazza a </w:t>
      </w:r>
      <w:r w:rsidR="00263BC1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Pénzügyi Iroda által elkészített </w:t>
      </w:r>
      <w:r w:rsidR="00A85C85"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szolgáltatási önköltséget</w:t>
      </w:r>
      <w:r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.</w:t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6421AA76" w:rsidR="00323F49" w:rsidRPr="000164D6" w:rsidRDefault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6D84F42A" w:rsidR="00CC1413" w:rsidRPr="00CF00FF" w:rsidRDefault="00D107F8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E02AF4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F2060A">
        <w:rPr>
          <w:rFonts w:ascii="Arial" w:eastAsia="Calibri" w:hAnsi="Arial" w:cs="Arial"/>
          <w:b/>
          <w:bCs/>
          <w:iCs/>
          <w:sz w:val="24"/>
          <w:szCs w:val="24"/>
        </w:rPr>
        <w:t>.26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65D605A" w:rsidR="00CC1413" w:rsidRDefault="006A29FC" w:rsidP="00843DDC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</w:rPr>
      </w:pPr>
      <w:r>
        <w:rPr>
          <w:rFonts w:ascii="Arial" w:hAnsi="Arial" w:cs="Arial"/>
        </w:rPr>
        <w:t>A személyes gondoskodás körébe tartozó szociális ellátások (étkeztetés, nappali ellátás, házi segítségnyújtás) intézményi térítési díjának felülvizsgálata</w:t>
      </w:r>
      <w:r w:rsidR="00843DDC" w:rsidRPr="00751B67">
        <w:rPr>
          <w:rFonts w:ascii="Arial" w:eastAsia="Calibri" w:hAnsi="Arial" w:cs="Arial"/>
        </w:rPr>
        <w:t xml:space="preserve"> tárgyában</w:t>
      </w:r>
    </w:p>
    <w:p w14:paraId="18E70C27" w14:textId="77777777" w:rsidR="00843DDC" w:rsidRDefault="00843DDC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D1559F3" w14:textId="7A5E13DB" w:rsidR="00CE28F2" w:rsidRPr="00751B67" w:rsidRDefault="00CE28F2" w:rsidP="00CE28F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hu-HU"/>
        </w:rPr>
      </w:pP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A </w:t>
      </w:r>
      <w:r w:rsidR="00CE4E43" w:rsidRPr="00BD5C40">
        <w:rPr>
          <w:rFonts w:ascii="Arial" w:eastAsia="Times New Roman" w:hAnsi="Arial" w:cs="Arial"/>
          <w:sz w:val="24"/>
          <w:szCs w:val="20"/>
          <w:lang w:eastAsia="hu-HU"/>
        </w:rPr>
        <w:t>személyes gondoskodás körébe tartozó szociális ellátások intézményi térí</w:t>
      </w:r>
      <w:r w:rsidR="00CE4E43">
        <w:rPr>
          <w:rFonts w:ascii="Arial" w:eastAsia="Times New Roman" w:hAnsi="Arial" w:cs="Arial"/>
          <w:sz w:val="24"/>
          <w:szCs w:val="20"/>
          <w:lang w:eastAsia="hu-HU"/>
        </w:rPr>
        <w:t xml:space="preserve">tési díját </w:t>
      </w:r>
      <w:r w:rsidR="009E3F90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a</w:t>
      </w:r>
      <w:r w:rsidR="009E3F90" w:rsidRPr="00263BC1">
        <w:rPr>
          <w:rFonts w:ascii="Arial" w:hAnsi="Arial" w:cs="Arial"/>
          <w:bCs/>
          <w:iCs/>
          <w:sz w:val="24"/>
          <w:szCs w:val="24"/>
        </w:rPr>
        <w:t xml:space="preserve"> koronavírus-világjárvány nemzetgazdaságot érintő hatásának enyhítése</w:t>
      </w:r>
      <w:r w:rsidR="009E3F90">
        <w:rPr>
          <w:rFonts w:ascii="Arial" w:hAnsi="Arial" w:cs="Arial"/>
          <w:bCs/>
          <w:iCs/>
          <w:sz w:val="24"/>
          <w:szCs w:val="24"/>
        </w:rPr>
        <w:t xml:space="preserve"> érdekében</w:t>
      </w:r>
      <w:r w:rsidR="009E3F90" w:rsidRPr="00263BC1">
        <w:rPr>
          <w:rFonts w:ascii="Arial" w:hAnsi="Arial" w:cs="Arial"/>
          <w:bCs/>
          <w:iCs/>
          <w:sz w:val="24"/>
          <w:szCs w:val="24"/>
        </w:rPr>
        <w:t xml:space="preserve"> szükséges gazdasági intézkedésről</w:t>
      </w:r>
      <w:r w:rsidR="009E3F90">
        <w:rPr>
          <w:rFonts w:ascii="Arial" w:hAnsi="Arial" w:cs="Arial"/>
          <w:bCs/>
          <w:iCs/>
          <w:sz w:val="24"/>
          <w:szCs w:val="24"/>
        </w:rPr>
        <w:t xml:space="preserve"> szóló </w:t>
      </w:r>
      <w:r w:rsidR="009E3F90" w:rsidRPr="00263BC1">
        <w:rPr>
          <w:rFonts w:ascii="Arial" w:hAnsi="Arial" w:cs="Arial"/>
          <w:bCs/>
          <w:iCs/>
          <w:sz w:val="24"/>
          <w:szCs w:val="24"/>
        </w:rPr>
        <w:t>603/2020. (XII. 18.) Korm. rendelet</w:t>
      </w:r>
      <w:r w:rsidR="009E3F90">
        <w:rPr>
          <w:rFonts w:ascii="Arial" w:hAnsi="Arial" w:cs="Arial"/>
          <w:bCs/>
          <w:iCs/>
          <w:sz w:val="24"/>
          <w:szCs w:val="24"/>
        </w:rPr>
        <w:t xml:space="preserve"> 1. § (1) bekezdés b) pont ba) alpontja alapján elrendelt díjemelési moratóriumra tekintettel </w:t>
      </w:r>
      <w:r w:rsidR="00D107F8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nem módosítom</w:t>
      </w: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A53280" w14:textId="0BC75FA9" w:rsidR="009D1927" w:rsidRDefault="00CC1413" w:rsidP="00D107F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AAD9C73" w14:textId="77777777" w:rsidR="009D1927" w:rsidRDefault="009D192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7C82314E" w14:textId="4CDF3A26" w:rsidR="0035280F" w:rsidRPr="00BE7A0E" w:rsidRDefault="009D1927" w:rsidP="000271AA">
      <w:pPr>
        <w:pStyle w:val="Listaszerbekezds"/>
        <w:numPr>
          <w:ilvl w:val="0"/>
          <w:numId w:val="3"/>
        </w:numPr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E7A0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melléklet</w:t>
      </w:r>
      <w:r w:rsidR="00AF214A" w:rsidRPr="00BE7A0E">
        <w:rPr>
          <w:rFonts w:ascii="Arial" w:eastAsia="Times New Roman" w:hAnsi="Arial" w:cs="Arial"/>
          <w:sz w:val="24"/>
          <w:szCs w:val="24"/>
          <w:lang w:eastAsia="hu-HU"/>
        </w:rPr>
        <w:t xml:space="preserve"> az indokoláshoz</w:t>
      </w:r>
      <w:r w:rsidRPr="00BE7A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5280F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 wp14:anchorId="51CBC7DE" wp14:editId="4959BEBD">
            <wp:extent cx="5760720" cy="8148320"/>
            <wp:effectExtent l="0" t="0" r="0" b="508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80F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 wp14:anchorId="52B0EB52" wp14:editId="2E006534">
            <wp:extent cx="5760720" cy="8148320"/>
            <wp:effectExtent l="0" t="0" r="0" b="5080"/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80F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 wp14:anchorId="0FBC60B8" wp14:editId="7BDC0DD0">
            <wp:extent cx="5760720" cy="8148320"/>
            <wp:effectExtent l="0" t="0" r="0" b="5080"/>
            <wp:docPr id="3" name="Kép 3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asztal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80F" w:rsidRPr="00BE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737DD"/>
    <w:multiLevelType w:val="hybridMultilevel"/>
    <w:tmpl w:val="0F42A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154"/>
    <w:multiLevelType w:val="hybridMultilevel"/>
    <w:tmpl w:val="252EE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A227F"/>
    <w:rsid w:val="00140A5B"/>
    <w:rsid w:val="001621F7"/>
    <w:rsid w:val="001A2F6F"/>
    <w:rsid w:val="00212517"/>
    <w:rsid w:val="00263BC1"/>
    <w:rsid w:val="002C18D0"/>
    <w:rsid w:val="00323F49"/>
    <w:rsid w:val="0035280F"/>
    <w:rsid w:val="0042295A"/>
    <w:rsid w:val="004A6B8E"/>
    <w:rsid w:val="005574FA"/>
    <w:rsid w:val="005621D2"/>
    <w:rsid w:val="0058506F"/>
    <w:rsid w:val="00596364"/>
    <w:rsid w:val="005C5A13"/>
    <w:rsid w:val="005D3D7C"/>
    <w:rsid w:val="00626929"/>
    <w:rsid w:val="006419C0"/>
    <w:rsid w:val="006666F4"/>
    <w:rsid w:val="0069125D"/>
    <w:rsid w:val="006A29FC"/>
    <w:rsid w:val="0072798D"/>
    <w:rsid w:val="007445F7"/>
    <w:rsid w:val="00757897"/>
    <w:rsid w:val="00775944"/>
    <w:rsid w:val="0078570A"/>
    <w:rsid w:val="007907DF"/>
    <w:rsid w:val="007A7C4D"/>
    <w:rsid w:val="007F35B1"/>
    <w:rsid w:val="00822EEA"/>
    <w:rsid w:val="00836341"/>
    <w:rsid w:val="00843DDC"/>
    <w:rsid w:val="008747B9"/>
    <w:rsid w:val="00880145"/>
    <w:rsid w:val="00950F12"/>
    <w:rsid w:val="009732C4"/>
    <w:rsid w:val="00973D80"/>
    <w:rsid w:val="00990CC6"/>
    <w:rsid w:val="009D1927"/>
    <w:rsid w:val="009E3F90"/>
    <w:rsid w:val="00A03572"/>
    <w:rsid w:val="00A31FD8"/>
    <w:rsid w:val="00A53775"/>
    <w:rsid w:val="00A85C85"/>
    <w:rsid w:val="00AB49D3"/>
    <w:rsid w:val="00AF214A"/>
    <w:rsid w:val="00B634E6"/>
    <w:rsid w:val="00BE7A0E"/>
    <w:rsid w:val="00C04B36"/>
    <w:rsid w:val="00C47FF0"/>
    <w:rsid w:val="00C54AB1"/>
    <w:rsid w:val="00C80542"/>
    <w:rsid w:val="00C90BB4"/>
    <w:rsid w:val="00CC1413"/>
    <w:rsid w:val="00CE28F2"/>
    <w:rsid w:val="00CE4E43"/>
    <w:rsid w:val="00D107F8"/>
    <w:rsid w:val="00E02AF4"/>
    <w:rsid w:val="00E51F1E"/>
    <w:rsid w:val="00E546EE"/>
    <w:rsid w:val="00E66F70"/>
    <w:rsid w:val="00E8453A"/>
    <w:rsid w:val="00F2060A"/>
    <w:rsid w:val="00F33299"/>
    <w:rsid w:val="00F5548B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54C7-4D1E-448C-8F8D-E7DEDE9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Horváth Éva</cp:lastModifiedBy>
  <cp:revision>5</cp:revision>
  <dcterms:created xsi:type="dcterms:W3CDTF">2021-03-11T08:42:00Z</dcterms:created>
  <dcterms:modified xsi:type="dcterms:W3CDTF">2021-03-18T14:30:00Z</dcterms:modified>
</cp:coreProperties>
</file>