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C3C96" w14:textId="77777777" w:rsidR="009E5E09" w:rsidRPr="005574FA" w:rsidRDefault="009E5E09" w:rsidP="009E5E09">
      <w:pPr>
        <w:jc w:val="both"/>
        <w:rPr>
          <w:rFonts w:ascii="Arial" w:eastAsia="Calibri" w:hAnsi="Arial" w:cs="Arial"/>
          <w:b/>
          <w:sz w:val="24"/>
          <w:szCs w:val="24"/>
          <w:u w:val="single"/>
        </w:rPr>
      </w:pPr>
      <w:r w:rsidRPr="005574FA">
        <w:rPr>
          <w:rFonts w:ascii="Arial" w:eastAsia="Calibri" w:hAnsi="Arial" w:cs="Arial"/>
          <w:b/>
          <w:sz w:val="24"/>
          <w:szCs w:val="24"/>
          <w:u w:val="single"/>
        </w:rPr>
        <w:t>A</w:t>
      </w:r>
      <w:r>
        <w:rPr>
          <w:rFonts w:ascii="Arial" w:eastAsia="Calibri" w:hAnsi="Arial" w:cs="Arial"/>
          <w:b/>
          <w:sz w:val="24"/>
          <w:szCs w:val="24"/>
          <w:u w:val="single"/>
        </w:rPr>
        <w:t xml:space="preserve"> döntés-tervezetet</w:t>
      </w:r>
      <w:r w:rsidRPr="005574FA">
        <w:rPr>
          <w:rFonts w:ascii="Arial" w:eastAsia="Calibri" w:hAnsi="Arial" w:cs="Arial"/>
          <w:b/>
          <w:sz w:val="24"/>
          <w:szCs w:val="24"/>
          <w:u w:val="single"/>
        </w:rPr>
        <w:t xml:space="preserve"> véleményezte és az alábbi szempontok szerint tartalmáért felelősséget vállal: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3001"/>
        <w:gridCol w:w="3061"/>
      </w:tblGrid>
      <w:tr w:rsidR="009E5E09" w:rsidRPr="005574FA" w14:paraId="5FC2DD84" w14:textId="77777777" w:rsidTr="004618CC">
        <w:trPr>
          <w:trHeight w:val="422"/>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55BD11A5" w14:textId="77777777" w:rsidR="009E5E09" w:rsidRPr="005574FA" w:rsidRDefault="009E5E09" w:rsidP="004618CC">
            <w:pPr>
              <w:spacing w:after="0" w:line="240" w:lineRule="auto"/>
              <w:jc w:val="both"/>
              <w:rPr>
                <w:rFonts w:ascii="Arial" w:eastAsia="Calibri" w:hAnsi="Arial" w:cs="Arial"/>
              </w:rPr>
            </w:pPr>
          </w:p>
        </w:tc>
        <w:tc>
          <w:tcPr>
            <w:tcW w:w="3071" w:type="dxa"/>
            <w:tcBorders>
              <w:top w:val="single" w:sz="4" w:space="0" w:color="auto"/>
              <w:left w:val="single" w:sz="4" w:space="0" w:color="auto"/>
              <w:bottom w:val="single" w:sz="4" w:space="0" w:color="auto"/>
              <w:right w:val="single" w:sz="4" w:space="0" w:color="auto"/>
            </w:tcBorders>
            <w:shd w:val="clear" w:color="auto" w:fill="auto"/>
            <w:hideMark/>
          </w:tcPr>
          <w:p w14:paraId="515AC7E6" w14:textId="77777777" w:rsidR="009E5E09" w:rsidRPr="005574FA" w:rsidRDefault="009E5E09" w:rsidP="004618CC">
            <w:pPr>
              <w:spacing w:after="0" w:line="240" w:lineRule="auto"/>
              <w:jc w:val="center"/>
              <w:rPr>
                <w:rFonts w:ascii="Arial" w:eastAsia="Calibri" w:hAnsi="Arial" w:cs="Arial"/>
              </w:rPr>
            </w:pPr>
            <w:r w:rsidRPr="005574FA">
              <w:rPr>
                <w:rFonts w:ascii="Arial" w:eastAsia="Calibri" w:hAnsi="Arial" w:cs="Arial"/>
              </w:rPr>
              <w:t>Dátum</w:t>
            </w:r>
          </w:p>
        </w:tc>
        <w:tc>
          <w:tcPr>
            <w:tcW w:w="3071" w:type="dxa"/>
            <w:tcBorders>
              <w:top w:val="single" w:sz="4" w:space="0" w:color="auto"/>
              <w:left w:val="single" w:sz="4" w:space="0" w:color="auto"/>
              <w:bottom w:val="single" w:sz="4" w:space="0" w:color="auto"/>
              <w:right w:val="single" w:sz="4" w:space="0" w:color="auto"/>
            </w:tcBorders>
            <w:shd w:val="clear" w:color="auto" w:fill="auto"/>
            <w:hideMark/>
          </w:tcPr>
          <w:p w14:paraId="22B39E0B" w14:textId="77777777" w:rsidR="009E5E09" w:rsidRPr="005574FA" w:rsidRDefault="009E5E09" w:rsidP="004618CC">
            <w:pPr>
              <w:spacing w:after="0" w:line="240" w:lineRule="auto"/>
              <w:jc w:val="center"/>
              <w:rPr>
                <w:rFonts w:ascii="Arial" w:eastAsia="Calibri" w:hAnsi="Arial" w:cs="Arial"/>
              </w:rPr>
            </w:pPr>
            <w:r w:rsidRPr="005574FA">
              <w:rPr>
                <w:rFonts w:ascii="Arial" w:eastAsia="Calibri" w:hAnsi="Arial" w:cs="Arial"/>
              </w:rPr>
              <w:t>irodavezető neve, aláírása</w:t>
            </w:r>
          </w:p>
        </w:tc>
      </w:tr>
      <w:tr w:rsidR="009E5E09" w:rsidRPr="005574FA" w14:paraId="4EB0E182" w14:textId="77777777" w:rsidTr="004618CC">
        <w:trPr>
          <w:trHeight w:val="551"/>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902C5" w14:textId="77777777" w:rsidR="009E5E09" w:rsidRPr="005574FA" w:rsidRDefault="009E5E09" w:rsidP="004618CC">
            <w:pPr>
              <w:spacing w:before="320" w:after="320" w:line="240" w:lineRule="auto"/>
              <w:jc w:val="both"/>
              <w:rPr>
                <w:rFonts w:ascii="Arial" w:eastAsia="Calibri" w:hAnsi="Arial" w:cs="Arial"/>
                <w:b/>
                <w:i/>
              </w:rPr>
            </w:pPr>
            <w:r w:rsidRPr="005574FA">
              <w:rPr>
                <w:rFonts w:ascii="Arial" w:eastAsia="Calibri" w:hAnsi="Arial" w:cs="Arial"/>
                <w:b/>
                <w:i/>
              </w:rPr>
              <w:t>szakmai</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41AC1609" w14:textId="0560EF89" w:rsidR="009E5E09" w:rsidRPr="005574FA" w:rsidRDefault="009E5E09" w:rsidP="004618CC">
            <w:pPr>
              <w:spacing w:after="0" w:line="240" w:lineRule="auto"/>
              <w:jc w:val="both"/>
              <w:rPr>
                <w:rFonts w:ascii="Arial" w:eastAsia="Calibri" w:hAnsi="Arial" w:cs="Arial"/>
              </w:rPr>
            </w:pPr>
            <w:r>
              <w:rPr>
                <w:rFonts w:ascii="Arial" w:eastAsia="Calibri" w:hAnsi="Arial" w:cs="Arial"/>
              </w:rPr>
              <w:t>202</w:t>
            </w:r>
            <w:r w:rsidR="007953A4">
              <w:rPr>
                <w:rFonts w:ascii="Arial" w:eastAsia="Calibri" w:hAnsi="Arial" w:cs="Arial"/>
              </w:rPr>
              <w:t>1</w:t>
            </w:r>
            <w:r>
              <w:rPr>
                <w:rFonts w:ascii="Arial" w:eastAsia="Calibri" w:hAnsi="Arial" w:cs="Arial"/>
              </w:rPr>
              <w:t xml:space="preserve">. </w:t>
            </w:r>
            <w:proofErr w:type="gramStart"/>
            <w:r>
              <w:rPr>
                <w:rFonts w:ascii="Arial" w:eastAsia="Calibri" w:hAnsi="Arial" w:cs="Arial"/>
              </w:rPr>
              <w:t>március….</w:t>
            </w:r>
            <w:proofErr w:type="gramEnd"/>
            <w:r>
              <w:rPr>
                <w:rFonts w:ascii="Arial" w:eastAsia="Calibri" w:hAnsi="Arial" w:cs="Arial"/>
              </w:rPr>
              <w:t>.</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bottom"/>
          </w:tcPr>
          <w:p w14:paraId="01D62247" w14:textId="77777777" w:rsidR="009E5E09" w:rsidRPr="005574FA" w:rsidRDefault="009E5E09" w:rsidP="004618CC">
            <w:pPr>
              <w:spacing w:after="0" w:line="240" w:lineRule="auto"/>
              <w:jc w:val="both"/>
              <w:rPr>
                <w:rFonts w:ascii="Arial" w:eastAsia="Calibri" w:hAnsi="Arial" w:cs="Arial"/>
              </w:rPr>
            </w:pPr>
            <w:r w:rsidRPr="005574FA">
              <w:rPr>
                <w:rFonts w:ascii="Arial" w:eastAsia="Calibri" w:hAnsi="Arial" w:cs="Arial"/>
              </w:rPr>
              <w:t>……………………………..</w:t>
            </w:r>
          </w:p>
          <w:p w14:paraId="0EEDAA74" w14:textId="568F170D" w:rsidR="009E5E09" w:rsidRPr="005574FA" w:rsidRDefault="009E5E09" w:rsidP="004618CC">
            <w:pPr>
              <w:spacing w:after="0" w:line="240" w:lineRule="auto"/>
              <w:jc w:val="center"/>
              <w:rPr>
                <w:rFonts w:ascii="Arial" w:eastAsia="Calibri" w:hAnsi="Arial" w:cs="Arial"/>
              </w:rPr>
            </w:pPr>
            <w:r>
              <w:rPr>
                <w:rFonts w:ascii="Arial" w:eastAsia="Calibri" w:hAnsi="Arial" w:cs="Arial"/>
              </w:rPr>
              <w:t>Zámodics Péter</w:t>
            </w:r>
          </w:p>
        </w:tc>
      </w:tr>
      <w:tr w:rsidR="009E5E09" w:rsidRPr="005574FA" w14:paraId="086C7737" w14:textId="77777777" w:rsidTr="004618CC">
        <w:trPr>
          <w:trHeight w:val="762"/>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82000" w14:textId="77777777" w:rsidR="009E5E09" w:rsidRPr="005574FA" w:rsidRDefault="009E5E09" w:rsidP="004618CC">
            <w:pPr>
              <w:spacing w:before="320" w:after="320" w:line="240" w:lineRule="auto"/>
              <w:jc w:val="both"/>
              <w:rPr>
                <w:rFonts w:ascii="Arial" w:eastAsia="Calibri" w:hAnsi="Arial" w:cs="Arial"/>
                <w:b/>
                <w:i/>
              </w:rPr>
            </w:pPr>
            <w:r w:rsidRPr="005574FA">
              <w:rPr>
                <w:rFonts w:ascii="Arial" w:eastAsia="Calibri" w:hAnsi="Arial" w:cs="Arial"/>
                <w:b/>
                <w:i/>
              </w:rPr>
              <w:t>gazdasági-pénzügyi</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2808FCC" w14:textId="493023B8" w:rsidR="009E5E09" w:rsidRPr="005574FA" w:rsidRDefault="009E5E09" w:rsidP="004618CC">
            <w:pPr>
              <w:spacing w:after="0" w:line="240" w:lineRule="auto"/>
              <w:jc w:val="both"/>
              <w:rPr>
                <w:rFonts w:ascii="Arial" w:eastAsia="Calibri" w:hAnsi="Arial" w:cs="Arial"/>
              </w:rPr>
            </w:pPr>
            <w:r>
              <w:rPr>
                <w:rFonts w:ascii="Arial" w:eastAsia="Calibri" w:hAnsi="Arial" w:cs="Arial"/>
              </w:rPr>
              <w:t xml:space="preserve">2021. </w:t>
            </w:r>
            <w:proofErr w:type="gramStart"/>
            <w:r>
              <w:rPr>
                <w:rFonts w:ascii="Arial" w:eastAsia="Calibri" w:hAnsi="Arial" w:cs="Arial"/>
              </w:rPr>
              <w:t>március….</w:t>
            </w:r>
            <w:proofErr w:type="gramEnd"/>
            <w:r>
              <w:rPr>
                <w:rFonts w:ascii="Arial" w:eastAsia="Calibri" w:hAnsi="Arial" w:cs="Arial"/>
              </w:rPr>
              <w:t>.</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bottom"/>
          </w:tcPr>
          <w:p w14:paraId="191938E3" w14:textId="77777777" w:rsidR="009E5E09" w:rsidRPr="005574FA" w:rsidRDefault="009E5E09" w:rsidP="004618CC">
            <w:pPr>
              <w:spacing w:after="0" w:line="240" w:lineRule="auto"/>
              <w:jc w:val="both"/>
              <w:rPr>
                <w:rFonts w:ascii="Arial" w:eastAsia="Calibri" w:hAnsi="Arial" w:cs="Arial"/>
              </w:rPr>
            </w:pPr>
            <w:r w:rsidRPr="005574FA">
              <w:rPr>
                <w:rFonts w:ascii="Arial" w:eastAsia="Calibri" w:hAnsi="Arial" w:cs="Arial"/>
              </w:rPr>
              <w:t>……………………………...</w:t>
            </w:r>
          </w:p>
          <w:p w14:paraId="77A823A5" w14:textId="77777777" w:rsidR="009E5E09" w:rsidRPr="005574FA" w:rsidRDefault="009E5E09" w:rsidP="004618CC">
            <w:pPr>
              <w:spacing w:after="0" w:line="240" w:lineRule="auto"/>
              <w:jc w:val="center"/>
              <w:rPr>
                <w:rFonts w:ascii="Arial" w:eastAsia="Calibri" w:hAnsi="Arial" w:cs="Arial"/>
              </w:rPr>
            </w:pPr>
            <w:r>
              <w:rPr>
                <w:rFonts w:ascii="Arial" w:eastAsia="Calibri" w:hAnsi="Arial" w:cs="Arial"/>
              </w:rPr>
              <w:t>Zámodics Péter</w:t>
            </w:r>
          </w:p>
        </w:tc>
      </w:tr>
      <w:tr w:rsidR="009E5E09" w:rsidRPr="005574FA" w14:paraId="01590BAF" w14:textId="77777777" w:rsidTr="004618CC">
        <w:trPr>
          <w:trHeight w:val="642"/>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63FA3" w14:textId="77777777" w:rsidR="009E5E09" w:rsidRPr="005574FA" w:rsidRDefault="009E5E09" w:rsidP="004618CC">
            <w:pPr>
              <w:spacing w:before="320" w:after="320" w:line="240" w:lineRule="auto"/>
              <w:jc w:val="both"/>
              <w:rPr>
                <w:rFonts w:ascii="Arial" w:eastAsia="Calibri" w:hAnsi="Arial" w:cs="Arial"/>
                <w:b/>
                <w:i/>
              </w:rPr>
            </w:pPr>
            <w:r w:rsidRPr="005574FA">
              <w:rPr>
                <w:rFonts w:ascii="Arial" w:eastAsia="Calibri" w:hAnsi="Arial" w:cs="Arial"/>
                <w:b/>
                <w:i/>
              </w:rPr>
              <w:t>jogi</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A643512" w14:textId="25158ACC" w:rsidR="009E5E09" w:rsidRPr="005574FA" w:rsidRDefault="009E5E09" w:rsidP="004618CC">
            <w:pPr>
              <w:spacing w:after="0" w:line="240" w:lineRule="auto"/>
              <w:jc w:val="both"/>
              <w:rPr>
                <w:rFonts w:ascii="Arial" w:eastAsia="Calibri" w:hAnsi="Arial" w:cs="Arial"/>
              </w:rPr>
            </w:pPr>
            <w:r>
              <w:rPr>
                <w:rFonts w:ascii="Arial" w:eastAsia="Calibri" w:hAnsi="Arial" w:cs="Arial"/>
              </w:rPr>
              <w:t>2021</w:t>
            </w:r>
            <w:r w:rsidR="001B03AD">
              <w:rPr>
                <w:rFonts w:ascii="Arial" w:eastAsia="Calibri" w:hAnsi="Arial" w:cs="Arial"/>
              </w:rPr>
              <w:t>.</w:t>
            </w:r>
            <w:r>
              <w:rPr>
                <w:rFonts w:ascii="Arial" w:eastAsia="Calibri" w:hAnsi="Arial" w:cs="Arial"/>
              </w:rPr>
              <w:t xml:space="preserve"> </w:t>
            </w:r>
            <w:proofErr w:type="gramStart"/>
            <w:r>
              <w:rPr>
                <w:rFonts w:ascii="Arial" w:eastAsia="Calibri" w:hAnsi="Arial" w:cs="Arial"/>
              </w:rPr>
              <w:t>március….</w:t>
            </w:r>
            <w:proofErr w:type="gramEnd"/>
            <w:r>
              <w:rPr>
                <w:rFonts w:ascii="Arial" w:eastAsia="Calibri" w:hAnsi="Arial" w:cs="Arial"/>
              </w:rPr>
              <w:t>.</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bottom"/>
          </w:tcPr>
          <w:p w14:paraId="4154B9BF" w14:textId="77777777" w:rsidR="009E5E09" w:rsidRPr="005574FA" w:rsidRDefault="009E5E09" w:rsidP="004618CC">
            <w:pPr>
              <w:spacing w:after="0" w:line="240" w:lineRule="auto"/>
              <w:jc w:val="both"/>
              <w:rPr>
                <w:rFonts w:ascii="Arial" w:eastAsia="Calibri" w:hAnsi="Arial" w:cs="Arial"/>
              </w:rPr>
            </w:pPr>
            <w:r w:rsidRPr="005574FA">
              <w:rPr>
                <w:rFonts w:ascii="Arial" w:eastAsia="Calibri" w:hAnsi="Arial" w:cs="Arial"/>
              </w:rPr>
              <w:t>……………………………...</w:t>
            </w:r>
          </w:p>
          <w:p w14:paraId="6A66B5CB" w14:textId="2B1B52C3" w:rsidR="009E5E09" w:rsidRPr="005574FA" w:rsidRDefault="009E5E09" w:rsidP="004618CC">
            <w:pPr>
              <w:spacing w:after="120" w:line="240" w:lineRule="auto"/>
              <w:jc w:val="center"/>
              <w:rPr>
                <w:rFonts w:ascii="Arial" w:eastAsia="Calibri" w:hAnsi="Arial" w:cs="Arial"/>
              </w:rPr>
            </w:pPr>
            <w:r w:rsidRPr="005574FA">
              <w:rPr>
                <w:rFonts w:ascii="Arial" w:eastAsia="Calibri" w:hAnsi="Arial" w:cs="Arial"/>
              </w:rPr>
              <w:t xml:space="preserve">dr. </w:t>
            </w:r>
            <w:r w:rsidR="00164C0C">
              <w:rPr>
                <w:rFonts w:ascii="Arial" w:eastAsia="Calibri" w:hAnsi="Arial" w:cs="Arial"/>
              </w:rPr>
              <w:t>Taba Nikoletta</w:t>
            </w:r>
          </w:p>
        </w:tc>
      </w:tr>
    </w:tbl>
    <w:p w14:paraId="5021F15F" w14:textId="77777777" w:rsidR="009E5E09" w:rsidRPr="005574FA" w:rsidRDefault="009E5E09" w:rsidP="009E5E09">
      <w:pPr>
        <w:spacing w:after="0" w:line="240" w:lineRule="auto"/>
        <w:jc w:val="both"/>
        <w:rPr>
          <w:rFonts w:ascii="Arial" w:eastAsia="Calibri" w:hAnsi="Arial" w:cs="Arial"/>
          <w:sz w:val="24"/>
          <w:szCs w:val="24"/>
        </w:rPr>
      </w:pPr>
    </w:p>
    <w:p w14:paraId="41359737" w14:textId="77777777" w:rsidR="009E5E09" w:rsidRPr="005574FA" w:rsidRDefault="009E5E09" w:rsidP="009E5E09">
      <w:pPr>
        <w:spacing w:after="0" w:line="240" w:lineRule="auto"/>
        <w:jc w:val="both"/>
        <w:rPr>
          <w:rFonts w:ascii="Arial" w:eastAsia="Calibri" w:hAnsi="Arial" w:cs="Arial"/>
          <w:sz w:val="24"/>
          <w:szCs w:val="24"/>
        </w:rPr>
      </w:pPr>
    </w:p>
    <w:tbl>
      <w:tblPr>
        <w:tblStyle w:val="Rcsostblzat"/>
        <w:tblW w:w="0" w:type="auto"/>
        <w:tblLook w:val="04A0" w:firstRow="1" w:lastRow="0" w:firstColumn="1" w:lastColumn="0" w:noHBand="0" w:noVBand="1"/>
      </w:tblPr>
      <w:tblGrid>
        <w:gridCol w:w="4531"/>
        <w:gridCol w:w="4531"/>
      </w:tblGrid>
      <w:tr w:rsidR="009E5E09" w:rsidRPr="005574FA" w14:paraId="7DDA0A76" w14:textId="77777777" w:rsidTr="004618CC">
        <w:tc>
          <w:tcPr>
            <w:tcW w:w="9062" w:type="dxa"/>
            <w:gridSpan w:val="2"/>
          </w:tcPr>
          <w:p w14:paraId="3FF6E5C8" w14:textId="7FC621F7" w:rsidR="009E5E09" w:rsidRPr="005574FA" w:rsidRDefault="009E5E09" w:rsidP="004618CC">
            <w:pPr>
              <w:jc w:val="center"/>
              <w:rPr>
                <w:rFonts w:ascii="Arial" w:eastAsia="Calibri" w:hAnsi="Arial" w:cs="Arial"/>
                <w:b/>
                <w:caps/>
              </w:rPr>
            </w:pPr>
            <w:r w:rsidRPr="005574FA">
              <w:rPr>
                <w:rFonts w:ascii="Arial" w:eastAsia="Calibri" w:hAnsi="Arial" w:cs="Arial"/>
                <w:b/>
                <w:caps/>
              </w:rPr>
              <w:t>határozat-tervezet</w:t>
            </w:r>
            <w:r>
              <w:rPr>
                <w:rFonts w:ascii="Arial" w:eastAsia="Calibri" w:hAnsi="Arial" w:cs="Arial"/>
                <w:b/>
                <w:caps/>
              </w:rPr>
              <w:t xml:space="preserve"> száma: 1</w:t>
            </w:r>
            <w:r w:rsidRPr="005574FA">
              <w:rPr>
                <w:rFonts w:ascii="Arial" w:eastAsia="Calibri" w:hAnsi="Arial" w:cs="Arial"/>
                <w:b/>
                <w:caps/>
              </w:rPr>
              <w:t xml:space="preserve"> DB</w:t>
            </w:r>
          </w:p>
        </w:tc>
      </w:tr>
      <w:tr w:rsidR="009E5E09" w:rsidRPr="005574FA" w14:paraId="6A871414" w14:textId="77777777" w:rsidTr="009E5E09">
        <w:tc>
          <w:tcPr>
            <w:tcW w:w="4531" w:type="dxa"/>
          </w:tcPr>
          <w:p w14:paraId="30D044C8" w14:textId="590741C8" w:rsidR="009E5E09" w:rsidRPr="009E5E09" w:rsidRDefault="009E5E09" w:rsidP="004618CC">
            <w:pPr>
              <w:tabs>
                <w:tab w:val="left" w:pos="3285"/>
              </w:tabs>
              <w:rPr>
                <w:rFonts w:ascii="Arial" w:eastAsia="Calibri" w:hAnsi="Arial" w:cs="Arial"/>
                <w:u w:val="single"/>
              </w:rPr>
            </w:pPr>
            <w:r w:rsidRPr="009E5E09">
              <w:rPr>
                <w:rFonts w:ascii="Arial" w:eastAsia="Calibri" w:hAnsi="Arial" w:cs="Arial"/>
                <w:u w:val="single"/>
              </w:rPr>
              <w:t>Határozat-tervezet tárgya:</w:t>
            </w:r>
          </w:p>
          <w:p w14:paraId="40EB867F" w14:textId="41E0681F" w:rsidR="009E5E09" w:rsidRPr="009E5E09" w:rsidRDefault="009E5E09" w:rsidP="004618CC">
            <w:pPr>
              <w:tabs>
                <w:tab w:val="left" w:pos="3285"/>
              </w:tabs>
              <w:rPr>
                <w:rFonts w:ascii="Arial" w:eastAsia="Calibri" w:hAnsi="Arial" w:cs="Arial"/>
              </w:rPr>
            </w:pPr>
            <w:r w:rsidRPr="009E5E09">
              <w:rPr>
                <w:rFonts w:ascii="Arial" w:eastAsia="Calibri" w:hAnsi="Arial" w:cs="Arial"/>
              </w:rPr>
              <w:t>Beszámoló az önkormányzati adóhatóság 2020. évi tevékenységéről</w:t>
            </w:r>
          </w:p>
        </w:tc>
        <w:tc>
          <w:tcPr>
            <w:tcW w:w="4531" w:type="dxa"/>
            <w:shd w:val="clear" w:color="auto" w:fill="FFFFFF" w:themeFill="background1"/>
          </w:tcPr>
          <w:p w14:paraId="269387CF" w14:textId="77777777" w:rsidR="009E5E09" w:rsidRPr="009E5E09" w:rsidRDefault="009E5E09" w:rsidP="004618CC">
            <w:pPr>
              <w:ind w:left="720"/>
              <w:contextualSpacing/>
              <w:jc w:val="both"/>
              <w:rPr>
                <w:rFonts w:ascii="Arial" w:eastAsia="Calibri" w:hAnsi="Arial" w:cs="Arial"/>
              </w:rPr>
            </w:pPr>
            <w:r w:rsidRPr="009E5E09">
              <w:rPr>
                <w:rFonts w:ascii="Arial" w:eastAsia="Calibri" w:hAnsi="Arial" w:cs="Arial"/>
                <w:u w:val="single"/>
              </w:rPr>
              <w:t>Határozatot kapja:</w:t>
            </w:r>
          </w:p>
          <w:p w14:paraId="272B47AD" w14:textId="5242D63C" w:rsidR="009E5E09" w:rsidRPr="009E5E09" w:rsidRDefault="009E5E09" w:rsidP="004618CC">
            <w:pPr>
              <w:numPr>
                <w:ilvl w:val="0"/>
                <w:numId w:val="1"/>
              </w:numPr>
              <w:contextualSpacing/>
              <w:jc w:val="both"/>
              <w:rPr>
                <w:rFonts w:ascii="Arial" w:eastAsia="Calibri" w:hAnsi="Arial" w:cs="Arial"/>
              </w:rPr>
            </w:pPr>
            <w:r w:rsidRPr="009E5E09">
              <w:rPr>
                <w:rFonts w:ascii="Arial" w:eastAsia="Calibri" w:hAnsi="Arial" w:cs="Arial"/>
              </w:rPr>
              <w:t xml:space="preserve">Önkormányzati Iroda </w:t>
            </w:r>
            <w:r w:rsidR="00164C0C">
              <w:rPr>
                <w:rFonts w:ascii="Arial" w:eastAsia="Calibri" w:hAnsi="Arial" w:cs="Arial"/>
              </w:rPr>
              <w:t>2</w:t>
            </w:r>
            <w:r w:rsidRPr="009E5E09">
              <w:rPr>
                <w:rFonts w:ascii="Arial" w:eastAsia="Calibri" w:hAnsi="Arial" w:cs="Arial"/>
              </w:rPr>
              <w:t xml:space="preserve"> db</w:t>
            </w:r>
          </w:p>
          <w:p w14:paraId="04CDE998" w14:textId="10EDB3C6" w:rsidR="009E5E09" w:rsidRPr="009E5E09" w:rsidRDefault="009E5E09" w:rsidP="004618CC">
            <w:pPr>
              <w:numPr>
                <w:ilvl w:val="0"/>
                <w:numId w:val="1"/>
              </w:numPr>
              <w:contextualSpacing/>
              <w:jc w:val="both"/>
              <w:rPr>
                <w:rFonts w:ascii="Arial" w:eastAsia="Calibri" w:hAnsi="Arial" w:cs="Arial"/>
              </w:rPr>
            </w:pPr>
            <w:r w:rsidRPr="009E5E09">
              <w:rPr>
                <w:rFonts w:ascii="Arial" w:eastAsia="Calibri" w:hAnsi="Arial" w:cs="Arial"/>
              </w:rPr>
              <w:t>Pénzügyi Iroda 2 db</w:t>
            </w:r>
          </w:p>
        </w:tc>
      </w:tr>
    </w:tbl>
    <w:p w14:paraId="5B1A3561" w14:textId="77777777" w:rsidR="009E5E09" w:rsidRPr="005574FA" w:rsidRDefault="009E5E09" w:rsidP="009E5E09">
      <w:pPr>
        <w:spacing w:after="0" w:line="240" w:lineRule="auto"/>
        <w:jc w:val="center"/>
        <w:rPr>
          <w:rFonts w:ascii="Arial" w:eastAsia="Calibri" w:hAnsi="Arial" w:cs="Arial"/>
          <w:sz w:val="24"/>
          <w:szCs w:val="24"/>
        </w:rPr>
      </w:pPr>
    </w:p>
    <w:p w14:paraId="177EBC95" w14:textId="77777777" w:rsidR="009E5E09" w:rsidRPr="005574FA" w:rsidRDefault="009E5E09" w:rsidP="009E5E09">
      <w:pPr>
        <w:tabs>
          <w:tab w:val="left" w:pos="1680"/>
        </w:tabs>
        <w:spacing w:after="0"/>
        <w:rPr>
          <w:rFonts w:ascii="Arial" w:eastAsia="Calibri" w:hAnsi="Arial" w:cs="Arial"/>
          <w:sz w:val="24"/>
          <w:szCs w:val="24"/>
        </w:rPr>
      </w:pPr>
    </w:p>
    <w:p w14:paraId="74155AA5" w14:textId="77777777" w:rsidR="009E5E09" w:rsidRPr="005574FA" w:rsidRDefault="009E5E09" w:rsidP="009E5E09">
      <w:pPr>
        <w:spacing w:after="0"/>
        <w:rPr>
          <w:rFonts w:ascii="Arial" w:eastAsia="Calibri" w:hAnsi="Arial" w:cs="Arial"/>
        </w:rPr>
      </w:pPr>
    </w:p>
    <w:p w14:paraId="724366D2" w14:textId="77777777" w:rsidR="009E5E09" w:rsidRDefault="009E5E09" w:rsidP="009E5E09">
      <w:pPr>
        <w:spacing w:after="0"/>
        <w:rPr>
          <w:rFonts w:ascii="Arial" w:eastAsia="Calibri" w:hAnsi="Arial" w:cs="Arial"/>
          <w:b/>
          <w:sz w:val="24"/>
          <w:szCs w:val="24"/>
          <w:u w:val="single"/>
        </w:rPr>
      </w:pPr>
    </w:p>
    <w:p w14:paraId="1ECC824C" w14:textId="77777777" w:rsidR="009E5E09" w:rsidRDefault="009E5E09" w:rsidP="009E5E09">
      <w:pPr>
        <w:tabs>
          <w:tab w:val="left" w:pos="4536"/>
          <w:tab w:val="left" w:leader="dot" w:pos="7938"/>
        </w:tabs>
        <w:spacing w:after="0"/>
        <w:rPr>
          <w:rFonts w:ascii="Arial" w:eastAsia="Calibri" w:hAnsi="Arial" w:cs="Arial"/>
          <w:sz w:val="24"/>
          <w:szCs w:val="24"/>
        </w:rPr>
      </w:pPr>
      <w:r w:rsidRPr="005574FA">
        <w:rPr>
          <w:rFonts w:ascii="Arial" w:eastAsia="Calibri" w:hAnsi="Arial" w:cs="Arial"/>
          <w:b/>
          <w:sz w:val="24"/>
          <w:szCs w:val="24"/>
          <w:u w:val="single"/>
        </w:rPr>
        <w:t xml:space="preserve">A </w:t>
      </w:r>
      <w:r>
        <w:rPr>
          <w:rFonts w:ascii="Arial" w:eastAsia="Calibri" w:hAnsi="Arial" w:cs="Arial"/>
          <w:b/>
          <w:sz w:val="24"/>
          <w:szCs w:val="24"/>
          <w:u w:val="single"/>
        </w:rPr>
        <w:t>Polgármester</w:t>
      </w:r>
      <w:r w:rsidRPr="005574FA">
        <w:rPr>
          <w:rFonts w:ascii="Arial" w:eastAsia="Calibri" w:hAnsi="Arial" w:cs="Arial"/>
          <w:b/>
          <w:sz w:val="24"/>
          <w:szCs w:val="24"/>
          <w:u w:val="single"/>
        </w:rPr>
        <w:t xml:space="preserve"> elé terjeszthető:</w:t>
      </w:r>
      <w:r w:rsidRPr="005574FA">
        <w:rPr>
          <w:rFonts w:ascii="Arial" w:eastAsia="Calibri" w:hAnsi="Arial" w:cs="Arial"/>
          <w:sz w:val="24"/>
          <w:szCs w:val="24"/>
        </w:rPr>
        <w:t xml:space="preserve">        </w:t>
      </w:r>
    </w:p>
    <w:p w14:paraId="26AF68C4" w14:textId="77777777" w:rsidR="009E5E09" w:rsidRDefault="009E5E09" w:rsidP="009E5E09">
      <w:pPr>
        <w:tabs>
          <w:tab w:val="left" w:pos="4536"/>
          <w:tab w:val="left" w:leader="dot" w:pos="7938"/>
        </w:tabs>
        <w:spacing w:after="0"/>
        <w:rPr>
          <w:rFonts w:ascii="Arial" w:eastAsia="Calibri" w:hAnsi="Arial" w:cs="Arial"/>
          <w:sz w:val="24"/>
          <w:szCs w:val="24"/>
        </w:rPr>
      </w:pPr>
    </w:p>
    <w:p w14:paraId="3252E1CC" w14:textId="77777777" w:rsidR="009E5E09" w:rsidRDefault="009E5E09" w:rsidP="009E5E09">
      <w:pPr>
        <w:tabs>
          <w:tab w:val="left" w:pos="4536"/>
          <w:tab w:val="left" w:leader="dot" w:pos="7938"/>
        </w:tabs>
        <w:spacing w:after="0"/>
        <w:rPr>
          <w:rFonts w:ascii="Arial" w:eastAsia="Calibri" w:hAnsi="Arial" w:cs="Arial"/>
          <w:sz w:val="24"/>
          <w:szCs w:val="24"/>
        </w:rPr>
      </w:pPr>
      <w:r w:rsidRPr="005574FA">
        <w:rPr>
          <w:rFonts w:ascii="Arial" w:eastAsia="Calibri" w:hAnsi="Arial" w:cs="Arial"/>
          <w:sz w:val="24"/>
          <w:szCs w:val="24"/>
        </w:rPr>
        <w:t xml:space="preserve">     </w:t>
      </w:r>
      <w:r>
        <w:rPr>
          <w:rFonts w:ascii="Arial" w:eastAsia="Calibri" w:hAnsi="Arial" w:cs="Arial"/>
          <w:sz w:val="24"/>
          <w:szCs w:val="24"/>
        </w:rPr>
        <w:tab/>
      </w:r>
      <w:r>
        <w:rPr>
          <w:rFonts w:ascii="Arial" w:eastAsia="Calibri" w:hAnsi="Arial" w:cs="Arial"/>
          <w:sz w:val="24"/>
          <w:szCs w:val="24"/>
        </w:rPr>
        <w:tab/>
      </w:r>
    </w:p>
    <w:p w14:paraId="30AD2A99" w14:textId="77777777" w:rsidR="009E5E09" w:rsidRDefault="009E5E09" w:rsidP="009E5E09">
      <w:pPr>
        <w:tabs>
          <w:tab w:val="left" w:pos="4536"/>
          <w:tab w:val="center" w:pos="6237"/>
          <w:tab w:val="left" w:leader="dot" w:pos="7938"/>
        </w:tabs>
        <w:spacing w:after="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t>jegyző</w:t>
      </w:r>
    </w:p>
    <w:p w14:paraId="7E48011A" w14:textId="77777777" w:rsidR="009E5E09" w:rsidRPr="006666F4" w:rsidRDefault="009E5E09" w:rsidP="009E5E09">
      <w:pPr>
        <w:rPr>
          <w:rFonts w:ascii="Arial" w:eastAsia="Calibri" w:hAnsi="Arial" w:cs="Arial"/>
          <w:sz w:val="24"/>
          <w:szCs w:val="24"/>
        </w:rPr>
      </w:pPr>
    </w:p>
    <w:p w14:paraId="79840250" w14:textId="77777777" w:rsidR="00CB3A9C" w:rsidRDefault="00CB3A9C" w:rsidP="00CB3A9C">
      <w:pPr>
        <w:rPr>
          <w:rFonts w:ascii="Arial" w:eastAsia="Calibri" w:hAnsi="Arial" w:cs="Arial"/>
          <w:b/>
          <w:bCs/>
          <w:iCs/>
          <w:sz w:val="24"/>
          <w:szCs w:val="24"/>
          <w:u w:val="single"/>
        </w:rPr>
      </w:pPr>
      <w:r w:rsidRPr="00626929">
        <w:rPr>
          <w:rFonts w:ascii="Arial" w:eastAsia="Calibri" w:hAnsi="Arial" w:cs="Arial"/>
          <w:b/>
          <w:bCs/>
          <w:iCs/>
          <w:sz w:val="24"/>
          <w:szCs w:val="24"/>
          <w:u w:val="single"/>
        </w:rPr>
        <w:t>A döntés indokolása:</w:t>
      </w:r>
    </w:p>
    <w:p w14:paraId="21D05CFB" w14:textId="080F4E5B" w:rsidR="00CB3A9C" w:rsidRPr="00C93413" w:rsidRDefault="00CB3A9C" w:rsidP="00CB3A9C">
      <w:pPr>
        <w:spacing w:after="0" w:line="240" w:lineRule="auto"/>
        <w:jc w:val="both"/>
        <w:rPr>
          <w:rFonts w:ascii="Arial" w:eastAsia="MS Mincho" w:hAnsi="Arial" w:cs="Arial"/>
          <w:color w:val="FF0000"/>
          <w:sz w:val="24"/>
          <w:szCs w:val="24"/>
          <w:lang w:eastAsia="ja-JP"/>
        </w:rPr>
      </w:pPr>
      <w:r w:rsidRPr="002F07CE">
        <w:rPr>
          <w:rFonts w:ascii="Arial" w:eastAsia="MS Mincho" w:hAnsi="Arial" w:cs="Arial"/>
          <w:sz w:val="24"/>
          <w:szCs w:val="24"/>
          <w:lang w:eastAsia="ja-JP"/>
        </w:rPr>
        <w:t>A helyi önkormányzatok és szerveik, a köztársasági megbízottak, valamint egyes centrális alárendeltségű szervek feladat- és hatásköreiről szóló 1991. évi XX. törvény 138. § (3) bek</w:t>
      </w:r>
      <w:r>
        <w:rPr>
          <w:rFonts w:ascii="Arial" w:eastAsia="MS Mincho" w:hAnsi="Arial" w:cs="Arial"/>
          <w:sz w:val="24"/>
          <w:szCs w:val="24"/>
          <w:lang w:eastAsia="ja-JP"/>
        </w:rPr>
        <w:t>ezdés</w:t>
      </w:r>
      <w:r w:rsidRPr="002F07CE">
        <w:rPr>
          <w:rFonts w:ascii="Arial" w:eastAsia="MS Mincho" w:hAnsi="Arial" w:cs="Arial"/>
          <w:sz w:val="24"/>
          <w:szCs w:val="24"/>
          <w:lang w:eastAsia="ja-JP"/>
        </w:rPr>
        <w:t xml:space="preserve"> g) pontja szerint</w:t>
      </w:r>
      <w:r>
        <w:rPr>
          <w:rFonts w:ascii="Arial" w:eastAsia="MS Mincho" w:hAnsi="Arial" w:cs="Arial"/>
          <w:sz w:val="24"/>
          <w:szCs w:val="24"/>
          <w:lang w:eastAsia="ja-JP"/>
        </w:rPr>
        <w:t xml:space="preserve"> a</w:t>
      </w:r>
      <w:r w:rsidRPr="002F07CE">
        <w:rPr>
          <w:rFonts w:ascii="Arial" w:eastAsia="MS Mincho" w:hAnsi="Arial" w:cs="Arial"/>
          <w:sz w:val="24"/>
          <w:szCs w:val="24"/>
          <w:lang w:eastAsia="ja-JP"/>
        </w:rPr>
        <w:t xml:space="preserve"> települési önkormányzat képviselő-testülete a jegyző beszámoltatása útján ellenőrzi az adóztatást.</w:t>
      </w:r>
      <w:r>
        <w:rPr>
          <w:rFonts w:ascii="Arial" w:eastAsia="MS Mincho" w:hAnsi="Arial" w:cs="Arial"/>
          <w:sz w:val="24"/>
          <w:szCs w:val="24"/>
          <w:lang w:eastAsia="ja-JP"/>
        </w:rPr>
        <w:t xml:space="preserve"> </w:t>
      </w:r>
    </w:p>
    <w:p w14:paraId="5859AA14" w14:textId="77777777" w:rsidR="00CB3A9C" w:rsidRDefault="00CB3A9C" w:rsidP="00CB3A9C">
      <w:pPr>
        <w:rPr>
          <w:rFonts w:ascii="Arial" w:eastAsia="Calibri" w:hAnsi="Arial" w:cs="Arial"/>
          <w:b/>
          <w:bCs/>
          <w:iCs/>
          <w:sz w:val="24"/>
          <w:szCs w:val="24"/>
          <w:u w:val="single"/>
        </w:rPr>
      </w:pPr>
    </w:p>
    <w:p w14:paraId="46F77BF4" w14:textId="22FDDF18" w:rsidR="009E5E09" w:rsidRPr="00626929" w:rsidRDefault="009E5E09" w:rsidP="00CB3A9C">
      <w:pPr>
        <w:rPr>
          <w:rFonts w:ascii="Arial" w:eastAsia="Calibri" w:hAnsi="Arial" w:cs="Arial"/>
          <w:b/>
          <w:bCs/>
          <w:iCs/>
          <w:sz w:val="24"/>
          <w:szCs w:val="24"/>
          <w:u w:val="single"/>
        </w:rPr>
      </w:pPr>
      <w:r w:rsidRPr="00626929">
        <w:rPr>
          <w:rFonts w:ascii="Arial" w:eastAsia="Calibri" w:hAnsi="Arial" w:cs="Arial"/>
          <w:b/>
          <w:bCs/>
          <w:iCs/>
          <w:sz w:val="24"/>
          <w:szCs w:val="24"/>
          <w:u w:val="single"/>
        </w:rPr>
        <w:br w:type="page"/>
      </w:r>
    </w:p>
    <w:p w14:paraId="1F5B0B65" w14:textId="77777777" w:rsidR="009E5E09" w:rsidRDefault="009E5E09" w:rsidP="009E5E09">
      <w:pPr>
        <w:tabs>
          <w:tab w:val="left" w:pos="6096"/>
        </w:tabs>
        <w:spacing w:after="0" w:line="240" w:lineRule="auto"/>
        <w:jc w:val="center"/>
        <w:rPr>
          <w:rFonts w:ascii="Arial" w:eastAsia="Calibri" w:hAnsi="Arial" w:cs="Arial"/>
          <w:b/>
          <w:bCs/>
          <w:iCs/>
          <w:sz w:val="24"/>
          <w:szCs w:val="24"/>
        </w:rPr>
      </w:pPr>
    </w:p>
    <w:p w14:paraId="02D0EDAC" w14:textId="77777777" w:rsidR="009E5E09" w:rsidRDefault="009E5E09" w:rsidP="009E5E09">
      <w:pPr>
        <w:tabs>
          <w:tab w:val="left" w:pos="6096"/>
        </w:tabs>
        <w:spacing w:after="0" w:line="240" w:lineRule="auto"/>
        <w:jc w:val="center"/>
        <w:rPr>
          <w:rFonts w:ascii="Arial" w:eastAsia="Calibri" w:hAnsi="Arial" w:cs="Arial"/>
          <w:b/>
          <w:bCs/>
          <w:iCs/>
          <w:sz w:val="24"/>
          <w:szCs w:val="24"/>
        </w:rPr>
      </w:pPr>
    </w:p>
    <w:p w14:paraId="243A9A01" w14:textId="77777777" w:rsidR="009E5E09" w:rsidRPr="000164D6" w:rsidRDefault="009E5E09" w:rsidP="009E5E09">
      <w:pPr>
        <w:tabs>
          <w:tab w:val="left" w:pos="8505"/>
        </w:tabs>
        <w:spacing w:after="0" w:line="240" w:lineRule="auto"/>
        <w:jc w:val="center"/>
        <w:rPr>
          <w:rFonts w:ascii="Arial" w:eastAsia="Times New Roman" w:hAnsi="Arial" w:cs="Arial"/>
          <w:b/>
          <w:sz w:val="24"/>
          <w:szCs w:val="24"/>
          <w:lang w:eastAsia="hu-HU"/>
        </w:rPr>
      </w:pPr>
      <w:r w:rsidRPr="000164D6">
        <w:rPr>
          <w:rFonts w:ascii="Arial" w:eastAsia="Times New Roman" w:hAnsi="Arial" w:cs="Arial"/>
          <w:b/>
          <w:sz w:val="24"/>
          <w:szCs w:val="24"/>
          <w:lang w:eastAsia="hu-HU"/>
        </w:rPr>
        <w:t>Mór Városi Önkorm</w:t>
      </w:r>
      <w:r>
        <w:rPr>
          <w:rFonts w:ascii="Arial" w:eastAsia="Times New Roman" w:hAnsi="Arial" w:cs="Arial"/>
          <w:b/>
          <w:sz w:val="24"/>
          <w:szCs w:val="24"/>
          <w:lang w:eastAsia="hu-HU"/>
        </w:rPr>
        <w:t xml:space="preserve">ányzat Képviselő-testületének </w:t>
      </w:r>
    </w:p>
    <w:p w14:paraId="7732ECE2" w14:textId="295EDEAB" w:rsidR="009E5E09" w:rsidRPr="00CF00FF" w:rsidRDefault="009E5E09" w:rsidP="009E5E09">
      <w:pPr>
        <w:tabs>
          <w:tab w:val="left" w:pos="6096"/>
        </w:tabs>
        <w:spacing w:after="0" w:line="240" w:lineRule="auto"/>
        <w:jc w:val="center"/>
        <w:rPr>
          <w:rFonts w:ascii="Arial" w:eastAsia="Calibri" w:hAnsi="Arial" w:cs="Arial"/>
          <w:b/>
          <w:bCs/>
          <w:iCs/>
          <w:sz w:val="24"/>
          <w:szCs w:val="24"/>
        </w:rPr>
      </w:pPr>
      <w:r>
        <w:rPr>
          <w:rFonts w:ascii="Arial" w:eastAsia="Calibri" w:hAnsi="Arial" w:cs="Arial"/>
          <w:b/>
          <w:bCs/>
          <w:iCs/>
          <w:sz w:val="24"/>
          <w:szCs w:val="24"/>
        </w:rPr>
        <w:t>…/2021. (</w:t>
      </w:r>
      <w:r w:rsidR="00846EAC">
        <w:rPr>
          <w:rFonts w:ascii="Arial" w:eastAsia="Calibri" w:hAnsi="Arial" w:cs="Arial"/>
          <w:b/>
          <w:bCs/>
          <w:iCs/>
          <w:sz w:val="24"/>
          <w:szCs w:val="24"/>
        </w:rPr>
        <w:t>III. 26.</w:t>
      </w:r>
      <w:r>
        <w:rPr>
          <w:rFonts w:ascii="Arial" w:eastAsia="Calibri" w:hAnsi="Arial" w:cs="Arial"/>
          <w:b/>
          <w:bCs/>
          <w:iCs/>
          <w:sz w:val="24"/>
          <w:szCs w:val="24"/>
        </w:rPr>
        <w:t xml:space="preserve">) </w:t>
      </w:r>
      <w:r w:rsidRPr="00CF00FF">
        <w:rPr>
          <w:rFonts w:ascii="Arial" w:eastAsia="Calibri" w:hAnsi="Arial" w:cs="Arial"/>
          <w:b/>
          <w:bCs/>
          <w:iCs/>
          <w:sz w:val="24"/>
          <w:szCs w:val="24"/>
        </w:rPr>
        <w:t>határozata</w:t>
      </w:r>
    </w:p>
    <w:p w14:paraId="77B686BF" w14:textId="77777777" w:rsidR="009E5E09" w:rsidRDefault="009E5E09" w:rsidP="009E5E09">
      <w:pPr>
        <w:spacing w:after="0" w:line="240" w:lineRule="auto"/>
        <w:jc w:val="center"/>
        <w:rPr>
          <w:rFonts w:ascii="Arial" w:eastAsia="Times New Roman" w:hAnsi="Arial" w:cs="Arial"/>
          <w:b/>
          <w:bCs/>
          <w:sz w:val="24"/>
          <w:szCs w:val="24"/>
          <w:lang w:eastAsia="hu-HU"/>
        </w:rPr>
      </w:pPr>
    </w:p>
    <w:p w14:paraId="305C35EA" w14:textId="2FC1CE0E" w:rsidR="009E5E09" w:rsidRDefault="000F4B45" w:rsidP="009E5E09">
      <w:pPr>
        <w:spacing w:after="0" w:line="240" w:lineRule="auto"/>
        <w:jc w:val="center"/>
        <w:rPr>
          <w:rFonts w:ascii="Arial" w:eastAsia="Times New Roman" w:hAnsi="Arial" w:cs="Arial"/>
          <w:b/>
          <w:bCs/>
          <w:sz w:val="24"/>
          <w:szCs w:val="24"/>
          <w:lang w:eastAsia="hu-HU"/>
        </w:rPr>
      </w:pPr>
      <w:r>
        <w:rPr>
          <w:rFonts w:ascii="Arial" w:eastAsia="Times New Roman" w:hAnsi="Arial" w:cs="Arial"/>
          <w:b/>
          <w:bCs/>
          <w:sz w:val="24"/>
          <w:szCs w:val="24"/>
          <w:lang w:eastAsia="hu-HU"/>
        </w:rPr>
        <w:t>az önkormányzati adóhatóság 2020. évi tevékenységéről</w:t>
      </w:r>
    </w:p>
    <w:p w14:paraId="5C8D1478" w14:textId="77777777" w:rsidR="009E5E09" w:rsidRDefault="009E5E09" w:rsidP="009E5E09">
      <w:pPr>
        <w:pStyle w:val="rtejustify"/>
        <w:spacing w:before="0" w:beforeAutospacing="0" w:after="0" w:afterAutospacing="0"/>
        <w:jc w:val="both"/>
        <w:textAlignment w:val="top"/>
        <w:rPr>
          <w:rFonts w:asciiTheme="minorHAnsi" w:hAnsiTheme="minorHAnsi" w:cstheme="minorHAnsi"/>
          <w:color w:val="3E3E3E"/>
        </w:rPr>
      </w:pPr>
    </w:p>
    <w:p w14:paraId="2B571DDB" w14:textId="77777777" w:rsidR="009E5E09" w:rsidRDefault="009E5E09" w:rsidP="009E5E09">
      <w:pPr>
        <w:tabs>
          <w:tab w:val="left" w:pos="6096"/>
        </w:tabs>
        <w:spacing w:after="0" w:line="240" w:lineRule="auto"/>
        <w:jc w:val="both"/>
        <w:rPr>
          <w:rFonts w:ascii="Arial" w:eastAsia="Calibri" w:hAnsi="Arial" w:cs="Arial"/>
          <w:bCs/>
          <w:iCs/>
          <w:sz w:val="24"/>
          <w:szCs w:val="24"/>
        </w:rPr>
      </w:pPr>
      <w:r w:rsidRPr="00CF00FF">
        <w:rPr>
          <w:rFonts w:ascii="Arial" w:eastAsia="Calibri" w:hAnsi="Arial" w:cs="Arial"/>
          <w:bCs/>
          <w:iCs/>
          <w:sz w:val="24"/>
          <w:szCs w:val="24"/>
        </w:rPr>
        <w:t xml:space="preserve">A Kormány által </w:t>
      </w:r>
      <w:r>
        <w:rPr>
          <w:rFonts w:ascii="Arial" w:eastAsia="Calibri" w:hAnsi="Arial" w:cs="Arial"/>
          <w:bCs/>
          <w:iCs/>
          <w:sz w:val="24"/>
          <w:szCs w:val="24"/>
        </w:rPr>
        <w:t>27</w:t>
      </w:r>
      <w:r w:rsidRPr="00CF00FF">
        <w:rPr>
          <w:rFonts w:ascii="Arial" w:eastAsia="Calibri" w:hAnsi="Arial" w:cs="Arial"/>
          <w:bCs/>
          <w:iCs/>
          <w:sz w:val="24"/>
          <w:szCs w:val="24"/>
        </w:rPr>
        <w:t>/202</w:t>
      </w:r>
      <w:r>
        <w:rPr>
          <w:rFonts w:ascii="Arial" w:eastAsia="Calibri" w:hAnsi="Arial" w:cs="Arial"/>
          <w:bCs/>
          <w:iCs/>
          <w:sz w:val="24"/>
          <w:szCs w:val="24"/>
        </w:rPr>
        <w:t>1</w:t>
      </w:r>
      <w:r w:rsidRPr="00CF00FF">
        <w:rPr>
          <w:rFonts w:ascii="Arial" w:eastAsia="Calibri" w:hAnsi="Arial" w:cs="Arial"/>
          <w:bCs/>
          <w:iCs/>
          <w:sz w:val="24"/>
          <w:szCs w:val="24"/>
        </w:rPr>
        <w:t xml:space="preserve">. (I. </w:t>
      </w:r>
      <w:r>
        <w:rPr>
          <w:rFonts w:ascii="Arial" w:eastAsia="Calibri" w:hAnsi="Arial" w:cs="Arial"/>
          <w:bCs/>
          <w:iCs/>
          <w:sz w:val="24"/>
          <w:szCs w:val="24"/>
        </w:rPr>
        <w:t>29</w:t>
      </w:r>
      <w:r w:rsidRPr="00CF00FF">
        <w:rPr>
          <w:rFonts w:ascii="Arial" w:eastAsia="Calibri" w:hAnsi="Arial" w:cs="Arial"/>
          <w:bCs/>
          <w:iCs/>
          <w:sz w:val="24"/>
          <w:szCs w:val="24"/>
        </w:rPr>
        <w:t>.) Korm. rendelet</w:t>
      </w:r>
      <w:r>
        <w:rPr>
          <w:rFonts w:ascii="Arial" w:eastAsia="Calibri" w:hAnsi="Arial" w:cs="Arial"/>
          <w:bCs/>
          <w:iCs/>
          <w:sz w:val="24"/>
          <w:szCs w:val="24"/>
        </w:rPr>
        <w:t>tel kihirdetett veszélyhelyzetre tekintettel</w:t>
      </w:r>
      <w:r w:rsidRPr="00CF00FF">
        <w:rPr>
          <w:rFonts w:ascii="Arial" w:eastAsia="Calibri" w:hAnsi="Arial" w:cs="Arial"/>
          <w:bCs/>
          <w:iCs/>
          <w:sz w:val="24"/>
          <w:szCs w:val="24"/>
        </w:rPr>
        <w:t xml:space="preserve">, </w:t>
      </w:r>
      <w:r w:rsidRPr="004F3B8E">
        <w:rPr>
          <w:rFonts w:ascii="Arial" w:eastAsia="Times New Roman" w:hAnsi="Arial" w:cs="Arial"/>
          <w:sz w:val="24"/>
          <w:szCs w:val="24"/>
          <w:lang w:eastAsia="hu-HU"/>
        </w:rPr>
        <w:t>a katasztrófavédelemről és a hozzá kapcsolódó egyes törvények módosításáról</w:t>
      </w:r>
      <w:r>
        <w:rPr>
          <w:rFonts w:ascii="Arial" w:eastAsia="Times New Roman" w:hAnsi="Arial" w:cs="Arial"/>
          <w:sz w:val="24"/>
          <w:szCs w:val="24"/>
          <w:lang w:eastAsia="hu-HU"/>
        </w:rPr>
        <w:t xml:space="preserve"> szóló </w:t>
      </w:r>
      <w:r w:rsidRPr="004F3B8E">
        <w:rPr>
          <w:rFonts w:ascii="Arial" w:eastAsia="Times New Roman" w:hAnsi="Arial" w:cs="Arial"/>
          <w:sz w:val="24"/>
          <w:szCs w:val="24"/>
          <w:lang w:eastAsia="hu-HU"/>
        </w:rPr>
        <w:t>2011. évi CXXVIII. törvény</w:t>
      </w:r>
      <w:r>
        <w:rPr>
          <w:rFonts w:ascii="Arial" w:eastAsia="Times New Roman" w:hAnsi="Arial" w:cs="Arial"/>
          <w:sz w:val="24"/>
          <w:szCs w:val="24"/>
          <w:lang w:eastAsia="hu-HU"/>
        </w:rPr>
        <w:t xml:space="preserve"> 46. § (4) bekezdésében foglaltak alapján a képviselő-testület hatáskörében eljárva az alábbi döntést hozom:</w:t>
      </w:r>
    </w:p>
    <w:p w14:paraId="27D2EEBC" w14:textId="77777777" w:rsidR="009E5E09" w:rsidRDefault="009E5E09" w:rsidP="009E5E09">
      <w:pPr>
        <w:tabs>
          <w:tab w:val="left" w:pos="6096"/>
        </w:tabs>
        <w:spacing w:after="0" w:line="240" w:lineRule="auto"/>
        <w:jc w:val="both"/>
        <w:rPr>
          <w:rFonts w:ascii="Arial" w:eastAsia="Calibri" w:hAnsi="Arial" w:cs="Arial"/>
          <w:bCs/>
          <w:iCs/>
          <w:sz w:val="24"/>
          <w:szCs w:val="24"/>
        </w:rPr>
      </w:pPr>
    </w:p>
    <w:p w14:paraId="7F02805E" w14:textId="77777777" w:rsidR="005367F3" w:rsidRDefault="005367F3" w:rsidP="009E5E09">
      <w:pPr>
        <w:pStyle w:val="rtejustify"/>
        <w:spacing w:before="0" w:beforeAutospacing="0" w:after="0" w:afterAutospacing="0"/>
        <w:jc w:val="both"/>
        <w:textAlignment w:val="top"/>
        <w:rPr>
          <w:rStyle w:val="Kiemels2"/>
          <w:rFonts w:ascii="Arial" w:hAnsi="Arial" w:cs="Arial"/>
          <w:b w:val="0"/>
          <w:bCs w:val="0"/>
          <w:bdr w:val="none" w:sz="0" w:space="0" w:color="auto" w:frame="1"/>
        </w:rPr>
      </w:pPr>
    </w:p>
    <w:p w14:paraId="1BAF7040" w14:textId="46FD5068" w:rsidR="009E5E09" w:rsidRPr="005367F3" w:rsidRDefault="005367F3" w:rsidP="009E5E09">
      <w:pPr>
        <w:pStyle w:val="rtejustify"/>
        <w:spacing w:before="0" w:beforeAutospacing="0" w:after="0" w:afterAutospacing="0"/>
        <w:jc w:val="both"/>
        <w:textAlignment w:val="top"/>
        <w:rPr>
          <w:rStyle w:val="Kiemels2"/>
          <w:rFonts w:ascii="Arial" w:hAnsi="Arial" w:cs="Arial"/>
          <w:b w:val="0"/>
          <w:bCs w:val="0"/>
          <w:bdr w:val="none" w:sz="0" w:space="0" w:color="auto" w:frame="1"/>
        </w:rPr>
      </w:pPr>
      <w:r w:rsidRPr="005367F3">
        <w:rPr>
          <w:rStyle w:val="Kiemels2"/>
          <w:rFonts w:ascii="Arial" w:hAnsi="Arial" w:cs="Arial"/>
          <w:b w:val="0"/>
          <w:bCs w:val="0"/>
          <w:bdr w:val="none" w:sz="0" w:space="0" w:color="auto" w:frame="1"/>
        </w:rPr>
        <w:t>Az önkormányzati adóhatóság 2</w:t>
      </w:r>
      <w:r w:rsidR="00E973FC" w:rsidRPr="005367F3">
        <w:rPr>
          <w:rStyle w:val="Kiemels2"/>
          <w:rFonts w:ascii="Arial" w:hAnsi="Arial" w:cs="Arial"/>
          <w:b w:val="0"/>
          <w:bCs w:val="0"/>
          <w:bdr w:val="none" w:sz="0" w:space="0" w:color="auto" w:frame="1"/>
        </w:rPr>
        <w:t xml:space="preserve">020. évi tevékenységéről szóló beszámolót </w:t>
      </w:r>
      <w:r w:rsidRPr="005367F3">
        <w:rPr>
          <w:rStyle w:val="Kiemels2"/>
          <w:rFonts w:ascii="Arial" w:hAnsi="Arial" w:cs="Arial"/>
          <w:b w:val="0"/>
          <w:bCs w:val="0"/>
          <w:bdr w:val="none" w:sz="0" w:space="0" w:color="auto" w:frame="1"/>
        </w:rPr>
        <w:t>elfogadom.</w:t>
      </w:r>
    </w:p>
    <w:p w14:paraId="3471FD33" w14:textId="77777777" w:rsidR="009E5E09" w:rsidRDefault="009E5E09" w:rsidP="009E5E09">
      <w:pPr>
        <w:pStyle w:val="rtejustify"/>
        <w:spacing w:before="0" w:beforeAutospacing="0" w:after="0" w:afterAutospacing="0"/>
        <w:jc w:val="both"/>
        <w:textAlignment w:val="top"/>
        <w:rPr>
          <w:rFonts w:ascii="Arial" w:eastAsia="Calibri" w:hAnsi="Arial" w:cs="Arial"/>
          <w:bCs/>
          <w:iCs/>
          <w:u w:val="single"/>
          <w:lang w:eastAsia="en-US"/>
        </w:rPr>
      </w:pPr>
    </w:p>
    <w:p w14:paraId="346CC7ED" w14:textId="77777777" w:rsidR="009E5E09" w:rsidRDefault="009E5E09" w:rsidP="009E5E09">
      <w:pPr>
        <w:pStyle w:val="rtejustify"/>
        <w:spacing w:before="0" w:beforeAutospacing="0" w:after="0" w:afterAutospacing="0"/>
        <w:jc w:val="both"/>
        <w:textAlignment w:val="top"/>
        <w:rPr>
          <w:rStyle w:val="Kiemels2"/>
          <w:rFonts w:asciiTheme="minorHAnsi" w:hAnsiTheme="minorHAnsi" w:cstheme="minorHAnsi"/>
          <w:color w:val="3E3E3E"/>
          <w:bdr w:val="none" w:sz="0" w:space="0" w:color="auto" w:frame="1"/>
        </w:rPr>
      </w:pPr>
    </w:p>
    <w:p w14:paraId="52218DF5" w14:textId="77777777" w:rsidR="00BD5405" w:rsidRDefault="00BD5405" w:rsidP="009E5E09">
      <w:pPr>
        <w:tabs>
          <w:tab w:val="left" w:pos="5670"/>
          <w:tab w:val="left" w:leader="dot" w:pos="8505"/>
        </w:tabs>
        <w:ind w:firstLine="6"/>
        <w:rPr>
          <w:rFonts w:ascii="Arial" w:hAnsi="Arial" w:cs="Arial"/>
        </w:rPr>
      </w:pPr>
    </w:p>
    <w:p w14:paraId="4E6C1935" w14:textId="77777777" w:rsidR="00BD5405" w:rsidRDefault="00BD5405" w:rsidP="009E5E09">
      <w:pPr>
        <w:tabs>
          <w:tab w:val="left" w:pos="5670"/>
          <w:tab w:val="left" w:leader="dot" w:pos="8505"/>
        </w:tabs>
        <w:ind w:firstLine="6"/>
        <w:rPr>
          <w:rFonts w:ascii="Arial" w:hAnsi="Arial" w:cs="Arial"/>
        </w:rPr>
      </w:pPr>
    </w:p>
    <w:p w14:paraId="4C3E99BA" w14:textId="6C4FDA06" w:rsidR="009E5E09" w:rsidRDefault="009E5E09" w:rsidP="009E5E09">
      <w:pPr>
        <w:tabs>
          <w:tab w:val="left" w:pos="5670"/>
          <w:tab w:val="left" w:leader="dot" w:pos="8505"/>
        </w:tabs>
        <w:ind w:firstLine="6"/>
        <w:rPr>
          <w:rFonts w:ascii="Arial" w:hAnsi="Arial" w:cs="Arial"/>
        </w:rPr>
      </w:pPr>
      <w:r>
        <w:rPr>
          <w:rFonts w:ascii="Arial" w:hAnsi="Arial" w:cs="Arial"/>
        </w:rPr>
        <w:tab/>
      </w:r>
    </w:p>
    <w:p w14:paraId="189C4B1D" w14:textId="77777777" w:rsidR="009E5E09" w:rsidRPr="00656F61" w:rsidRDefault="009E5E09" w:rsidP="009E5E09">
      <w:pPr>
        <w:tabs>
          <w:tab w:val="left" w:pos="5670"/>
          <w:tab w:val="left" w:leader="dot" w:pos="8505"/>
        </w:tabs>
        <w:ind w:firstLine="6"/>
        <w:rPr>
          <w:rFonts w:ascii="Arial" w:hAnsi="Arial" w:cs="Arial"/>
        </w:rPr>
      </w:pPr>
    </w:p>
    <w:p w14:paraId="3EFA6982" w14:textId="77777777" w:rsidR="009E5E09" w:rsidRPr="000F775F" w:rsidRDefault="009E5E09" w:rsidP="009E5E09">
      <w:pPr>
        <w:tabs>
          <w:tab w:val="center" w:pos="2340"/>
          <w:tab w:val="center" w:pos="6840"/>
        </w:tabs>
        <w:spacing w:after="0" w:line="240" w:lineRule="auto"/>
        <w:jc w:val="both"/>
        <w:rPr>
          <w:rFonts w:ascii="Arial" w:eastAsia="Times New Roman" w:hAnsi="Arial" w:cs="Arial"/>
          <w:sz w:val="24"/>
          <w:szCs w:val="24"/>
          <w:lang w:eastAsia="hu-HU"/>
        </w:rPr>
      </w:pPr>
      <w:r w:rsidRPr="000F775F">
        <w:rPr>
          <w:rFonts w:ascii="Arial" w:eastAsia="Times New Roman" w:hAnsi="Arial" w:cs="Arial"/>
          <w:sz w:val="24"/>
          <w:szCs w:val="24"/>
          <w:lang w:eastAsia="hu-HU"/>
        </w:rPr>
        <w:tab/>
        <w:t>Fenyves Péter</w:t>
      </w:r>
      <w:r w:rsidRPr="000F775F">
        <w:rPr>
          <w:rFonts w:ascii="Arial" w:eastAsia="Times New Roman" w:hAnsi="Arial" w:cs="Arial"/>
          <w:sz w:val="24"/>
          <w:szCs w:val="24"/>
          <w:lang w:eastAsia="hu-HU"/>
        </w:rPr>
        <w:tab/>
        <w:t xml:space="preserve">Dr. </w:t>
      </w:r>
      <w:r>
        <w:rPr>
          <w:rFonts w:ascii="Arial" w:eastAsia="Times New Roman" w:hAnsi="Arial" w:cs="Arial"/>
          <w:sz w:val="24"/>
          <w:szCs w:val="24"/>
          <w:lang w:eastAsia="hu-HU"/>
        </w:rPr>
        <w:t>Taba Nikoletta</w:t>
      </w:r>
    </w:p>
    <w:p w14:paraId="27AE6F21" w14:textId="77777777" w:rsidR="009E5E09" w:rsidRPr="000F775F" w:rsidRDefault="009E5E09" w:rsidP="009E5E09">
      <w:pPr>
        <w:tabs>
          <w:tab w:val="center" w:pos="2340"/>
          <w:tab w:val="center" w:pos="6840"/>
        </w:tabs>
        <w:spacing w:after="0" w:line="240" w:lineRule="auto"/>
        <w:jc w:val="both"/>
        <w:rPr>
          <w:rFonts w:ascii="Arial" w:eastAsia="Times New Roman" w:hAnsi="Arial" w:cs="Arial"/>
          <w:sz w:val="24"/>
          <w:szCs w:val="24"/>
          <w:lang w:eastAsia="hu-HU"/>
        </w:rPr>
      </w:pPr>
      <w:r w:rsidRPr="000F775F">
        <w:rPr>
          <w:rFonts w:ascii="Arial" w:eastAsia="Times New Roman" w:hAnsi="Arial" w:cs="Arial"/>
          <w:sz w:val="24"/>
          <w:szCs w:val="24"/>
          <w:lang w:eastAsia="hu-HU"/>
        </w:rPr>
        <w:tab/>
        <w:t>polgármester</w:t>
      </w:r>
      <w:r w:rsidRPr="000F775F">
        <w:rPr>
          <w:rFonts w:ascii="Arial" w:eastAsia="Times New Roman" w:hAnsi="Arial" w:cs="Arial"/>
          <w:sz w:val="24"/>
          <w:szCs w:val="24"/>
          <w:lang w:eastAsia="hu-HU"/>
        </w:rPr>
        <w:tab/>
        <w:t>jegyző</w:t>
      </w:r>
    </w:p>
    <w:p w14:paraId="69EA02BA" w14:textId="77777777" w:rsidR="009E5E09" w:rsidRPr="005574FA" w:rsidRDefault="009E5E09" w:rsidP="009E5E09">
      <w:pPr>
        <w:spacing w:after="0"/>
        <w:ind w:left="5672"/>
        <w:rPr>
          <w:rFonts w:ascii="Arial" w:eastAsia="Calibri" w:hAnsi="Arial" w:cs="Arial"/>
          <w:sz w:val="24"/>
          <w:szCs w:val="24"/>
        </w:rPr>
      </w:pPr>
    </w:p>
    <w:p w14:paraId="51778D2F" w14:textId="77777777" w:rsidR="009E5E09" w:rsidRPr="005574FA" w:rsidRDefault="009E5E09" w:rsidP="009E5E09">
      <w:pPr>
        <w:spacing w:after="0"/>
        <w:jc w:val="both"/>
        <w:rPr>
          <w:rFonts w:ascii="Arial" w:eastAsia="Calibri" w:hAnsi="Arial" w:cs="Arial"/>
          <w:sz w:val="24"/>
          <w:szCs w:val="24"/>
        </w:rPr>
      </w:pPr>
    </w:p>
    <w:p w14:paraId="29D08DC7" w14:textId="23C07779" w:rsidR="00041163" w:rsidRDefault="00472617"/>
    <w:p w14:paraId="29B4287D" w14:textId="7F81FA7B" w:rsidR="00E973FC" w:rsidRDefault="00E973FC"/>
    <w:p w14:paraId="38732DEE" w14:textId="35B5D702" w:rsidR="00E973FC" w:rsidRDefault="00E973FC"/>
    <w:p w14:paraId="1C062F83" w14:textId="34596884" w:rsidR="00E973FC" w:rsidRDefault="00E973FC"/>
    <w:p w14:paraId="650B6512" w14:textId="01314A92" w:rsidR="00E973FC" w:rsidRDefault="00E973FC"/>
    <w:p w14:paraId="5B066D26" w14:textId="209627CB" w:rsidR="00E973FC" w:rsidRDefault="00E973FC"/>
    <w:p w14:paraId="3B8165A5" w14:textId="6E254F0B" w:rsidR="00E973FC" w:rsidRDefault="00E973FC"/>
    <w:p w14:paraId="28564C9D" w14:textId="11C5E101" w:rsidR="00E973FC" w:rsidRDefault="00E973FC"/>
    <w:p w14:paraId="6F559F27" w14:textId="42C7996C" w:rsidR="00E973FC" w:rsidRDefault="00E973FC"/>
    <w:p w14:paraId="7E55A09E" w14:textId="35FFCC2E" w:rsidR="00E973FC" w:rsidRDefault="00E973FC"/>
    <w:p w14:paraId="3148C113" w14:textId="590FA768" w:rsidR="00E973FC" w:rsidRDefault="00E973FC"/>
    <w:p w14:paraId="4896179F" w14:textId="41151C9B" w:rsidR="00EC6DE2" w:rsidRDefault="00EC6DE2"/>
    <w:p w14:paraId="61F74B16" w14:textId="77777777" w:rsidR="00EC6DE2" w:rsidRDefault="00EC6DE2"/>
    <w:p w14:paraId="1D34BB81" w14:textId="0B09F41F" w:rsidR="00E973FC" w:rsidRDefault="00E973FC"/>
    <w:p w14:paraId="475710DC" w14:textId="77777777" w:rsidR="00E973FC" w:rsidRDefault="00472617" w:rsidP="00E973FC">
      <w:pPr>
        <w:tabs>
          <w:tab w:val="left" w:pos="6237"/>
        </w:tabs>
        <w:spacing w:after="0" w:line="240" w:lineRule="auto"/>
        <w:jc w:val="center"/>
        <w:rPr>
          <w:rFonts w:ascii="Arial" w:hAnsi="Arial" w:cs="Arial"/>
          <w:sz w:val="28"/>
          <w:szCs w:val="24"/>
        </w:rPr>
      </w:pPr>
      <w:sdt>
        <w:sdtPr>
          <w:rPr>
            <w:rFonts w:ascii="Arial" w:hAnsi="Arial" w:cs="Arial"/>
            <w:b/>
            <w:sz w:val="24"/>
            <w:szCs w:val="24"/>
            <w:u w:val="single"/>
          </w:rPr>
          <w:alias w:val="Előterjesztés típusa"/>
          <w:tag w:val="Előterjesztés típusa"/>
          <w:id w:val="-93719868"/>
          <w:placeholder>
            <w:docPart w:val="A57041DAE779459EA8E6379E32A30F4C"/>
          </w:placeholder>
          <w:dropDownList>
            <w:listItem w:value="Jelöljön ki egy elemet."/>
            <w:listItem w:displayText="JAVASLAT" w:value="JAVASLAT"/>
            <w:listItem w:displayText="TÁJÉKOZTATÓ" w:value="TÁJÉKOZTATÓ"/>
            <w:listItem w:displayText="JELENTÉS" w:value="JELENTÉS"/>
            <w:listItem w:displayText="BESZÁMOLÓ" w:value="BESZÁMOLÓ"/>
          </w:dropDownList>
        </w:sdtPr>
        <w:sdtEndPr/>
        <w:sdtContent>
          <w:r w:rsidR="00E973FC">
            <w:rPr>
              <w:rFonts w:ascii="Arial" w:hAnsi="Arial" w:cs="Arial"/>
              <w:b/>
              <w:sz w:val="24"/>
              <w:szCs w:val="24"/>
              <w:u w:val="single"/>
            </w:rPr>
            <w:t>BESZÁMOLÓ</w:t>
          </w:r>
        </w:sdtContent>
      </w:sdt>
      <w:r w:rsidR="00E973FC" w:rsidRPr="00230F69">
        <w:rPr>
          <w:rFonts w:ascii="Arial" w:hAnsi="Arial" w:cs="Arial"/>
          <w:b/>
          <w:sz w:val="24"/>
          <w:szCs w:val="24"/>
          <w:u w:val="single"/>
        </w:rPr>
        <w:t xml:space="preserve"> </w:t>
      </w:r>
    </w:p>
    <w:bookmarkStart w:id="0" w:name="_Hlk492544114" w:displacedByCustomXml="next"/>
    <w:sdt>
      <w:sdtPr>
        <w:rPr>
          <w:rStyle w:val="elterjesztscm2"/>
          <w:rFonts w:cstheme="minorHAnsi"/>
          <w:caps/>
        </w:rPr>
        <w:alias w:val="Előterjesztés címe"/>
        <w:tag w:val="Előterjesztés címe"/>
        <w:id w:val="-2059622846"/>
        <w:placeholder>
          <w:docPart w:val="9A53A5EFAAD04437A90DFC1FF7CFB0B0"/>
        </w:placeholder>
      </w:sdtPr>
      <w:sdtEndPr>
        <w:rPr>
          <w:rStyle w:val="Bekezdsalapbettpusa"/>
          <w:rFonts w:asciiTheme="minorHAnsi" w:hAnsiTheme="minorHAnsi"/>
          <w:b w:val="0"/>
          <w:sz w:val="22"/>
          <w:szCs w:val="24"/>
          <w:u w:val="none"/>
        </w:rPr>
      </w:sdtEndPr>
      <w:sdtContent>
        <w:sdt>
          <w:sdtPr>
            <w:rPr>
              <w:rStyle w:val="elterjesztscm2"/>
              <w:rFonts w:cstheme="minorHAnsi"/>
              <w:caps/>
            </w:rPr>
            <w:alias w:val="Előterjesztés címe"/>
            <w:tag w:val="Előterjesztés címe"/>
            <w:id w:val="-713969794"/>
            <w:placeholder>
              <w:docPart w:val="158B93D0BC8F4FEDBE57F15B858743C9"/>
            </w:placeholder>
          </w:sdtPr>
          <w:sdtEndPr>
            <w:rPr>
              <w:rStyle w:val="Bekezdsalapbettpusa"/>
              <w:rFonts w:asciiTheme="minorHAnsi" w:hAnsiTheme="minorHAnsi"/>
              <w:b w:val="0"/>
              <w:sz w:val="22"/>
              <w:szCs w:val="24"/>
              <w:u w:val="none"/>
            </w:rPr>
          </w:sdtEndPr>
          <w:sdtContent>
            <w:p w14:paraId="722E9791" w14:textId="77777777" w:rsidR="00E973FC" w:rsidRPr="00E94482" w:rsidRDefault="00E973FC" w:rsidP="00E973FC">
              <w:pPr>
                <w:tabs>
                  <w:tab w:val="left" w:pos="6237"/>
                </w:tabs>
                <w:spacing w:after="0" w:line="240" w:lineRule="auto"/>
                <w:jc w:val="center"/>
                <w:rPr>
                  <w:rFonts w:cstheme="minorHAnsi"/>
                  <w:caps/>
                  <w:szCs w:val="24"/>
                </w:rPr>
              </w:pPr>
              <w:r w:rsidRPr="00427E85">
                <w:rPr>
                  <w:rStyle w:val="elterjesztscm2"/>
                  <w:rFonts w:cstheme="minorHAnsi"/>
                  <w:caps/>
                </w:rPr>
                <w:t xml:space="preserve">AZ ÖNKORMÁNYZATI ADÓHATÓSÁG </w:t>
              </w:r>
              <w:r>
                <w:rPr>
                  <w:rStyle w:val="elterjesztscm2"/>
                  <w:rFonts w:cstheme="minorHAnsi"/>
                  <w:caps/>
                </w:rPr>
                <w:t>2020</w:t>
              </w:r>
              <w:r w:rsidRPr="00427E85">
                <w:rPr>
                  <w:rStyle w:val="elterjesztscm2"/>
                  <w:rFonts w:cstheme="minorHAnsi"/>
                  <w:caps/>
                </w:rPr>
                <w:t>. ÉVI TEVÉKENYSÉGÉRŐL</w:t>
              </w:r>
            </w:p>
          </w:sdtContent>
        </w:sdt>
      </w:sdtContent>
    </w:sdt>
    <w:bookmarkEnd w:id="0" w:displacedByCustomXml="prev"/>
    <w:p w14:paraId="0079991B" w14:textId="77777777" w:rsidR="00E973FC" w:rsidRPr="00EE2B3D" w:rsidRDefault="00E973FC" w:rsidP="00E973FC">
      <w:pPr>
        <w:tabs>
          <w:tab w:val="left" w:pos="6237"/>
        </w:tabs>
        <w:spacing w:after="0" w:line="240" w:lineRule="auto"/>
        <w:rPr>
          <w:rFonts w:ascii="Arial" w:hAnsi="Arial" w:cs="Arial"/>
          <w:b/>
          <w:bCs/>
          <w:sz w:val="24"/>
          <w:szCs w:val="24"/>
        </w:rPr>
      </w:pPr>
    </w:p>
    <w:p w14:paraId="53F34500" w14:textId="77777777" w:rsidR="00E973FC" w:rsidRPr="00EE2B3D" w:rsidRDefault="00E973FC" w:rsidP="00E973FC">
      <w:pPr>
        <w:pStyle w:val="Listaszerbekezds"/>
        <w:numPr>
          <w:ilvl w:val="0"/>
          <w:numId w:val="2"/>
        </w:numPr>
        <w:tabs>
          <w:tab w:val="left" w:pos="6237"/>
        </w:tabs>
        <w:spacing w:after="0" w:line="240" w:lineRule="auto"/>
        <w:jc w:val="center"/>
        <w:rPr>
          <w:rFonts w:ascii="Arial" w:hAnsi="Arial" w:cs="Arial"/>
          <w:b/>
          <w:bCs/>
          <w:sz w:val="24"/>
          <w:szCs w:val="24"/>
        </w:rPr>
      </w:pPr>
    </w:p>
    <w:p w14:paraId="36AAE093" w14:textId="77777777" w:rsidR="00E973FC" w:rsidRPr="00EE2B3D" w:rsidRDefault="00E973FC" w:rsidP="00E973FC">
      <w:pPr>
        <w:tabs>
          <w:tab w:val="left" w:pos="6237"/>
        </w:tabs>
        <w:spacing w:after="0" w:line="240" w:lineRule="auto"/>
        <w:jc w:val="center"/>
        <w:rPr>
          <w:rFonts w:ascii="Arial" w:hAnsi="Arial" w:cs="Arial"/>
          <w:sz w:val="24"/>
          <w:szCs w:val="24"/>
        </w:rPr>
      </w:pPr>
    </w:p>
    <w:p w14:paraId="547648F5" w14:textId="0F7BF811" w:rsidR="00E973FC" w:rsidRPr="00C93413" w:rsidRDefault="00E973FC" w:rsidP="00E973FC">
      <w:pPr>
        <w:spacing w:after="0" w:line="240" w:lineRule="auto"/>
        <w:jc w:val="both"/>
        <w:rPr>
          <w:rFonts w:ascii="Arial" w:eastAsia="MS Mincho" w:hAnsi="Arial" w:cs="Arial"/>
          <w:color w:val="FF0000"/>
          <w:sz w:val="24"/>
          <w:szCs w:val="24"/>
          <w:lang w:eastAsia="ja-JP"/>
        </w:rPr>
      </w:pPr>
      <w:r w:rsidRPr="002F07CE">
        <w:rPr>
          <w:rFonts w:ascii="Arial" w:eastAsia="MS Mincho" w:hAnsi="Arial" w:cs="Arial"/>
          <w:sz w:val="24"/>
          <w:szCs w:val="24"/>
          <w:lang w:eastAsia="ja-JP"/>
        </w:rPr>
        <w:t>A helyi önkormányzatok és szerveik, a köztársasági megbízottak, valamint egyes centrális alárendeltségű szervek feladat- és hatásköreiről szóló 1991. évi XX. törvény 138. § (3) bek</w:t>
      </w:r>
      <w:r>
        <w:rPr>
          <w:rFonts w:ascii="Arial" w:eastAsia="MS Mincho" w:hAnsi="Arial" w:cs="Arial"/>
          <w:sz w:val="24"/>
          <w:szCs w:val="24"/>
          <w:lang w:eastAsia="ja-JP"/>
        </w:rPr>
        <w:t>ezdés</w:t>
      </w:r>
      <w:r w:rsidRPr="002F07CE">
        <w:rPr>
          <w:rFonts w:ascii="Arial" w:eastAsia="MS Mincho" w:hAnsi="Arial" w:cs="Arial"/>
          <w:sz w:val="24"/>
          <w:szCs w:val="24"/>
          <w:lang w:eastAsia="ja-JP"/>
        </w:rPr>
        <w:t xml:space="preserve"> g) pontja szerint</w:t>
      </w:r>
      <w:r>
        <w:rPr>
          <w:rFonts w:ascii="Arial" w:eastAsia="MS Mincho" w:hAnsi="Arial" w:cs="Arial"/>
          <w:sz w:val="24"/>
          <w:szCs w:val="24"/>
          <w:lang w:eastAsia="ja-JP"/>
        </w:rPr>
        <w:t>, a</w:t>
      </w:r>
      <w:r w:rsidRPr="002F07CE">
        <w:rPr>
          <w:rFonts w:ascii="Arial" w:eastAsia="MS Mincho" w:hAnsi="Arial" w:cs="Arial"/>
          <w:sz w:val="24"/>
          <w:szCs w:val="24"/>
          <w:lang w:eastAsia="ja-JP"/>
        </w:rPr>
        <w:t xml:space="preserve"> települési önkormányzat képviselő-testülete a jegyző beszámoltatása útján ellenőrzi az adóztatást.</w:t>
      </w:r>
      <w:r>
        <w:rPr>
          <w:rFonts w:ascii="Arial" w:eastAsia="MS Mincho" w:hAnsi="Arial" w:cs="Arial"/>
          <w:sz w:val="24"/>
          <w:szCs w:val="24"/>
          <w:lang w:eastAsia="ja-JP"/>
        </w:rPr>
        <w:t xml:space="preserve"> </w:t>
      </w:r>
    </w:p>
    <w:p w14:paraId="58D9CBE0" w14:textId="77777777" w:rsidR="00E973FC" w:rsidRPr="002F07CE" w:rsidRDefault="00E973FC" w:rsidP="00E973FC">
      <w:pPr>
        <w:spacing w:after="0" w:line="240" w:lineRule="auto"/>
        <w:jc w:val="both"/>
        <w:rPr>
          <w:rFonts w:ascii="Arial" w:eastAsia="MS Mincho" w:hAnsi="Arial" w:cs="Arial"/>
          <w:sz w:val="24"/>
          <w:szCs w:val="24"/>
          <w:lang w:eastAsia="ja-JP"/>
        </w:rPr>
      </w:pPr>
    </w:p>
    <w:p w14:paraId="366F274B" w14:textId="77777777" w:rsidR="00E973FC" w:rsidRDefault="00E973FC" w:rsidP="00E973FC">
      <w:pPr>
        <w:spacing w:after="0" w:line="240" w:lineRule="auto"/>
        <w:jc w:val="both"/>
        <w:rPr>
          <w:rFonts w:ascii="Arial" w:eastAsia="MS Mincho" w:hAnsi="Arial" w:cs="Arial"/>
          <w:i/>
          <w:sz w:val="24"/>
          <w:szCs w:val="24"/>
          <w:lang w:eastAsia="ja-JP"/>
        </w:rPr>
      </w:pPr>
      <w:r>
        <w:rPr>
          <w:rFonts w:ascii="Arial" w:eastAsia="MS Mincho" w:hAnsi="Arial" w:cs="Arial"/>
          <w:sz w:val="24"/>
          <w:szCs w:val="24"/>
          <w:lang w:eastAsia="ja-JP"/>
        </w:rPr>
        <w:t xml:space="preserve">Az adóigazgatási rendtartásról szóló 2017. évi CLI. törvény 22. § b) pontja alapján az önkormányzati adóhatóság az </w:t>
      </w:r>
      <w:r>
        <w:rPr>
          <w:rFonts w:ascii="Arial" w:eastAsia="MS Mincho" w:hAnsi="Arial" w:cs="Arial"/>
          <w:i/>
          <w:sz w:val="24"/>
          <w:szCs w:val="24"/>
          <w:lang w:eastAsia="ja-JP"/>
        </w:rPr>
        <w:t xml:space="preserve">önkormányzat jegyzője. </w:t>
      </w:r>
    </w:p>
    <w:p w14:paraId="614336B2" w14:textId="77777777" w:rsidR="00E973FC" w:rsidRDefault="00E973FC" w:rsidP="00E973FC">
      <w:pPr>
        <w:spacing w:after="0" w:line="240" w:lineRule="auto"/>
        <w:jc w:val="both"/>
        <w:rPr>
          <w:rFonts w:ascii="Arial" w:eastAsia="MS Mincho" w:hAnsi="Arial" w:cs="Arial"/>
          <w:sz w:val="24"/>
          <w:szCs w:val="24"/>
          <w:lang w:eastAsia="ja-JP"/>
        </w:rPr>
      </w:pPr>
      <w:r>
        <w:rPr>
          <w:rFonts w:ascii="Arial" w:eastAsia="MS Mincho" w:hAnsi="Arial" w:cs="Arial"/>
          <w:sz w:val="24"/>
          <w:szCs w:val="24"/>
          <w:lang w:eastAsia="ja-JP"/>
        </w:rPr>
        <w:t xml:space="preserve">A Móri Polgármesteri Hivatal Szervezeti és Működési Szabályzata alapján az önkormányzati adóhatósági feladatokat 2020. január 1. napjától 2020. február 28. napjáig a Költségvetési és Adóügyi Iroda szervezeti egységeként az Adócsoport, majd 2020. március 1. napjától az Adóiroda látta el. </w:t>
      </w:r>
    </w:p>
    <w:p w14:paraId="6A962B52" w14:textId="77777777" w:rsidR="00E973FC" w:rsidRDefault="00E973FC" w:rsidP="00E973FC">
      <w:pPr>
        <w:spacing w:after="0" w:line="240" w:lineRule="auto"/>
        <w:jc w:val="both"/>
        <w:rPr>
          <w:rFonts w:ascii="Arial" w:eastAsia="MS Mincho" w:hAnsi="Arial" w:cs="Arial"/>
          <w:sz w:val="24"/>
          <w:szCs w:val="24"/>
          <w:lang w:eastAsia="ja-JP"/>
        </w:rPr>
      </w:pPr>
      <w:r>
        <w:rPr>
          <w:rFonts w:ascii="Arial" w:eastAsia="MS Mincho" w:hAnsi="Arial" w:cs="Arial"/>
          <w:sz w:val="24"/>
          <w:szCs w:val="24"/>
          <w:lang w:eastAsia="ja-JP"/>
        </w:rPr>
        <w:t xml:space="preserve">Az Adócsoport </w:t>
      </w:r>
      <w:r>
        <w:rPr>
          <w:rFonts w:ascii="Arial" w:eastAsia="MS Mincho" w:hAnsi="Arial" w:cs="Arial"/>
          <w:b/>
          <w:sz w:val="24"/>
          <w:szCs w:val="24"/>
          <w:lang w:eastAsia="ja-JP"/>
        </w:rPr>
        <w:t xml:space="preserve">engedélyezett létszáma 2020. évben 4 fő adóügyi köztisztviselő, </w:t>
      </w:r>
      <w:r w:rsidRPr="00F262D7">
        <w:rPr>
          <w:rFonts w:ascii="Arial" w:eastAsia="MS Mincho" w:hAnsi="Arial" w:cs="Arial"/>
          <w:bCs/>
          <w:sz w:val="24"/>
          <w:szCs w:val="24"/>
          <w:lang w:eastAsia="ja-JP"/>
        </w:rPr>
        <w:t>az Adóiroda</w:t>
      </w:r>
      <w:r w:rsidRPr="00F262D7">
        <w:rPr>
          <w:rFonts w:ascii="Arial" w:eastAsia="MS Mincho" w:hAnsi="Arial" w:cs="Arial"/>
          <w:sz w:val="24"/>
          <w:szCs w:val="24"/>
          <w:lang w:eastAsia="ja-JP"/>
        </w:rPr>
        <w:t xml:space="preserve"> </w:t>
      </w:r>
      <w:r w:rsidRPr="00DE4EF4">
        <w:rPr>
          <w:rFonts w:ascii="Arial" w:eastAsia="MS Mincho" w:hAnsi="Arial" w:cs="Arial"/>
          <w:b/>
          <w:bCs/>
          <w:sz w:val="24"/>
          <w:szCs w:val="24"/>
          <w:lang w:eastAsia="ja-JP"/>
        </w:rPr>
        <w:t>engedélyezett létszáma</w:t>
      </w:r>
      <w:r>
        <w:rPr>
          <w:rFonts w:ascii="Arial" w:eastAsia="MS Mincho" w:hAnsi="Arial" w:cs="Arial"/>
          <w:sz w:val="24"/>
          <w:szCs w:val="24"/>
          <w:lang w:eastAsia="ja-JP"/>
        </w:rPr>
        <w:t xml:space="preserve"> </w:t>
      </w:r>
      <w:r>
        <w:rPr>
          <w:rFonts w:ascii="Arial" w:eastAsia="MS Mincho" w:hAnsi="Arial" w:cs="Arial"/>
          <w:b/>
          <w:sz w:val="24"/>
          <w:szCs w:val="24"/>
          <w:lang w:eastAsia="ja-JP"/>
        </w:rPr>
        <w:t>2020. évben 4 fő adóügyi köztisztviselő</w:t>
      </w:r>
      <w:r>
        <w:rPr>
          <w:rFonts w:ascii="Arial" w:eastAsia="MS Mincho" w:hAnsi="Arial" w:cs="Arial"/>
          <w:sz w:val="24"/>
          <w:szCs w:val="24"/>
          <w:lang w:eastAsia="ja-JP"/>
        </w:rPr>
        <w:t xml:space="preserve"> és </w:t>
      </w:r>
      <w:r w:rsidRPr="00DE4EF4">
        <w:rPr>
          <w:rFonts w:ascii="Arial" w:eastAsia="MS Mincho" w:hAnsi="Arial" w:cs="Arial"/>
          <w:b/>
          <w:bCs/>
          <w:sz w:val="24"/>
          <w:szCs w:val="24"/>
          <w:lang w:eastAsia="ja-JP"/>
        </w:rPr>
        <w:t>1 fő adóirodavezető.</w:t>
      </w:r>
      <w:r>
        <w:rPr>
          <w:rFonts w:ascii="Arial" w:eastAsia="MS Mincho" w:hAnsi="Arial" w:cs="Arial"/>
          <w:sz w:val="24"/>
          <w:szCs w:val="24"/>
          <w:lang w:eastAsia="ja-JP"/>
        </w:rPr>
        <w:t xml:space="preserve"> </w:t>
      </w:r>
    </w:p>
    <w:p w14:paraId="1E08CEC5" w14:textId="77777777" w:rsidR="00E973FC" w:rsidRDefault="00E973FC" w:rsidP="00E973FC">
      <w:pPr>
        <w:spacing w:after="0" w:line="240" w:lineRule="auto"/>
        <w:jc w:val="both"/>
      </w:pPr>
    </w:p>
    <w:p w14:paraId="52F11735" w14:textId="77777777" w:rsidR="00E973FC" w:rsidRDefault="00E973FC" w:rsidP="00E973FC">
      <w:pPr>
        <w:spacing w:after="0" w:line="240" w:lineRule="auto"/>
        <w:jc w:val="both"/>
        <w:rPr>
          <w:rFonts w:ascii="Arial" w:hAnsi="Arial" w:cs="Arial"/>
          <w:sz w:val="24"/>
          <w:szCs w:val="24"/>
        </w:rPr>
      </w:pPr>
      <w:r w:rsidRPr="00E7701A">
        <w:rPr>
          <w:rFonts w:ascii="Arial" w:eastAsia="MS Mincho" w:hAnsi="Arial" w:cs="Arial"/>
          <w:sz w:val="24"/>
          <w:szCs w:val="24"/>
          <w:lang w:eastAsia="ja-JP"/>
        </w:rPr>
        <w:t xml:space="preserve">Az önkormányzati adóhatóság a </w:t>
      </w:r>
      <w:r w:rsidRPr="00E7701A">
        <w:rPr>
          <w:rFonts w:ascii="Arial" w:hAnsi="Arial" w:cs="Arial"/>
          <w:sz w:val="24"/>
          <w:szCs w:val="24"/>
        </w:rPr>
        <w:t>helyi adók ügyintézése során</w:t>
      </w:r>
      <w:r>
        <w:rPr>
          <w:rFonts w:ascii="Arial" w:hAnsi="Arial" w:cs="Arial"/>
          <w:sz w:val="24"/>
          <w:szCs w:val="24"/>
        </w:rPr>
        <w:t xml:space="preserve"> az alábbi feladatokat látja el:</w:t>
      </w:r>
    </w:p>
    <w:p w14:paraId="06143C93" w14:textId="77777777" w:rsidR="00E973FC" w:rsidRPr="00E7701A" w:rsidRDefault="00E973FC" w:rsidP="00E973FC">
      <w:pPr>
        <w:spacing w:after="0" w:line="240" w:lineRule="auto"/>
        <w:jc w:val="both"/>
        <w:rPr>
          <w:rFonts w:ascii="Arial" w:eastAsia="MS Mincho" w:hAnsi="Arial" w:cs="Arial"/>
          <w:sz w:val="24"/>
          <w:szCs w:val="24"/>
          <w:lang w:eastAsia="ja-JP"/>
        </w:rPr>
      </w:pPr>
    </w:p>
    <w:p w14:paraId="51649198" w14:textId="77777777" w:rsidR="00E973FC" w:rsidRPr="00E7701A" w:rsidRDefault="00E973FC" w:rsidP="00E973FC">
      <w:pPr>
        <w:numPr>
          <w:ilvl w:val="0"/>
          <w:numId w:val="8"/>
        </w:numPr>
        <w:spacing w:after="0" w:line="240" w:lineRule="auto"/>
        <w:jc w:val="both"/>
        <w:rPr>
          <w:rFonts w:ascii="Arial" w:hAnsi="Arial" w:cs="Arial"/>
          <w:sz w:val="24"/>
          <w:szCs w:val="24"/>
        </w:rPr>
      </w:pPr>
      <w:r w:rsidRPr="00E7701A">
        <w:rPr>
          <w:rFonts w:ascii="Arial" w:hAnsi="Arial" w:cs="Arial"/>
          <w:sz w:val="24"/>
          <w:szCs w:val="24"/>
        </w:rPr>
        <w:t>iparűzési adóügyi feladatok</w:t>
      </w:r>
    </w:p>
    <w:p w14:paraId="1A3244EB" w14:textId="77777777" w:rsidR="00E973FC" w:rsidRDefault="00E973FC" w:rsidP="00E973FC">
      <w:pPr>
        <w:numPr>
          <w:ilvl w:val="0"/>
          <w:numId w:val="8"/>
        </w:numPr>
        <w:spacing w:after="0" w:line="240" w:lineRule="auto"/>
        <w:jc w:val="both"/>
        <w:rPr>
          <w:rFonts w:ascii="Arial" w:hAnsi="Arial" w:cs="Arial"/>
          <w:sz w:val="24"/>
          <w:szCs w:val="24"/>
        </w:rPr>
      </w:pPr>
      <w:r w:rsidRPr="00E7701A">
        <w:rPr>
          <w:rFonts w:ascii="Arial" w:hAnsi="Arial" w:cs="Arial"/>
          <w:sz w:val="24"/>
          <w:szCs w:val="24"/>
        </w:rPr>
        <w:t>magánszemély kommunális adójával kapcsolatos feladatok</w:t>
      </w:r>
    </w:p>
    <w:p w14:paraId="158AB6E7" w14:textId="77777777" w:rsidR="00E973FC" w:rsidRDefault="00E973FC" w:rsidP="00E973FC">
      <w:pPr>
        <w:numPr>
          <w:ilvl w:val="0"/>
          <w:numId w:val="8"/>
        </w:numPr>
        <w:spacing w:after="0" w:line="240" w:lineRule="auto"/>
        <w:jc w:val="both"/>
        <w:rPr>
          <w:rFonts w:ascii="Arial" w:hAnsi="Arial" w:cs="Arial"/>
          <w:sz w:val="24"/>
          <w:szCs w:val="24"/>
        </w:rPr>
      </w:pPr>
      <w:r>
        <w:rPr>
          <w:rFonts w:ascii="Arial" w:hAnsi="Arial" w:cs="Arial"/>
          <w:sz w:val="24"/>
          <w:szCs w:val="24"/>
        </w:rPr>
        <w:t>telekadóval kapcsolatos feladatok</w:t>
      </w:r>
    </w:p>
    <w:p w14:paraId="059772FF" w14:textId="77777777" w:rsidR="00E973FC" w:rsidRPr="00E7701A" w:rsidRDefault="00E973FC" w:rsidP="00E973FC">
      <w:pPr>
        <w:numPr>
          <w:ilvl w:val="0"/>
          <w:numId w:val="8"/>
        </w:numPr>
        <w:spacing w:after="0" w:line="240" w:lineRule="auto"/>
        <w:jc w:val="both"/>
        <w:rPr>
          <w:rFonts w:ascii="Arial" w:hAnsi="Arial" w:cs="Arial"/>
          <w:sz w:val="24"/>
          <w:szCs w:val="24"/>
        </w:rPr>
      </w:pPr>
      <w:r>
        <w:rPr>
          <w:rFonts w:ascii="Arial" w:hAnsi="Arial" w:cs="Arial"/>
          <w:sz w:val="24"/>
          <w:szCs w:val="24"/>
        </w:rPr>
        <w:t>építményadóval kapcsolatos feladatok</w:t>
      </w:r>
    </w:p>
    <w:p w14:paraId="1E234128" w14:textId="77777777" w:rsidR="00E973FC" w:rsidRPr="00E7701A" w:rsidRDefault="00E973FC" w:rsidP="00E973FC">
      <w:pPr>
        <w:numPr>
          <w:ilvl w:val="0"/>
          <w:numId w:val="8"/>
        </w:numPr>
        <w:spacing w:after="0" w:line="240" w:lineRule="auto"/>
        <w:jc w:val="both"/>
        <w:rPr>
          <w:rFonts w:ascii="Arial" w:hAnsi="Arial" w:cs="Arial"/>
          <w:sz w:val="24"/>
          <w:szCs w:val="24"/>
        </w:rPr>
      </w:pPr>
      <w:r w:rsidRPr="00E7701A">
        <w:rPr>
          <w:rFonts w:ascii="Arial" w:hAnsi="Arial" w:cs="Arial"/>
          <w:sz w:val="24"/>
          <w:szCs w:val="24"/>
        </w:rPr>
        <w:t>gépjárműadóval kapcsolatos feladatok</w:t>
      </w:r>
    </w:p>
    <w:p w14:paraId="49876EED" w14:textId="77777777" w:rsidR="00E973FC" w:rsidRPr="00E7701A" w:rsidRDefault="00E973FC" w:rsidP="00E973FC">
      <w:pPr>
        <w:numPr>
          <w:ilvl w:val="0"/>
          <w:numId w:val="8"/>
        </w:numPr>
        <w:spacing w:after="0" w:line="240" w:lineRule="auto"/>
        <w:jc w:val="both"/>
        <w:rPr>
          <w:rFonts w:ascii="Arial" w:hAnsi="Arial" w:cs="Arial"/>
          <w:sz w:val="24"/>
          <w:szCs w:val="24"/>
        </w:rPr>
      </w:pPr>
      <w:r w:rsidRPr="00E7701A">
        <w:rPr>
          <w:rFonts w:ascii="Arial" w:hAnsi="Arial" w:cs="Arial"/>
          <w:sz w:val="24"/>
          <w:szCs w:val="24"/>
        </w:rPr>
        <w:t>idegenforgalmi adóval kapcsolatos feladatok</w:t>
      </w:r>
    </w:p>
    <w:p w14:paraId="6BB75A4E" w14:textId="77777777" w:rsidR="00E973FC" w:rsidRPr="00E7701A" w:rsidRDefault="00E973FC" w:rsidP="00E973FC">
      <w:pPr>
        <w:numPr>
          <w:ilvl w:val="0"/>
          <w:numId w:val="8"/>
        </w:numPr>
        <w:spacing w:after="0" w:line="240" w:lineRule="auto"/>
        <w:jc w:val="both"/>
        <w:rPr>
          <w:rFonts w:ascii="Arial" w:hAnsi="Arial" w:cs="Arial"/>
          <w:sz w:val="24"/>
          <w:szCs w:val="24"/>
        </w:rPr>
      </w:pPr>
      <w:r w:rsidRPr="00E7701A">
        <w:rPr>
          <w:rFonts w:ascii="Arial" w:hAnsi="Arial" w:cs="Arial"/>
          <w:sz w:val="24"/>
          <w:szCs w:val="24"/>
        </w:rPr>
        <w:t>talajterhelési</w:t>
      </w:r>
      <w:r>
        <w:rPr>
          <w:rFonts w:ascii="Arial" w:hAnsi="Arial" w:cs="Arial"/>
          <w:sz w:val="24"/>
          <w:szCs w:val="24"/>
        </w:rPr>
        <w:t xml:space="preserve"> </w:t>
      </w:r>
      <w:r w:rsidRPr="00E7701A">
        <w:rPr>
          <w:rFonts w:ascii="Arial" w:hAnsi="Arial" w:cs="Arial"/>
          <w:sz w:val="24"/>
          <w:szCs w:val="24"/>
        </w:rPr>
        <w:t>díjjal kapcsolatos feladatok</w:t>
      </w:r>
    </w:p>
    <w:p w14:paraId="741044DD" w14:textId="77777777" w:rsidR="00E973FC" w:rsidRPr="00E7701A" w:rsidRDefault="00E973FC" w:rsidP="00E973FC">
      <w:pPr>
        <w:numPr>
          <w:ilvl w:val="0"/>
          <w:numId w:val="8"/>
        </w:numPr>
        <w:spacing w:after="0" w:line="240" w:lineRule="auto"/>
        <w:jc w:val="both"/>
        <w:rPr>
          <w:rFonts w:ascii="Arial" w:hAnsi="Arial" w:cs="Arial"/>
          <w:sz w:val="24"/>
          <w:szCs w:val="24"/>
        </w:rPr>
      </w:pPr>
      <w:r w:rsidRPr="00E7701A">
        <w:rPr>
          <w:rFonts w:ascii="Arial" w:hAnsi="Arial" w:cs="Arial"/>
          <w:sz w:val="24"/>
          <w:szCs w:val="24"/>
        </w:rPr>
        <w:t>adó</w:t>
      </w:r>
      <w:r>
        <w:rPr>
          <w:rFonts w:ascii="Arial" w:hAnsi="Arial" w:cs="Arial"/>
          <w:sz w:val="24"/>
          <w:szCs w:val="24"/>
        </w:rPr>
        <w:t xml:space="preserve">- </w:t>
      </w:r>
      <w:r w:rsidRPr="00E7701A">
        <w:rPr>
          <w:rFonts w:ascii="Arial" w:hAnsi="Arial" w:cs="Arial"/>
          <w:sz w:val="24"/>
          <w:szCs w:val="24"/>
        </w:rPr>
        <w:t>és értékbizonyítvány kiállításával kapcsolatos feladatok</w:t>
      </w:r>
    </w:p>
    <w:p w14:paraId="2F2ECD18" w14:textId="77777777" w:rsidR="00E973FC" w:rsidRPr="00E7701A" w:rsidRDefault="00E973FC" w:rsidP="00E973FC">
      <w:pPr>
        <w:numPr>
          <w:ilvl w:val="0"/>
          <w:numId w:val="8"/>
        </w:numPr>
        <w:spacing w:after="0" w:line="240" w:lineRule="auto"/>
        <w:jc w:val="both"/>
        <w:rPr>
          <w:rFonts w:ascii="Arial" w:hAnsi="Arial" w:cs="Arial"/>
          <w:sz w:val="24"/>
          <w:szCs w:val="24"/>
        </w:rPr>
      </w:pPr>
      <w:r w:rsidRPr="00E7701A">
        <w:rPr>
          <w:rFonts w:ascii="Arial" w:hAnsi="Arial" w:cs="Arial"/>
          <w:sz w:val="24"/>
          <w:szCs w:val="24"/>
        </w:rPr>
        <w:t>idegen helyről kimutatott köztartozás behajtásával kapcsolatos feladatok</w:t>
      </w:r>
    </w:p>
    <w:p w14:paraId="317EE078" w14:textId="77777777" w:rsidR="00E973FC" w:rsidRPr="00E7701A" w:rsidRDefault="00E973FC" w:rsidP="00E973FC">
      <w:pPr>
        <w:numPr>
          <w:ilvl w:val="0"/>
          <w:numId w:val="8"/>
        </w:numPr>
        <w:spacing w:after="0" w:line="240" w:lineRule="auto"/>
        <w:jc w:val="both"/>
        <w:rPr>
          <w:rFonts w:ascii="Arial" w:hAnsi="Arial" w:cs="Arial"/>
          <w:sz w:val="24"/>
          <w:szCs w:val="24"/>
        </w:rPr>
      </w:pPr>
      <w:r w:rsidRPr="00E7701A">
        <w:rPr>
          <w:rFonts w:ascii="Arial" w:hAnsi="Arial" w:cs="Arial"/>
          <w:sz w:val="24"/>
          <w:szCs w:val="24"/>
        </w:rPr>
        <w:t>adóigazolások kiadásával kapcsolatos feladatok</w:t>
      </w:r>
    </w:p>
    <w:p w14:paraId="6B7631C2" w14:textId="77777777" w:rsidR="00E973FC" w:rsidRPr="00E7701A" w:rsidRDefault="00E973FC" w:rsidP="00E973FC">
      <w:pPr>
        <w:numPr>
          <w:ilvl w:val="0"/>
          <w:numId w:val="8"/>
        </w:numPr>
        <w:spacing w:after="0" w:line="240" w:lineRule="auto"/>
        <w:jc w:val="both"/>
        <w:rPr>
          <w:rFonts w:ascii="Arial" w:hAnsi="Arial" w:cs="Arial"/>
          <w:sz w:val="24"/>
          <w:szCs w:val="24"/>
        </w:rPr>
      </w:pPr>
      <w:r w:rsidRPr="00E7701A">
        <w:rPr>
          <w:rFonts w:ascii="Arial" w:hAnsi="Arial" w:cs="Arial"/>
          <w:sz w:val="24"/>
          <w:szCs w:val="24"/>
        </w:rPr>
        <w:t>jegyzői hatáskörbe tartozó méltányossági kérelmek ügyintézése</w:t>
      </w:r>
    </w:p>
    <w:p w14:paraId="305FDB56" w14:textId="77777777" w:rsidR="00E973FC" w:rsidRPr="00E7701A" w:rsidRDefault="00E973FC" w:rsidP="00E973FC">
      <w:pPr>
        <w:numPr>
          <w:ilvl w:val="0"/>
          <w:numId w:val="8"/>
        </w:numPr>
        <w:spacing w:after="0" w:line="240" w:lineRule="auto"/>
        <w:jc w:val="both"/>
        <w:rPr>
          <w:rFonts w:ascii="Arial" w:hAnsi="Arial" w:cs="Arial"/>
          <w:sz w:val="24"/>
          <w:szCs w:val="24"/>
        </w:rPr>
      </w:pPr>
      <w:r w:rsidRPr="00E7701A">
        <w:rPr>
          <w:rFonts w:ascii="Arial" w:hAnsi="Arial" w:cs="Arial"/>
          <w:sz w:val="24"/>
          <w:szCs w:val="24"/>
        </w:rPr>
        <w:t>beérkező számlakivonatok feldolgozása, könyvelése</w:t>
      </w:r>
    </w:p>
    <w:p w14:paraId="686E2F75" w14:textId="77777777" w:rsidR="00E973FC" w:rsidRPr="00E7701A" w:rsidRDefault="00E973FC" w:rsidP="00E973FC">
      <w:pPr>
        <w:numPr>
          <w:ilvl w:val="0"/>
          <w:numId w:val="8"/>
        </w:numPr>
        <w:spacing w:after="0" w:line="240" w:lineRule="auto"/>
        <w:jc w:val="both"/>
        <w:rPr>
          <w:rFonts w:ascii="Arial" w:hAnsi="Arial" w:cs="Arial"/>
          <w:sz w:val="24"/>
          <w:szCs w:val="24"/>
        </w:rPr>
      </w:pPr>
      <w:r w:rsidRPr="00E7701A">
        <w:rPr>
          <w:rFonts w:ascii="Arial" w:hAnsi="Arial" w:cs="Arial"/>
          <w:sz w:val="24"/>
          <w:szCs w:val="24"/>
        </w:rPr>
        <w:t>túlfizetés visszautalásával kapcsolatos kérelmek ügyintézése</w:t>
      </w:r>
    </w:p>
    <w:p w14:paraId="661F84B4" w14:textId="77777777" w:rsidR="00E973FC" w:rsidRPr="00E7701A" w:rsidRDefault="00E973FC" w:rsidP="00E973FC">
      <w:pPr>
        <w:numPr>
          <w:ilvl w:val="0"/>
          <w:numId w:val="8"/>
        </w:numPr>
        <w:spacing w:after="0" w:line="240" w:lineRule="auto"/>
        <w:jc w:val="both"/>
        <w:rPr>
          <w:rFonts w:ascii="Arial" w:hAnsi="Arial" w:cs="Arial"/>
          <w:sz w:val="24"/>
          <w:szCs w:val="24"/>
        </w:rPr>
      </w:pPr>
      <w:r w:rsidRPr="00E7701A">
        <w:rPr>
          <w:rFonts w:ascii="Arial" w:hAnsi="Arial" w:cs="Arial"/>
          <w:sz w:val="24"/>
          <w:szCs w:val="24"/>
        </w:rPr>
        <w:t>csoportos beszedési megbízások</w:t>
      </w:r>
    </w:p>
    <w:p w14:paraId="6232C821" w14:textId="77777777" w:rsidR="00E973FC" w:rsidRPr="00E7701A" w:rsidRDefault="00E973FC" w:rsidP="00E973FC">
      <w:pPr>
        <w:numPr>
          <w:ilvl w:val="0"/>
          <w:numId w:val="9"/>
        </w:numPr>
        <w:spacing w:after="0" w:line="240" w:lineRule="auto"/>
        <w:jc w:val="both"/>
        <w:rPr>
          <w:rFonts w:ascii="Arial" w:hAnsi="Arial" w:cs="Arial"/>
          <w:sz w:val="24"/>
          <w:szCs w:val="24"/>
        </w:rPr>
      </w:pPr>
      <w:r w:rsidRPr="00E7701A">
        <w:rPr>
          <w:rFonts w:ascii="Arial" w:hAnsi="Arial" w:cs="Arial"/>
          <w:sz w:val="24"/>
          <w:szCs w:val="24"/>
        </w:rPr>
        <w:t>adózói törzsállomány karbantartása</w:t>
      </w:r>
    </w:p>
    <w:p w14:paraId="5134728E" w14:textId="77777777" w:rsidR="00E973FC" w:rsidRPr="00E7701A" w:rsidRDefault="00E973FC" w:rsidP="00E973FC">
      <w:pPr>
        <w:numPr>
          <w:ilvl w:val="0"/>
          <w:numId w:val="9"/>
        </w:numPr>
        <w:spacing w:after="0" w:line="240" w:lineRule="auto"/>
        <w:jc w:val="both"/>
        <w:rPr>
          <w:rFonts w:ascii="Arial" w:hAnsi="Arial" w:cs="Arial"/>
          <w:sz w:val="24"/>
          <w:szCs w:val="24"/>
        </w:rPr>
      </w:pPr>
      <w:r w:rsidRPr="00E7701A">
        <w:rPr>
          <w:rFonts w:ascii="Arial" w:hAnsi="Arial" w:cs="Arial"/>
          <w:sz w:val="24"/>
          <w:szCs w:val="24"/>
        </w:rPr>
        <w:t>havi adatszolgáltatás a főkönyvi könyvelésnek</w:t>
      </w:r>
    </w:p>
    <w:p w14:paraId="641B7FE2" w14:textId="77777777" w:rsidR="00E973FC" w:rsidRPr="00E7701A" w:rsidRDefault="00E973FC" w:rsidP="00E973FC">
      <w:pPr>
        <w:numPr>
          <w:ilvl w:val="0"/>
          <w:numId w:val="9"/>
        </w:numPr>
        <w:spacing w:after="0" w:line="240" w:lineRule="auto"/>
        <w:jc w:val="both"/>
        <w:rPr>
          <w:rFonts w:ascii="Arial" w:hAnsi="Arial" w:cs="Arial"/>
        </w:rPr>
      </w:pPr>
      <w:r w:rsidRPr="00E7701A">
        <w:rPr>
          <w:rFonts w:ascii="Arial" w:hAnsi="Arial" w:cs="Arial"/>
          <w:sz w:val="24"/>
          <w:szCs w:val="24"/>
        </w:rPr>
        <w:t>időszaki zárások, egyeztetések az analitikus és főkönyvi nyilvántartásokkal</w:t>
      </w:r>
    </w:p>
    <w:p w14:paraId="0E05FA30" w14:textId="77777777" w:rsidR="00E973FC" w:rsidRPr="00E7701A" w:rsidRDefault="00E973FC" w:rsidP="00E973FC">
      <w:pPr>
        <w:numPr>
          <w:ilvl w:val="0"/>
          <w:numId w:val="9"/>
        </w:numPr>
        <w:spacing w:after="0" w:line="240" w:lineRule="auto"/>
        <w:jc w:val="both"/>
        <w:rPr>
          <w:rFonts w:ascii="Arial" w:hAnsi="Arial" w:cs="Arial"/>
          <w:sz w:val="24"/>
          <w:szCs w:val="24"/>
        </w:rPr>
      </w:pPr>
      <w:r w:rsidRPr="00E7701A">
        <w:rPr>
          <w:rFonts w:ascii="Arial" w:hAnsi="Arial" w:cs="Arial"/>
          <w:sz w:val="24"/>
          <w:szCs w:val="24"/>
        </w:rPr>
        <w:t>az elektronikus ügyintézés, kártyás fizetés és számlavezető váltással kapcsolatos feladatok</w:t>
      </w:r>
    </w:p>
    <w:p w14:paraId="165BCB4C" w14:textId="77777777" w:rsidR="00E973FC" w:rsidRDefault="00E973FC" w:rsidP="00E973FC">
      <w:pPr>
        <w:spacing w:after="0" w:line="240" w:lineRule="auto"/>
        <w:jc w:val="both"/>
        <w:rPr>
          <w:rFonts w:ascii="Arial" w:eastAsia="MS Mincho" w:hAnsi="Arial" w:cs="Arial"/>
          <w:sz w:val="24"/>
          <w:szCs w:val="24"/>
          <w:lang w:eastAsia="ja-JP"/>
        </w:rPr>
      </w:pPr>
    </w:p>
    <w:p w14:paraId="5A92DD80" w14:textId="77777777" w:rsidR="00E973FC" w:rsidRDefault="00E973FC" w:rsidP="00E973FC">
      <w:pPr>
        <w:jc w:val="both"/>
        <w:rPr>
          <w:rFonts w:ascii="Arial" w:hAnsi="Arial" w:cs="Arial"/>
          <w:b/>
          <w:bCs/>
          <w:sz w:val="24"/>
          <w:szCs w:val="24"/>
        </w:rPr>
      </w:pPr>
      <w:r w:rsidRPr="00712E6A">
        <w:rPr>
          <w:rFonts w:ascii="Arial" w:hAnsi="Arial" w:cs="Arial"/>
          <w:sz w:val="24"/>
          <w:szCs w:val="24"/>
        </w:rPr>
        <w:t xml:space="preserve">Mór Városi Önkormányzat Képviselő-testülete </w:t>
      </w:r>
      <w:r w:rsidRPr="00B31A98">
        <w:rPr>
          <w:rFonts w:ascii="Arial" w:hAnsi="Arial" w:cs="Arial"/>
          <w:b/>
          <w:bCs/>
          <w:sz w:val="24"/>
          <w:szCs w:val="24"/>
        </w:rPr>
        <w:t>2020.</w:t>
      </w:r>
      <w:r>
        <w:rPr>
          <w:rFonts w:ascii="Arial" w:hAnsi="Arial" w:cs="Arial"/>
          <w:b/>
          <w:bCs/>
          <w:sz w:val="24"/>
          <w:szCs w:val="24"/>
        </w:rPr>
        <w:t xml:space="preserve"> január </w:t>
      </w:r>
      <w:r w:rsidRPr="00B31A98">
        <w:rPr>
          <w:rFonts w:ascii="Arial" w:hAnsi="Arial" w:cs="Arial"/>
          <w:b/>
          <w:bCs/>
          <w:sz w:val="24"/>
          <w:szCs w:val="24"/>
        </w:rPr>
        <w:t>1. napjától</w:t>
      </w:r>
      <w:r w:rsidRPr="00712E6A">
        <w:rPr>
          <w:rFonts w:ascii="Arial" w:hAnsi="Arial" w:cs="Arial"/>
          <w:sz w:val="24"/>
          <w:szCs w:val="24"/>
        </w:rPr>
        <w:t xml:space="preserve"> kezdődő hatállyal, a telekadóról szóló 26/2019. (XI.</w:t>
      </w:r>
      <w:r>
        <w:rPr>
          <w:rFonts w:ascii="Arial" w:hAnsi="Arial" w:cs="Arial"/>
          <w:sz w:val="24"/>
          <w:szCs w:val="24"/>
        </w:rPr>
        <w:t xml:space="preserve"> </w:t>
      </w:r>
      <w:r w:rsidRPr="00712E6A">
        <w:rPr>
          <w:rFonts w:ascii="Arial" w:hAnsi="Arial" w:cs="Arial"/>
          <w:sz w:val="24"/>
          <w:szCs w:val="24"/>
        </w:rPr>
        <w:t xml:space="preserve">28.) önkormányzati rendelettel bevezette a </w:t>
      </w:r>
      <w:r w:rsidRPr="00B31A98">
        <w:rPr>
          <w:rFonts w:ascii="Arial" w:hAnsi="Arial" w:cs="Arial"/>
          <w:b/>
          <w:bCs/>
          <w:sz w:val="24"/>
          <w:szCs w:val="24"/>
        </w:rPr>
        <w:t>telekadót</w:t>
      </w:r>
      <w:r>
        <w:rPr>
          <w:rFonts w:ascii="Arial" w:hAnsi="Arial" w:cs="Arial"/>
          <w:b/>
          <w:bCs/>
          <w:sz w:val="24"/>
          <w:szCs w:val="24"/>
        </w:rPr>
        <w:t xml:space="preserve">, </w:t>
      </w:r>
      <w:r>
        <w:rPr>
          <w:rFonts w:ascii="Arial" w:hAnsi="Arial" w:cs="Arial"/>
          <w:sz w:val="24"/>
          <w:szCs w:val="24"/>
        </w:rPr>
        <w:t xml:space="preserve">valamint a 37/2017. (XI. 30.) önkormányzati rendelet módosításával az épületek utáni </w:t>
      </w:r>
      <w:r w:rsidRPr="00B31A98">
        <w:rPr>
          <w:rFonts w:ascii="Arial" w:hAnsi="Arial" w:cs="Arial"/>
          <w:b/>
          <w:bCs/>
          <w:sz w:val="24"/>
          <w:szCs w:val="24"/>
        </w:rPr>
        <w:t>építményadót,</w:t>
      </w:r>
      <w:r>
        <w:rPr>
          <w:rFonts w:ascii="Arial" w:hAnsi="Arial" w:cs="Arial"/>
          <w:sz w:val="24"/>
          <w:szCs w:val="24"/>
        </w:rPr>
        <w:t xml:space="preserve"> szintén </w:t>
      </w:r>
      <w:r>
        <w:rPr>
          <w:rFonts w:ascii="Arial" w:hAnsi="Arial" w:cs="Arial"/>
          <w:b/>
          <w:bCs/>
          <w:sz w:val="24"/>
          <w:szCs w:val="24"/>
        </w:rPr>
        <w:t>2020. január 1</w:t>
      </w:r>
      <w:r w:rsidRPr="00B31A98">
        <w:rPr>
          <w:rFonts w:ascii="Arial" w:hAnsi="Arial" w:cs="Arial"/>
          <w:b/>
          <w:bCs/>
          <w:sz w:val="24"/>
          <w:szCs w:val="24"/>
        </w:rPr>
        <w:t>. hatállyal.</w:t>
      </w:r>
    </w:p>
    <w:p w14:paraId="4F486EDC" w14:textId="77777777" w:rsidR="00E973FC" w:rsidRPr="00B31A98" w:rsidRDefault="00E973FC" w:rsidP="00E973FC">
      <w:pPr>
        <w:jc w:val="both"/>
        <w:rPr>
          <w:rFonts w:ascii="Arial" w:hAnsi="Arial" w:cs="Arial"/>
          <w:sz w:val="24"/>
          <w:szCs w:val="24"/>
        </w:rPr>
      </w:pPr>
      <w:r w:rsidRPr="00B31A98">
        <w:rPr>
          <w:rFonts w:ascii="Arial" w:hAnsi="Arial" w:cs="Arial"/>
          <w:sz w:val="24"/>
          <w:szCs w:val="24"/>
        </w:rPr>
        <w:t xml:space="preserve">Ezen két új adónem </w:t>
      </w:r>
      <w:r>
        <w:rPr>
          <w:rFonts w:ascii="Arial" w:hAnsi="Arial" w:cs="Arial"/>
          <w:sz w:val="24"/>
          <w:szCs w:val="24"/>
        </w:rPr>
        <w:t xml:space="preserve">bevezetése 2019. év végén és 2020. év elején plusz feladatot jelentett az adóügyi ügyintézők számára. Az adótárgyak felderítése telekadóban szinte </w:t>
      </w:r>
      <w:r>
        <w:rPr>
          <w:rFonts w:ascii="Arial" w:hAnsi="Arial" w:cs="Arial"/>
          <w:sz w:val="24"/>
          <w:szCs w:val="24"/>
        </w:rPr>
        <w:lastRenderedPageBreak/>
        <w:t>100 %-os mértékű volt év végével bezárólag, az építményadóban még nem sikerült mindent megadóztatni, így 2021. évre az egyik fő célkitűzésünk az ellenőrzések/felderítések lefolytatása, hogy ezt az adónemet is teljes mértékben adókivetéssel lefedettnek mondhassuk.</w:t>
      </w:r>
    </w:p>
    <w:p w14:paraId="28D1D553" w14:textId="6CEFB208" w:rsidR="00E973FC" w:rsidRPr="000E0D98" w:rsidRDefault="00E973FC" w:rsidP="00E973FC">
      <w:pPr>
        <w:spacing w:after="0" w:line="240" w:lineRule="auto"/>
        <w:jc w:val="both"/>
        <w:rPr>
          <w:rFonts w:ascii="Arial" w:hAnsi="Arial" w:cs="Arial"/>
          <w:sz w:val="24"/>
          <w:szCs w:val="24"/>
        </w:rPr>
      </w:pPr>
      <w:r>
        <w:rPr>
          <w:rFonts w:ascii="Arial" w:hAnsi="Arial" w:cs="Arial"/>
          <w:sz w:val="24"/>
          <w:szCs w:val="24"/>
        </w:rPr>
        <w:t xml:space="preserve">2020. évre már </w:t>
      </w:r>
      <w:r w:rsidR="0095750A">
        <w:rPr>
          <w:rFonts w:ascii="Arial" w:hAnsi="Arial" w:cs="Arial"/>
          <w:sz w:val="24"/>
          <w:szCs w:val="24"/>
        </w:rPr>
        <w:t>kijelenthettük</w:t>
      </w:r>
      <w:r>
        <w:rPr>
          <w:rFonts w:ascii="Arial" w:hAnsi="Arial" w:cs="Arial"/>
          <w:sz w:val="24"/>
          <w:szCs w:val="24"/>
        </w:rPr>
        <w:t xml:space="preserve">, hogy az elektronikus ügyintézési portált (E-Önkormányzat portál) használják az elektronikus ügyintézésre kötelezett ügyfelek. </w:t>
      </w:r>
      <w:r>
        <w:rPr>
          <w:rFonts w:ascii="Arial" w:hAnsi="Arial" w:cs="Arial"/>
          <w:bCs/>
          <w:sz w:val="24"/>
          <w:szCs w:val="24"/>
        </w:rPr>
        <w:t>A</w:t>
      </w:r>
      <w:r w:rsidRPr="000E0D98">
        <w:rPr>
          <w:rFonts w:ascii="Arial" w:hAnsi="Arial" w:cs="Arial"/>
          <w:sz w:val="24"/>
          <w:szCs w:val="24"/>
        </w:rPr>
        <w:t xml:space="preserve">z elektronikus ügyintézés és bizalmi szolgáltatások általános szabályairól szóló 2015. évi CCXXII. törvény 9. § (1) bekezdés a) és b) pontja alapján </w:t>
      </w:r>
      <w:r w:rsidRPr="000E0D98">
        <w:rPr>
          <w:rFonts w:ascii="Arial" w:hAnsi="Arial" w:cs="Arial"/>
          <w:b/>
          <w:bCs/>
          <w:sz w:val="24"/>
          <w:szCs w:val="24"/>
        </w:rPr>
        <w:t>2018. január 1. napjától</w:t>
      </w:r>
      <w:r w:rsidRPr="000E0D98">
        <w:rPr>
          <w:rFonts w:ascii="Arial" w:hAnsi="Arial" w:cs="Arial"/>
          <w:sz w:val="24"/>
          <w:szCs w:val="24"/>
        </w:rPr>
        <w:t xml:space="preserve"> köteles a saját cégkapuján, egyéni vállalkozó esetén KÜNY tárhelyén (régi elnevezése: ügyfélkapun) keresztül</w:t>
      </w:r>
      <w:r>
        <w:rPr>
          <w:rFonts w:ascii="Arial" w:hAnsi="Arial" w:cs="Arial"/>
          <w:sz w:val="24"/>
          <w:szCs w:val="24"/>
        </w:rPr>
        <w:t xml:space="preserve"> </w:t>
      </w:r>
      <w:r w:rsidRPr="000E0D98">
        <w:rPr>
          <w:rFonts w:ascii="Arial" w:hAnsi="Arial" w:cs="Arial"/>
          <w:sz w:val="24"/>
          <w:szCs w:val="24"/>
        </w:rPr>
        <w:t>történő elektronikus ügyintézésre</w:t>
      </w:r>
      <w:r w:rsidRPr="000E0D98">
        <w:rPr>
          <w:rFonts w:ascii="Arial" w:hAnsi="Arial" w:cs="Arial"/>
          <w:bCs/>
          <w:sz w:val="24"/>
          <w:szCs w:val="24"/>
        </w:rPr>
        <w:t xml:space="preserve"> az</w:t>
      </w:r>
      <w:r w:rsidRPr="000E0D98">
        <w:rPr>
          <w:rFonts w:ascii="Arial" w:hAnsi="Arial" w:cs="Arial"/>
          <w:sz w:val="24"/>
          <w:szCs w:val="24"/>
        </w:rPr>
        <w:t xml:space="preserve"> ügyfélként eljáró </w:t>
      </w:r>
      <w:r w:rsidRPr="000E0D98">
        <w:rPr>
          <w:rFonts w:ascii="Arial" w:hAnsi="Arial" w:cs="Arial"/>
          <w:b/>
          <w:sz w:val="24"/>
          <w:szCs w:val="24"/>
        </w:rPr>
        <w:t>gazdálkodó szervezet</w:t>
      </w:r>
      <w:r w:rsidRPr="000E0D98">
        <w:rPr>
          <w:rFonts w:ascii="Arial" w:hAnsi="Arial" w:cs="Arial"/>
          <w:sz w:val="24"/>
          <w:szCs w:val="24"/>
        </w:rPr>
        <w:t xml:space="preserve">, valamint az ügyfél </w:t>
      </w:r>
      <w:r w:rsidRPr="000E0D98">
        <w:rPr>
          <w:rFonts w:ascii="Arial" w:hAnsi="Arial" w:cs="Arial"/>
          <w:bCs/>
          <w:sz w:val="24"/>
          <w:szCs w:val="24"/>
        </w:rPr>
        <w:t>jogi képviselője</w:t>
      </w:r>
      <w:r w:rsidRPr="000E0D98">
        <w:rPr>
          <w:rFonts w:ascii="Arial" w:hAnsi="Arial" w:cs="Arial"/>
          <w:sz w:val="24"/>
          <w:szCs w:val="24"/>
        </w:rPr>
        <w:t>.</w:t>
      </w:r>
    </w:p>
    <w:p w14:paraId="14F19E1B" w14:textId="77777777" w:rsidR="00E973FC" w:rsidRDefault="00E973FC" w:rsidP="00E973FC">
      <w:pPr>
        <w:spacing w:after="0" w:line="240" w:lineRule="auto"/>
        <w:jc w:val="both"/>
        <w:rPr>
          <w:rFonts w:ascii="Arial" w:eastAsia="MS Mincho" w:hAnsi="Arial" w:cs="Arial"/>
          <w:sz w:val="24"/>
          <w:szCs w:val="24"/>
          <w:lang w:eastAsia="ja-JP"/>
        </w:rPr>
      </w:pPr>
      <w:r>
        <w:rPr>
          <w:rFonts w:ascii="Arial" w:hAnsi="Arial" w:cs="Arial"/>
          <w:sz w:val="24"/>
          <w:szCs w:val="24"/>
        </w:rPr>
        <w:t>Ezen felül a</w:t>
      </w:r>
      <w:r w:rsidRPr="00B61F33">
        <w:rPr>
          <w:rFonts w:ascii="Arial" w:hAnsi="Arial" w:cs="Arial"/>
          <w:sz w:val="24"/>
          <w:szCs w:val="24"/>
        </w:rPr>
        <w:t xml:space="preserve"> természetes személyeknek</w:t>
      </w:r>
      <w:r>
        <w:rPr>
          <w:rFonts w:ascii="Arial" w:hAnsi="Arial" w:cs="Arial"/>
          <w:sz w:val="24"/>
          <w:szCs w:val="24"/>
        </w:rPr>
        <w:t xml:space="preserve"> is</w:t>
      </w:r>
      <w:r w:rsidRPr="00B61F33">
        <w:rPr>
          <w:rFonts w:ascii="Arial" w:hAnsi="Arial" w:cs="Arial"/>
          <w:sz w:val="24"/>
          <w:szCs w:val="24"/>
        </w:rPr>
        <w:t xml:space="preserve"> lehetőségük van az elektronikusan elérhető szolgáltatások igénybevételére, azaz adóegyenleg lekérdezésre, ügykövetésre és ügyindításra</w:t>
      </w:r>
      <w:r>
        <w:rPr>
          <w:rFonts w:ascii="Arial" w:hAnsi="Arial" w:cs="Arial"/>
          <w:sz w:val="24"/>
          <w:szCs w:val="24"/>
        </w:rPr>
        <w:t xml:space="preserve">, bankkártyás fizetésre.  </w:t>
      </w:r>
      <w:r>
        <w:rPr>
          <w:rFonts w:ascii="Arial" w:eastAsia="MS Mincho" w:hAnsi="Arial" w:cs="Arial"/>
          <w:sz w:val="24"/>
          <w:szCs w:val="24"/>
          <w:lang w:eastAsia="ja-JP"/>
        </w:rPr>
        <w:t xml:space="preserve">A portálon közzétettük a formanyomtatványainkat, amelyek ügyfélkapus/cégkapus bejelentkezéssel nyújthatók be. </w:t>
      </w:r>
    </w:p>
    <w:p w14:paraId="144B3A31" w14:textId="77777777" w:rsidR="00E973FC" w:rsidRDefault="00E973FC" w:rsidP="00E973FC">
      <w:pPr>
        <w:spacing w:after="0" w:line="240" w:lineRule="auto"/>
        <w:jc w:val="both"/>
        <w:rPr>
          <w:rFonts w:ascii="Arial" w:eastAsia="MS Mincho" w:hAnsi="Arial" w:cs="Arial"/>
          <w:sz w:val="24"/>
          <w:szCs w:val="24"/>
          <w:lang w:eastAsia="ja-JP"/>
        </w:rPr>
      </w:pPr>
    </w:p>
    <w:p w14:paraId="25042F1D" w14:textId="77777777" w:rsidR="00E973FC" w:rsidRDefault="00E973FC" w:rsidP="00E973FC">
      <w:pPr>
        <w:pStyle w:val="Listaszerbekezds"/>
        <w:numPr>
          <w:ilvl w:val="0"/>
          <w:numId w:val="2"/>
        </w:numPr>
        <w:spacing w:after="0" w:line="240" w:lineRule="auto"/>
        <w:jc w:val="center"/>
        <w:rPr>
          <w:rFonts w:ascii="Arial" w:eastAsia="MS Mincho" w:hAnsi="Arial" w:cs="Arial"/>
          <w:sz w:val="24"/>
          <w:szCs w:val="24"/>
          <w:lang w:eastAsia="ja-JP"/>
        </w:rPr>
      </w:pPr>
      <w:r>
        <w:rPr>
          <w:rFonts w:ascii="Arial" w:eastAsia="MS Mincho" w:hAnsi="Arial" w:cs="Arial"/>
          <w:sz w:val="24"/>
          <w:szCs w:val="24"/>
          <w:lang w:eastAsia="ja-JP"/>
        </w:rPr>
        <w:br/>
      </w:r>
    </w:p>
    <w:p w14:paraId="2C901FB0" w14:textId="77777777" w:rsidR="00E973FC" w:rsidRDefault="00E973FC" w:rsidP="00E973FC">
      <w:pPr>
        <w:spacing w:after="200" w:line="240" w:lineRule="auto"/>
        <w:ind w:left="1080" w:hanging="1080"/>
        <w:contextualSpacing/>
        <w:jc w:val="center"/>
        <w:rPr>
          <w:rFonts w:ascii="Arial" w:eastAsia="MS Mincho" w:hAnsi="Arial" w:cs="Arial"/>
          <w:b/>
          <w:sz w:val="24"/>
          <w:szCs w:val="24"/>
          <w:u w:val="single"/>
          <w:lang w:eastAsia="ja-JP"/>
        </w:rPr>
      </w:pPr>
      <w:r>
        <w:rPr>
          <w:rFonts w:ascii="Arial" w:eastAsia="MS Mincho" w:hAnsi="Arial" w:cs="Arial"/>
          <w:b/>
          <w:sz w:val="24"/>
          <w:szCs w:val="24"/>
          <w:u w:val="single"/>
          <w:lang w:eastAsia="ja-JP"/>
        </w:rPr>
        <w:t>Tájékoztató adónemenként a főbb mutatószámokról</w:t>
      </w:r>
    </w:p>
    <w:p w14:paraId="301C6699" w14:textId="77777777" w:rsidR="00E973FC" w:rsidRDefault="00E973FC" w:rsidP="00E973FC">
      <w:pPr>
        <w:spacing w:after="200" w:line="240" w:lineRule="auto"/>
        <w:jc w:val="both"/>
        <w:rPr>
          <w:rFonts w:ascii="Arial" w:eastAsia="MS Mincho" w:hAnsi="Arial" w:cs="Arial"/>
          <w:sz w:val="24"/>
          <w:szCs w:val="24"/>
          <w:lang w:eastAsia="ja-JP"/>
        </w:rPr>
      </w:pPr>
    </w:p>
    <w:p w14:paraId="4C98D63F" w14:textId="77777777" w:rsidR="00E973FC" w:rsidRDefault="00E973FC" w:rsidP="00E973FC">
      <w:pPr>
        <w:spacing w:after="120" w:line="240" w:lineRule="auto"/>
        <w:jc w:val="both"/>
        <w:rPr>
          <w:rFonts w:ascii="Arial" w:eastAsia="MS Mincho" w:hAnsi="Arial" w:cs="Arial"/>
          <w:sz w:val="24"/>
          <w:szCs w:val="24"/>
          <w:lang w:eastAsia="ja-JP"/>
        </w:rPr>
      </w:pPr>
      <w:r>
        <w:rPr>
          <w:rFonts w:ascii="Arial" w:eastAsia="MS Mincho" w:hAnsi="Arial" w:cs="Arial"/>
          <w:b/>
          <w:sz w:val="24"/>
          <w:szCs w:val="24"/>
          <w:lang w:eastAsia="ja-JP"/>
        </w:rPr>
        <w:t xml:space="preserve">1) A </w:t>
      </w:r>
      <w:r w:rsidRPr="00FD75BE">
        <w:rPr>
          <w:rFonts w:ascii="Arial" w:eastAsia="MS Mincho" w:hAnsi="Arial" w:cs="Arial"/>
          <w:b/>
          <w:sz w:val="24"/>
          <w:szCs w:val="24"/>
          <w:u w:val="single"/>
          <w:lang w:eastAsia="ja-JP"/>
        </w:rPr>
        <w:t>magánszemély kommunális adóját</w:t>
      </w:r>
      <w:r>
        <w:rPr>
          <w:rFonts w:ascii="Arial" w:eastAsia="MS Mincho" w:hAnsi="Arial" w:cs="Arial"/>
          <w:b/>
          <w:sz w:val="24"/>
          <w:szCs w:val="24"/>
          <w:lang w:eastAsia="ja-JP"/>
        </w:rPr>
        <w:t xml:space="preserve"> </w:t>
      </w:r>
      <w:r w:rsidRPr="00E8185A">
        <w:rPr>
          <w:rFonts w:ascii="Arial" w:eastAsia="MS Mincho" w:hAnsi="Arial" w:cs="Arial"/>
          <w:bCs/>
          <w:sz w:val="24"/>
          <w:szCs w:val="24"/>
          <w:lang w:eastAsia="ja-JP"/>
        </w:rPr>
        <w:t>illetően</w:t>
      </w:r>
      <w:r>
        <w:rPr>
          <w:rFonts w:ascii="Arial" w:eastAsia="MS Mincho" w:hAnsi="Arial" w:cs="Arial"/>
          <w:b/>
          <w:sz w:val="24"/>
          <w:szCs w:val="24"/>
          <w:lang w:eastAsia="ja-JP"/>
        </w:rPr>
        <w:t xml:space="preserve"> </w:t>
      </w:r>
      <w:r>
        <w:rPr>
          <w:rFonts w:ascii="Arial" w:eastAsia="MS Mincho" w:hAnsi="Arial" w:cs="Arial"/>
          <w:sz w:val="24"/>
          <w:szCs w:val="24"/>
          <w:lang w:eastAsia="ja-JP"/>
        </w:rPr>
        <w:t>év elején kigyűjtöttük azon adóalanyokat, akik előző évben töltötték be 70. életévüket. A népesség-nyilvántartásban ellenőriztük a családi jogállásukat, és az egyedülálló adóalanyokat mentesítettük az adó megfizetése alól.</w:t>
      </w:r>
    </w:p>
    <w:p w14:paraId="1E60007C" w14:textId="77777777" w:rsidR="00E973FC" w:rsidRDefault="00E973FC" w:rsidP="00E973FC">
      <w:pPr>
        <w:spacing w:after="120" w:line="240" w:lineRule="auto"/>
        <w:jc w:val="both"/>
        <w:rPr>
          <w:rFonts w:ascii="Arial" w:eastAsia="MS Mincho" w:hAnsi="Arial" w:cs="Arial"/>
          <w:sz w:val="24"/>
          <w:szCs w:val="24"/>
          <w:lang w:eastAsia="ja-JP"/>
        </w:rPr>
      </w:pPr>
      <w:r>
        <w:rPr>
          <w:rFonts w:ascii="Arial" w:eastAsia="MS Mincho" w:hAnsi="Arial" w:cs="Arial"/>
          <w:sz w:val="24"/>
          <w:szCs w:val="24"/>
          <w:lang w:eastAsia="ja-JP"/>
        </w:rPr>
        <w:t>Mulasztási bírság kiszabására magánszemély kommunális adó bejelentés elmulasztása miatt 2020. évben nem került sor. Az érintett magánszemélyeket levélben hívtuk fel az adatbejelentési kötelezettségük teljesítésére.</w:t>
      </w:r>
    </w:p>
    <w:p w14:paraId="63FF6777" w14:textId="77777777" w:rsidR="00E973FC" w:rsidRDefault="00E973FC" w:rsidP="00E973FC">
      <w:pPr>
        <w:spacing w:after="120" w:line="240" w:lineRule="auto"/>
        <w:jc w:val="both"/>
        <w:rPr>
          <w:rFonts w:ascii="Arial" w:eastAsia="MS Mincho" w:hAnsi="Arial" w:cs="Arial"/>
          <w:sz w:val="24"/>
          <w:szCs w:val="24"/>
          <w:lang w:eastAsia="ja-JP"/>
        </w:rPr>
      </w:pPr>
      <w:r>
        <w:rPr>
          <w:rFonts w:ascii="Arial" w:eastAsia="MS Mincho" w:hAnsi="Arial" w:cs="Arial"/>
          <w:sz w:val="24"/>
          <w:szCs w:val="24"/>
          <w:lang w:eastAsia="ja-JP"/>
        </w:rPr>
        <w:t xml:space="preserve">Napi rendszerességgel az adatok ellenőrzéséhez különböző programokat használunk: FOKUSZ-MAP térkép, TAKARNET, „Földkönyv” adatállomány, Helyi </w:t>
      </w:r>
      <w:proofErr w:type="spellStart"/>
      <w:r>
        <w:rPr>
          <w:rFonts w:ascii="Arial" w:eastAsia="MS Mincho" w:hAnsi="Arial" w:cs="Arial"/>
          <w:sz w:val="24"/>
          <w:szCs w:val="24"/>
          <w:lang w:eastAsia="ja-JP"/>
        </w:rPr>
        <w:t>Vizuál</w:t>
      </w:r>
      <w:proofErr w:type="spellEnd"/>
      <w:r>
        <w:rPr>
          <w:rFonts w:ascii="Arial" w:eastAsia="MS Mincho" w:hAnsi="Arial" w:cs="Arial"/>
          <w:sz w:val="24"/>
          <w:szCs w:val="24"/>
          <w:lang w:eastAsia="ja-JP"/>
        </w:rPr>
        <w:t xml:space="preserve"> Regiszter. </w:t>
      </w:r>
    </w:p>
    <w:p w14:paraId="583138F0" w14:textId="77777777" w:rsidR="00E973FC" w:rsidRDefault="00E973FC" w:rsidP="00E973FC">
      <w:pPr>
        <w:spacing w:after="120" w:line="240" w:lineRule="auto"/>
        <w:jc w:val="both"/>
        <w:rPr>
          <w:rFonts w:ascii="Arial" w:eastAsia="MS Mincho" w:hAnsi="Arial" w:cs="Arial"/>
          <w:sz w:val="24"/>
          <w:szCs w:val="24"/>
          <w:lang w:eastAsia="ja-JP"/>
        </w:rPr>
      </w:pPr>
    </w:p>
    <w:p w14:paraId="736240ED" w14:textId="77777777" w:rsidR="00E973FC" w:rsidRPr="00E94482" w:rsidRDefault="00E973FC" w:rsidP="00E973FC">
      <w:pPr>
        <w:spacing w:after="120" w:line="240" w:lineRule="auto"/>
        <w:jc w:val="both"/>
        <w:rPr>
          <w:rFonts w:ascii="Arial" w:eastAsia="MS Mincho" w:hAnsi="Arial" w:cs="Arial"/>
          <w:b/>
          <w:bCs/>
          <w:sz w:val="24"/>
          <w:szCs w:val="24"/>
          <w:lang w:eastAsia="ja-JP"/>
        </w:rPr>
      </w:pPr>
      <w:r>
        <w:rPr>
          <w:rFonts w:ascii="Arial" w:eastAsia="MS Mincho" w:hAnsi="Arial" w:cs="Arial"/>
          <w:sz w:val="24"/>
          <w:szCs w:val="24"/>
          <w:lang w:eastAsia="ja-JP"/>
        </w:rPr>
        <w:t xml:space="preserve">Magánszemély kommunális adójában az adótárgyak száma </w:t>
      </w:r>
      <w:r w:rsidRPr="00483845">
        <w:rPr>
          <w:rFonts w:ascii="Arial" w:eastAsia="MS Mincho" w:hAnsi="Arial" w:cs="Arial"/>
          <w:b/>
          <w:bCs/>
          <w:sz w:val="24"/>
          <w:szCs w:val="24"/>
          <w:lang w:eastAsia="ja-JP"/>
        </w:rPr>
        <w:t>5 040</w:t>
      </w:r>
      <w:r>
        <w:rPr>
          <w:rFonts w:ascii="Arial" w:eastAsia="MS Mincho" w:hAnsi="Arial" w:cs="Arial"/>
          <w:sz w:val="24"/>
          <w:szCs w:val="24"/>
          <w:lang w:eastAsia="ja-JP"/>
        </w:rPr>
        <w:t xml:space="preserve"> volt, ebből önkormányzati döntés alapján a mentes ingatlanok száma 819 (mentesség összege: 3 310 666 Ft). 2020. évi előírt magánszemély kommunális adója mentesség nélkül: </w:t>
      </w:r>
      <w:r w:rsidRPr="00483845">
        <w:rPr>
          <w:rFonts w:ascii="Arial" w:eastAsia="MS Mincho" w:hAnsi="Arial" w:cs="Arial"/>
          <w:b/>
          <w:bCs/>
          <w:sz w:val="24"/>
          <w:szCs w:val="24"/>
          <w:lang w:eastAsia="ja-JP"/>
        </w:rPr>
        <w:t xml:space="preserve">17 515 687 Ft. </w:t>
      </w:r>
    </w:p>
    <w:p w14:paraId="1B61B9F6" w14:textId="77777777" w:rsidR="00E973FC" w:rsidRDefault="00E973FC" w:rsidP="00E973FC">
      <w:pPr>
        <w:spacing w:after="0" w:line="240" w:lineRule="auto"/>
        <w:jc w:val="both"/>
        <w:rPr>
          <w:rFonts w:ascii="Arial" w:eastAsia="MS Mincho" w:hAnsi="Arial" w:cs="Arial"/>
          <w:sz w:val="24"/>
          <w:szCs w:val="24"/>
          <w:lang w:eastAsia="ja-JP"/>
        </w:rPr>
      </w:pPr>
      <w:r>
        <w:rPr>
          <w:rFonts w:ascii="Arial" w:eastAsia="MS Mincho" w:hAnsi="Arial" w:cs="Arial"/>
          <w:b/>
          <w:sz w:val="24"/>
          <w:szCs w:val="24"/>
          <w:lang w:eastAsia="ja-JP"/>
        </w:rPr>
        <w:t xml:space="preserve">2.) A </w:t>
      </w:r>
      <w:r w:rsidRPr="00FD75BE">
        <w:rPr>
          <w:rFonts w:ascii="Arial" w:eastAsia="MS Mincho" w:hAnsi="Arial" w:cs="Arial"/>
          <w:b/>
          <w:sz w:val="24"/>
          <w:szCs w:val="24"/>
          <w:u w:val="single"/>
          <w:lang w:eastAsia="ja-JP"/>
        </w:rPr>
        <w:t>gépjárműadó</w:t>
      </w:r>
      <w:r>
        <w:rPr>
          <w:rFonts w:ascii="Arial" w:eastAsia="MS Mincho" w:hAnsi="Arial" w:cs="Arial"/>
          <w:sz w:val="24"/>
          <w:szCs w:val="24"/>
          <w:lang w:eastAsia="ja-JP"/>
        </w:rPr>
        <w:t xml:space="preserve"> </w:t>
      </w:r>
      <w:r>
        <w:rPr>
          <w:rFonts w:ascii="Arial" w:eastAsia="MS Mincho" w:hAnsi="Arial" w:cs="Arial"/>
          <w:b/>
          <w:bCs/>
          <w:sz w:val="24"/>
          <w:szCs w:val="24"/>
          <w:lang w:eastAsia="ja-JP"/>
        </w:rPr>
        <w:t>lajstr</w:t>
      </w:r>
      <w:r>
        <w:rPr>
          <w:rFonts w:ascii="Arial" w:eastAsia="MS Mincho" w:hAnsi="Arial" w:cs="Arial"/>
          <w:b/>
          <w:sz w:val="24"/>
          <w:szCs w:val="24"/>
          <w:lang w:eastAsia="ja-JP"/>
        </w:rPr>
        <w:t>om</w:t>
      </w:r>
      <w:r>
        <w:rPr>
          <w:rFonts w:ascii="Arial" w:eastAsia="MS Mincho" w:hAnsi="Arial" w:cs="Arial"/>
          <w:sz w:val="24"/>
          <w:szCs w:val="24"/>
          <w:lang w:eastAsia="ja-JP"/>
        </w:rPr>
        <w:t xml:space="preserve"> adatai szerint a Móron 2020. évben a </w:t>
      </w:r>
      <w:r w:rsidRPr="00483845">
        <w:rPr>
          <w:rFonts w:ascii="Arial" w:eastAsia="MS Mincho" w:hAnsi="Arial" w:cs="Arial"/>
          <w:b/>
          <w:bCs/>
          <w:sz w:val="24"/>
          <w:szCs w:val="24"/>
          <w:lang w:eastAsia="ja-JP"/>
        </w:rPr>
        <w:t>7 908 db</w:t>
      </w:r>
      <w:r>
        <w:rPr>
          <w:rFonts w:ascii="Arial" w:eastAsia="MS Mincho" w:hAnsi="Arial" w:cs="Arial"/>
          <w:sz w:val="24"/>
          <w:szCs w:val="24"/>
          <w:lang w:eastAsia="ja-JP"/>
        </w:rPr>
        <w:t xml:space="preserve"> adóztatott gépjárművek közül</w:t>
      </w:r>
    </w:p>
    <w:p w14:paraId="0F27E192" w14:textId="77777777" w:rsidR="00E973FC" w:rsidRDefault="00E973FC" w:rsidP="00E973FC">
      <w:pPr>
        <w:spacing w:after="0" w:line="240" w:lineRule="auto"/>
        <w:jc w:val="both"/>
      </w:pPr>
      <w:r>
        <w:rPr>
          <w:rFonts w:ascii="Arial" w:eastAsia="MS Mincho" w:hAnsi="Arial" w:cs="Arial"/>
          <w:sz w:val="24"/>
          <w:szCs w:val="24"/>
          <w:lang w:eastAsia="ja-JP"/>
        </w:rPr>
        <w:t xml:space="preserve"> </w:t>
      </w:r>
    </w:p>
    <w:p w14:paraId="0805514B" w14:textId="77777777" w:rsidR="00E973FC" w:rsidRDefault="00E973FC" w:rsidP="00E973FC">
      <w:pPr>
        <w:spacing w:after="0" w:line="240" w:lineRule="auto"/>
        <w:ind w:firstLine="1701"/>
        <w:jc w:val="both"/>
      </w:pPr>
      <w:r>
        <w:rPr>
          <w:rFonts w:ascii="Arial" w:eastAsia="MS Mincho" w:hAnsi="Arial" w:cs="Arial"/>
          <w:sz w:val="24"/>
          <w:szCs w:val="24"/>
          <w:lang w:eastAsia="ja-JP"/>
        </w:rPr>
        <w:t>6 080 db</w:t>
      </w:r>
      <w:r>
        <w:rPr>
          <w:rFonts w:ascii="Arial" w:eastAsia="MS Mincho" w:hAnsi="Arial" w:cs="Arial"/>
          <w:sz w:val="24"/>
          <w:szCs w:val="24"/>
          <w:lang w:eastAsia="ja-JP"/>
        </w:rPr>
        <w:tab/>
        <w:t>személyszállító gépjármű</w:t>
      </w:r>
    </w:p>
    <w:p w14:paraId="4F0C6703" w14:textId="77777777" w:rsidR="00E973FC" w:rsidRDefault="00E973FC" w:rsidP="00E973FC">
      <w:pPr>
        <w:spacing w:after="0" w:line="240" w:lineRule="auto"/>
        <w:ind w:firstLine="1701"/>
        <w:jc w:val="both"/>
      </w:pPr>
      <w:r>
        <w:rPr>
          <w:rFonts w:ascii="Arial" w:eastAsia="MS Mincho" w:hAnsi="Arial" w:cs="Arial"/>
          <w:sz w:val="24"/>
          <w:szCs w:val="24"/>
          <w:lang w:eastAsia="ja-JP"/>
        </w:rPr>
        <w:t xml:space="preserve">    154 db</w:t>
      </w:r>
      <w:r>
        <w:rPr>
          <w:rFonts w:ascii="Arial" w:eastAsia="MS Mincho" w:hAnsi="Arial" w:cs="Arial"/>
          <w:sz w:val="24"/>
          <w:szCs w:val="24"/>
          <w:lang w:eastAsia="ja-JP"/>
        </w:rPr>
        <w:tab/>
        <w:t>autóbusz</w:t>
      </w:r>
    </w:p>
    <w:p w14:paraId="29D8C3D8" w14:textId="77777777" w:rsidR="00E973FC" w:rsidRDefault="00E973FC" w:rsidP="00E973FC">
      <w:pPr>
        <w:spacing w:after="0" w:line="240" w:lineRule="auto"/>
        <w:ind w:firstLine="1701"/>
        <w:jc w:val="both"/>
      </w:pPr>
      <w:r>
        <w:rPr>
          <w:rFonts w:ascii="Arial" w:eastAsia="MS Mincho" w:hAnsi="Arial" w:cs="Arial"/>
          <w:sz w:val="24"/>
          <w:szCs w:val="24"/>
          <w:lang w:eastAsia="ja-JP"/>
        </w:rPr>
        <w:t xml:space="preserve">    671 db</w:t>
      </w:r>
      <w:r>
        <w:rPr>
          <w:rFonts w:ascii="Arial" w:eastAsia="MS Mincho" w:hAnsi="Arial" w:cs="Arial"/>
          <w:sz w:val="24"/>
          <w:szCs w:val="24"/>
          <w:lang w:eastAsia="ja-JP"/>
        </w:rPr>
        <w:tab/>
        <w:t>tehergépjármű</w:t>
      </w:r>
    </w:p>
    <w:p w14:paraId="7BDE0291" w14:textId="77777777" w:rsidR="00E973FC" w:rsidRDefault="00E973FC" w:rsidP="00E973FC">
      <w:pPr>
        <w:spacing w:after="0" w:line="240" w:lineRule="auto"/>
        <w:ind w:firstLine="1701"/>
        <w:jc w:val="both"/>
      </w:pPr>
      <w:r>
        <w:rPr>
          <w:rFonts w:ascii="Arial" w:eastAsia="MS Mincho" w:hAnsi="Arial" w:cs="Arial"/>
          <w:sz w:val="24"/>
          <w:szCs w:val="24"/>
          <w:lang w:eastAsia="ja-JP"/>
        </w:rPr>
        <w:t xml:space="preserve">      85 db</w:t>
      </w:r>
      <w:r>
        <w:rPr>
          <w:rFonts w:ascii="Arial" w:eastAsia="MS Mincho" w:hAnsi="Arial" w:cs="Arial"/>
          <w:sz w:val="24"/>
          <w:szCs w:val="24"/>
          <w:lang w:eastAsia="ja-JP"/>
        </w:rPr>
        <w:tab/>
        <w:t>vontató</w:t>
      </w:r>
    </w:p>
    <w:p w14:paraId="0F15715C" w14:textId="77777777" w:rsidR="00E973FC" w:rsidRDefault="00E973FC" w:rsidP="00E973FC">
      <w:pPr>
        <w:spacing w:after="0" w:line="240" w:lineRule="auto"/>
        <w:ind w:firstLine="1701"/>
        <w:jc w:val="both"/>
      </w:pPr>
      <w:r>
        <w:rPr>
          <w:rFonts w:ascii="Arial" w:eastAsia="MS Mincho" w:hAnsi="Arial" w:cs="Arial"/>
          <w:sz w:val="24"/>
          <w:szCs w:val="24"/>
          <w:lang w:eastAsia="ja-JP"/>
        </w:rPr>
        <w:t xml:space="preserve">    404 db</w:t>
      </w:r>
      <w:r>
        <w:rPr>
          <w:rFonts w:ascii="Arial" w:eastAsia="MS Mincho" w:hAnsi="Arial" w:cs="Arial"/>
          <w:sz w:val="24"/>
          <w:szCs w:val="24"/>
          <w:lang w:eastAsia="ja-JP"/>
        </w:rPr>
        <w:tab/>
        <w:t>motorkerékpár</w:t>
      </w:r>
    </w:p>
    <w:p w14:paraId="44AA937D" w14:textId="77777777" w:rsidR="00E973FC" w:rsidRDefault="00E973FC" w:rsidP="00E973FC">
      <w:pPr>
        <w:spacing w:after="0" w:line="240" w:lineRule="auto"/>
        <w:ind w:firstLine="1701"/>
        <w:jc w:val="both"/>
        <w:rPr>
          <w:rFonts w:ascii="Arial" w:eastAsia="MS Mincho" w:hAnsi="Arial" w:cs="Arial"/>
          <w:sz w:val="24"/>
          <w:szCs w:val="24"/>
          <w:lang w:eastAsia="ja-JP"/>
        </w:rPr>
      </w:pPr>
      <w:r>
        <w:rPr>
          <w:rFonts w:ascii="Arial" w:eastAsia="MS Mincho" w:hAnsi="Arial" w:cs="Arial"/>
          <w:sz w:val="24"/>
          <w:szCs w:val="24"/>
          <w:lang w:eastAsia="ja-JP"/>
        </w:rPr>
        <w:t xml:space="preserve">    514 db</w:t>
      </w:r>
      <w:r>
        <w:rPr>
          <w:rFonts w:ascii="Arial" w:eastAsia="MS Mincho" w:hAnsi="Arial" w:cs="Arial"/>
          <w:sz w:val="24"/>
          <w:szCs w:val="24"/>
          <w:lang w:eastAsia="ja-JP"/>
        </w:rPr>
        <w:tab/>
        <w:t>pótkocsi, utánfutó.</w:t>
      </w:r>
    </w:p>
    <w:p w14:paraId="5EE8FDAC" w14:textId="77777777" w:rsidR="00E973FC" w:rsidRDefault="00E973FC" w:rsidP="00E973FC">
      <w:pPr>
        <w:spacing w:after="0" w:line="240" w:lineRule="auto"/>
        <w:ind w:firstLine="1701"/>
        <w:jc w:val="both"/>
        <w:rPr>
          <w:rFonts w:ascii="Arial" w:eastAsia="MS Mincho" w:hAnsi="Arial" w:cs="Arial"/>
          <w:sz w:val="24"/>
          <w:szCs w:val="24"/>
          <w:lang w:eastAsia="ja-JP"/>
        </w:rPr>
      </w:pPr>
    </w:p>
    <w:p w14:paraId="2B589277" w14:textId="77777777" w:rsidR="00E973FC" w:rsidRPr="006840DE" w:rsidRDefault="00E973FC" w:rsidP="00E973FC">
      <w:pPr>
        <w:spacing w:after="200" w:line="240" w:lineRule="auto"/>
        <w:contextualSpacing/>
        <w:jc w:val="both"/>
        <w:rPr>
          <w:rFonts w:ascii="Arial" w:eastAsia="MS Mincho" w:hAnsi="Arial" w:cs="Arial"/>
          <w:bCs/>
          <w:sz w:val="24"/>
          <w:szCs w:val="24"/>
          <w:lang w:eastAsia="ja-JP"/>
        </w:rPr>
      </w:pPr>
    </w:p>
    <w:p w14:paraId="7FF7B70B" w14:textId="77777777" w:rsidR="00E973FC" w:rsidRPr="006840DE" w:rsidRDefault="00E973FC" w:rsidP="00E973FC">
      <w:pPr>
        <w:spacing w:after="200" w:line="240" w:lineRule="auto"/>
        <w:contextualSpacing/>
        <w:jc w:val="both"/>
        <w:rPr>
          <w:bCs/>
        </w:rPr>
      </w:pPr>
      <w:r>
        <w:rPr>
          <w:rFonts w:ascii="Arial" w:eastAsia="MS Mincho" w:hAnsi="Arial" w:cs="Arial"/>
          <w:bCs/>
          <w:sz w:val="24"/>
          <w:szCs w:val="24"/>
          <w:lang w:eastAsia="ja-JP"/>
        </w:rPr>
        <w:lastRenderedPageBreak/>
        <w:t>2020</w:t>
      </w:r>
      <w:r w:rsidRPr="006840DE">
        <w:rPr>
          <w:rFonts w:ascii="Arial" w:eastAsia="MS Mincho" w:hAnsi="Arial" w:cs="Arial"/>
          <w:bCs/>
          <w:sz w:val="24"/>
          <w:szCs w:val="24"/>
          <w:lang w:eastAsia="ja-JP"/>
        </w:rPr>
        <w:t>. évben az alábbiak szerint részesítettük adómentességben, illetve kedvezményben az érintett adózókat:</w:t>
      </w:r>
    </w:p>
    <w:p w14:paraId="5D361CB4" w14:textId="77777777" w:rsidR="00E973FC" w:rsidRDefault="00E973FC" w:rsidP="00E973FC">
      <w:pPr>
        <w:spacing w:after="200" w:line="240" w:lineRule="auto"/>
        <w:contextualSpacing/>
        <w:jc w:val="both"/>
        <w:rPr>
          <w:rFonts w:ascii="Arial" w:eastAsia="MS Mincho" w:hAnsi="Arial" w:cs="Arial"/>
          <w:sz w:val="24"/>
          <w:szCs w:val="24"/>
          <w:lang w:eastAsia="ja-JP"/>
        </w:rPr>
      </w:pPr>
    </w:p>
    <w:tbl>
      <w:tblPr>
        <w:tblW w:w="68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793"/>
        <w:gridCol w:w="3007"/>
      </w:tblGrid>
      <w:tr w:rsidR="00E973FC" w14:paraId="7E608423" w14:textId="77777777" w:rsidTr="004618CC">
        <w:tc>
          <w:tcPr>
            <w:tcW w:w="3793" w:type="dxa"/>
            <w:tcBorders>
              <w:top w:val="single" w:sz="4" w:space="0" w:color="00000A"/>
              <w:left w:val="single" w:sz="4" w:space="0" w:color="00000A"/>
              <w:bottom w:val="single" w:sz="4" w:space="0" w:color="00000A"/>
              <w:right w:val="single" w:sz="4" w:space="0" w:color="00000A"/>
            </w:tcBorders>
            <w:shd w:val="clear" w:color="auto" w:fill="auto"/>
          </w:tcPr>
          <w:p w14:paraId="7FF7FB08" w14:textId="77777777" w:rsidR="00E973FC" w:rsidRDefault="00E973FC" w:rsidP="004618CC">
            <w:pPr>
              <w:spacing w:after="0" w:line="240" w:lineRule="auto"/>
              <w:contextualSpacing/>
              <w:jc w:val="both"/>
              <w:rPr>
                <w:rFonts w:ascii="Arial" w:eastAsia="MS Mincho" w:hAnsi="Arial" w:cs="Arial"/>
                <w:sz w:val="24"/>
                <w:szCs w:val="24"/>
                <w:lang w:eastAsia="ja-JP"/>
              </w:rPr>
            </w:pPr>
            <w:r>
              <w:rPr>
                <w:rFonts w:ascii="Arial" w:eastAsia="MS Mincho" w:hAnsi="Arial" w:cs="Arial"/>
                <w:b/>
                <w:bCs/>
                <w:sz w:val="24"/>
                <w:szCs w:val="24"/>
                <w:lang w:eastAsia="ja-JP"/>
              </w:rPr>
              <w:t>Megnevezése</w:t>
            </w:r>
          </w:p>
        </w:tc>
        <w:tc>
          <w:tcPr>
            <w:tcW w:w="3007" w:type="dxa"/>
            <w:tcBorders>
              <w:top w:val="single" w:sz="4" w:space="0" w:color="00000A"/>
              <w:left w:val="single" w:sz="4" w:space="0" w:color="00000A"/>
              <w:bottom w:val="single" w:sz="4" w:space="0" w:color="00000A"/>
              <w:right w:val="single" w:sz="4" w:space="0" w:color="00000A"/>
            </w:tcBorders>
            <w:shd w:val="clear" w:color="auto" w:fill="auto"/>
          </w:tcPr>
          <w:p w14:paraId="67665358" w14:textId="77777777" w:rsidR="00E973FC" w:rsidRDefault="00E973FC" w:rsidP="004618CC">
            <w:pPr>
              <w:spacing w:after="0" w:line="240" w:lineRule="auto"/>
              <w:contextualSpacing/>
              <w:jc w:val="center"/>
              <w:rPr>
                <w:rFonts w:ascii="Arial" w:eastAsia="MS Mincho" w:hAnsi="Arial" w:cs="Arial"/>
                <w:sz w:val="24"/>
                <w:szCs w:val="24"/>
                <w:lang w:eastAsia="ja-JP"/>
              </w:rPr>
            </w:pPr>
            <w:r>
              <w:rPr>
                <w:rFonts w:ascii="Arial" w:eastAsia="MS Mincho" w:hAnsi="Arial" w:cs="Arial"/>
                <w:b/>
                <w:bCs/>
                <w:sz w:val="24"/>
                <w:szCs w:val="24"/>
                <w:lang w:eastAsia="ja-JP"/>
              </w:rPr>
              <w:t>gépjárművek</w:t>
            </w:r>
          </w:p>
          <w:p w14:paraId="5B985778" w14:textId="77777777" w:rsidR="00E973FC" w:rsidRDefault="00E973FC" w:rsidP="004618CC">
            <w:pPr>
              <w:spacing w:after="0" w:line="240" w:lineRule="auto"/>
              <w:contextualSpacing/>
              <w:jc w:val="center"/>
              <w:rPr>
                <w:rFonts w:ascii="Arial" w:eastAsia="MS Mincho" w:hAnsi="Arial" w:cs="Arial"/>
                <w:sz w:val="24"/>
                <w:szCs w:val="24"/>
                <w:lang w:eastAsia="ja-JP"/>
              </w:rPr>
            </w:pPr>
            <w:r>
              <w:rPr>
                <w:rFonts w:ascii="Arial" w:eastAsia="MS Mincho" w:hAnsi="Arial" w:cs="Arial"/>
                <w:b/>
                <w:bCs/>
                <w:sz w:val="24"/>
                <w:szCs w:val="24"/>
                <w:lang w:eastAsia="ja-JP"/>
              </w:rPr>
              <w:t>száma (db)</w:t>
            </w:r>
          </w:p>
        </w:tc>
      </w:tr>
      <w:tr w:rsidR="00E973FC" w14:paraId="68CC6AF7" w14:textId="77777777" w:rsidTr="004618CC">
        <w:tc>
          <w:tcPr>
            <w:tcW w:w="3793" w:type="dxa"/>
            <w:tcBorders>
              <w:top w:val="single" w:sz="4" w:space="0" w:color="00000A"/>
              <w:left w:val="single" w:sz="4" w:space="0" w:color="00000A"/>
              <w:bottom w:val="single" w:sz="4" w:space="0" w:color="00000A"/>
              <w:right w:val="single" w:sz="4" w:space="0" w:color="00000A"/>
            </w:tcBorders>
            <w:shd w:val="clear" w:color="auto" w:fill="auto"/>
          </w:tcPr>
          <w:p w14:paraId="57BA21FB" w14:textId="77777777" w:rsidR="00E973FC" w:rsidRDefault="00E973FC" w:rsidP="004618CC">
            <w:pPr>
              <w:spacing w:after="0" w:line="240" w:lineRule="auto"/>
              <w:contextualSpacing/>
              <w:jc w:val="both"/>
              <w:rPr>
                <w:rFonts w:ascii="Arial" w:eastAsia="MS Mincho" w:hAnsi="Arial" w:cs="Arial"/>
                <w:sz w:val="24"/>
                <w:szCs w:val="24"/>
                <w:lang w:eastAsia="ja-JP"/>
              </w:rPr>
            </w:pPr>
            <w:r>
              <w:rPr>
                <w:rFonts w:ascii="Arial" w:eastAsia="MS Mincho" w:hAnsi="Arial" w:cs="Arial"/>
                <w:sz w:val="24"/>
                <w:szCs w:val="24"/>
                <w:lang w:eastAsia="ja-JP"/>
              </w:rPr>
              <w:t>költségvetési szerv</w:t>
            </w:r>
          </w:p>
        </w:tc>
        <w:tc>
          <w:tcPr>
            <w:tcW w:w="3007" w:type="dxa"/>
            <w:tcBorders>
              <w:top w:val="single" w:sz="4" w:space="0" w:color="00000A"/>
              <w:left w:val="single" w:sz="4" w:space="0" w:color="00000A"/>
              <w:bottom w:val="single" w:sz="4" w:space="0" w:color="00000A"/>
              <w:right w:val="single" w:sz="4" w:space="0" w:color="00000A"/>
            </w:tcBorders>
            <w:shd w:val="clear" w:color="auto" w:fill="auto"/>
          </w:tcPr>
          <w:p w14:paraId="1AB69059" w14:textId="77777777" w:rsidR="00E973FC" w:rsidRDefault="00E973FC" w:rsidP="004618CC">
            <w:pPr>
              <w:spacing w:after="0" w:line="240" w:lineRule="auto"/>
              <w:ind w:right="882"/>
              <w:contextualSpacing/>
              <w:jc w:val="right"/>
            </w:pPr>
            <w:r>
              <w:rPr>
                <w:rFonts w:ascii="Arial" w:eastAsia="MS Mincho" w:hAnsi="Arial" w:cs="Arial"/>
                <w:sz w:val="24"/>
                <w:szCs w:val="24"/>
                <w:lang w:eastAsia="ja-JP"/>
              </w:rPr>
              <w:t>11</w:t>
            </w:r>
          </w:p>
        </w:tc>
      </w:tr>
      <w:tr w:rsidR="00E973FC" w14:paraId="35357314" w14:textId="77777777" w:rsidTr="004618CC">
        <w:tc>
          <w:tcPr>
            <w:tcW w:w="3793" w:type="dxa"/>
            <w:tcBorders>
              <w:top w:val="single" w:sz="4" w:space="0" w:color="00000A"/>
              <w:left w:val="single" w:sz="4" w:space="0" w:color="00000A"/>
              <w:bottom w:val="single" w:sz="4" w:space="0" w:color="00000A"/>
              <w:right w:val="single" w:sz="4" w:space="0" w:color="00000A"/>
            </w:tcBorders>
            <w:shd w:val="clear" w:color="auto" w:fill="auto"/>
          </w:tcPr>
          <w:p w14:paraId="05306E42" w14:textId="77777777" w:rsidR="00E973FC" w:rsidRDefault="00E973FC" w:rsidP="004618CC">
            <w:pPr>
              <w:spacing w:after="0" w:line="240" w:lineRule="auto"/>
              <w:contextualSpacing/>
              <w:jc w:val="both"/>
              <w:rPr>
                <w:rFonts w:ascii="Arial" w:eastAsia="MS Mincho" w:hAnsi="Arial" w:cs="Arial"/>
                <w:sz w:val="24"/>
                <w:szCs w:val="24"/>
                <w:lang w:eastAsia="ja-JP"/>
              </w:rPr>
            </w:pPr>
            <w:r>
              <w:rPr>
                <w:rFonts w:ascii="Arial" w:eastAsia="MS Mincho" w:hAnsi="Arial" w:cs="Arial"/>
                <w:sz w:val="24"/>
                <w:szCs w:val="24"/>
                <w:lang w:eastAsia="ja-JP"/>
              </w:rPr>
              <w:t>egyesület, alapítvány</w:t>
            </w:r>
          </w:p>
        </w:tc>
        <w:tc>
          <w:tcPr>
            <w:tcW w:w="3007" w:type="dxa"/>
            <w:tcBorders>
              <w:top w:val="single" w:sz="4" w:space="0" w:color="00000A"/>
              <w:left w:val="single" w:sz="4" w:space="0" w:color="00000A"/>
              <w:bottom w:val="single" w:sz="4" w:space="0" w:color="00000A"/>
              <w:right w:val="single" w:sz="4" w:space="0" w:color="00000A"/>
            </w:tcBorders>
            <w:shd w:val="clear" w:color="auto" w:fill="auto"/>
          </w:tcPr>
          <w:p w14:paraId="2E029C5D" w14:textId="77777777" w:rsidR="00E973FC" w:rsidRDefault="00E973FC" w:rsidP="004618CC">
            <w:pPr>
              <w:spacing w:after="0" w:line="240" w:lineRule="auto"/>
              <w:ind w:right="882"/>
              <w:contextualSpacing/>
              <w:jc w:val="right"/>
            </w:pPr>
            <w:r>
              <w:rPr>
                <w:rFonts w:ascii="Arial" w:eastAsia="MS Mincho" w:hAnsi="Arial" w:cs="Arial"/>
                <w:sz w:val="24"/>
                <w:szCs w:val="24"/>
                <w:lang w:eastAsia="ja-JP"/>
              </w:rPr>
              <w:t>6</w:t>
            </w:r>
          </w:p>
        </w:tc>
      </w:tr>
      <w:tr w:rsidR="00E973FC" w14:paraId="26DAE0D5" w14:textId="77777777" w:rsidTr="004618CC">
        <w:tc>
          <w:tcPr>
            <w:tcW w:w="3793" w:type="dxa"/>
            <w:tcBorders>
              <w:top w:val="single" w:sz="4" w:space="0" w:color="00000A"/>
              <w:left w:val="single" w:sz="4" w:space="0" w:color="00000A"/>
              <w:bottom w:val="single" w:sz="4" w:space="0" w:color="00000A"/>
              <w:right w:val="single" w:sz="4" w:space="0" w:color="00000A"/>
            </w:tcBorders>
            <w:shd w:val="clear" w:color="auto" w:fill="auto"/>
          </w:tcPr>
          <w:p w14:paraId="5E8C9131" w14:textId="77777777" w:rsidR="00E973FC" w:rsidRDefault="00E973FC" w:rsidP="004618CC">
            <w:pPr>
              <w:spacing w:after="0" w:line="240" w:lineRule="auto"/>
              <w:contextualSpacing/>
              <w:jc w:val="both"/>
              <w:rPr>
                <w:rFonts w:ascii="Arial" w:eastAsia="MS Mincho" w:hAnsi="Arial" w:cs="Arial"/>
                <w:sz w:val="24"/>
                <w:szCs w:val="24"/>
                <w:lang w:eastAsia="ja-JP"/>
              </w:rPr>
            </w:pPr>
            <w:r>
              <w:rPr>
                <w:rFonts w:ascii="Arial" w:eastAsia="MS Mincho" w:hAnsi="Arial" w:cs="Arial"/>
                <w:sz w:val="24"/>
                <w:szCs w:val="24"/>
                <w:lang w:eastAsia="ja-JP"/>
              </w:rPr>
              <w:t>helyi, helyközi tömegközlekedés</w:t>
            </w:r>
          </w:p>
        </w:tc>
        <w:tc>
          <w:tcPr>
            <w:tcW w:w="3007" w:type="dxa"/>
            <w:tcBorders>
              <w:top w:val="single" w:sz="4" w:space="0" w:color="00000A"/>
              <w:left w:val="single" w:sz="4" w:space="0" w:color="00000A"/>
              <w:bottom w:val="single" w:sz="4" w:space="0" w:color="00000A"/>
              <w:right w:val="single" w:sz="4" w:space="0" w:color="00000A"/>
            </w:tcBorders>
            <w:shd w:val="clear" w:color="auto" w:fill="auto"/>
          </w:tcPr>
          <w:p w14:paraId="51AAF737" w14:textId="77777777" w:rsidR="00E973FC" w:rsidRDefault="00E973FC" w:rsidP="004618CC">
            <w:pPr>
              <w:spacing w:after="0" w:line="240" w:lineRule="auto"/>
              <w:ind w:right="882"/>
              <w:contextualSpacing/>
              <w:jc w:val="center"/>
              <w:rPr>
                <w:rFonts w:ascii="Arial" w:eastAsia="MS Mincho" w:hAnsi="Arial" w:cs="Arial"/>
                <w:sz w:val="24"/>
                <w:szCs w:val="24"/>
                <w:lang w:eastAsia="ja-JP"/>
              </w:rPr>
            </w:pPr>
            <w:r>
              <w:rPr>
                <w:rFonts w:ascii="Arial" w:eastAsia="MS Mincho" w:hAnsi="Arial" w:cs="Arial"/>
                <w:sz w:val="24"/>
                <w:szCs w:val="24"/>
                <w:lang w:eastAsia="ja-JP"/>
              </w:rPr>
              <w:t xml:space="preserve">                        29</w:t>
            </w:r>
          </w:p>
        </w:tc>
      </w:tr>
      <w:tr w:rsidR="00E973FC" w14:paraId="10FBFF9F" w14:textId="77777777" w:rsidTr="004618CC">
        <w:tc>
          <w:tcPr>
            <w:tcW w:w="3793" w:type="dxa"/>
            <w:tcBorders>
              <w:top w:val="single" w:sz="4" w:space="0" w:color="00000A"/>
              <w:left w:val="single" w:sz="4" w:space="0" w:color="00000A"/>
              <w:bottom w:val="single" w:sz="4" w:space="0" w:color="00000A"/>
              <w:right w:val="single" w:sz="4" w:space="0" w:color="00000A"/>
            </w:tcBorders>
            <w:shd w:val="clear" w:color="auto" w:fill="auto"/>
          </w:tcPr>
          <w:p w14:paraId="35F01BC7" w14:textId="77777777" w:rsidR="00E973FC" w:rsidRDefault="00E973FC" w:rsidP="004618CC">
            <w:pPr>
              <w:spacing w:after="0" w:line="240" w:lineRule="auto"/>
              <w:contextualSpacing/>
              <w:jc w:val="both"/>
              <w:rPr>
                <w:rFonts w:ascii="Arial" w:eastAsia="MS Mincho" w:hAnsi="Arial" w:cs="Arial"/>
                <w:sz w:val="24"/>
                <w:szCs w:val="24"/>
                <w:lang w:eastAsia="ja-JP"/>
              </w:rPr>
            </w:pPr>
            <w:r>
              <w:rPr>
                <w:rFonts w:ascii="Arial" w:eastAsia="MS Mincho" w:hAnsi="Arial" w:cs="Arial"/>
                <w:sz w:val="24"/>
                <w:szCs w:val="24"/>
                <w:lang w:eastAsia="ja-JP"/>
              </w:rPr>
              <w:t>környezetkímélő gépkocsi</w:t>
            </w:r>
          </w:p>
        </w:tc>
        <w:tc>
          <w:tcPr>
            <w:tcW w:w="30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66774F" w14:textId="77777777" w:rsidR="00E973FC" w:rsidRDefault="00E973FC" w:rsidP="004618CC">
            <w:pPr>
              <w:spacing w:after="0" w:line="240" w:lineRule="auto"/>
              <w:ind w:right="882"/>
              <w:contextualSpacing/>
              <w:jc w:val="right"/>
            </w:pPr>
            <w:r>
              <w:rPr>
                <w:rFonts w:ascii="Arial" w:eastAsia="MS Mincho" w:hAnsi="Arial" w:cs="Arial"/>
                <w:sz w:val="24"/>
                <w:szCs w:val="24"/>
                <w:lang w:eastAsia="ja-JP"/>
              </w:rPr>
              <w:t>9</w:t>
            </w:r>
          </w:p>
        </w:tc>
      </w:tr>
      <w:tr w:rsidR="00E973FC" w14:paraId="09BE9BA4" w14:textId="77777777" w:rsidTr="004618CC">
        <w:tc>
          <w:tcPr>
            <w:tcW w:w="3793" w:type="dxa"/>
            <w:tcBorders>
              <w:top w:val="single" w:sz="4" w:space="0" w:color="00000A"/>
              <w:left w:val="single" w:sz="4" w:space="0" w:color="00000A"/>
              <w:bottom w:val="single" w:sz="4" w:space="0" w:color="00000A"/>
              <w:right w:val="single" w:sz="4" w:space="0" w:color="00000A"/>
            </w:tcBorders>
            <w:shd w:val="clear" w:color="auto" w:fill="auto"/>
          </w:tcPr>
          <w:p w14:paraId="2E8A3C26" w14:textId="77777777" w:rsidR="00E973FC" w:rsidRDefault="00E973FC" w:rsidP="004618CC">
            <w:pPr>
              <w:spacing w:after="0" w:line="240" w:lineRule="auto"/>
              <w:contextualSpacing/>
              <w:jc w:val="both"/>
            </w:pPr>
            <w:r>
              <w:rPr>
                <w:rFonts w:ascii="Arial" w:eastAsia="MS Mincho" w:hAnsi="Arial" w:cs="Arial"/>
                <w:sz w:val="24"/>
                <w:szCs w:val="24"/>
                <w:lang w:eastAsia="ja-JP"/>
              </w:rPr>
              <w:t>mozgáskorlátozott (saját jogán)</w:t>
            </w:r>
          </w:p>
        </w:tc>
        <w:tc>
          <w:tcPr>
            <w:tcW w:w="3007" w:type="dxa"/>
            <w:tcBorders>
              <w:top w:val="single" w:sz="4" w:space="0" w:color="00000A"/>
              <w:left w:val="single" w:sz="4" w:space="0" w:color="00000A"/>
              <w:bottom w:val="single" w:sz="4" w:space="0" w:color="00000A"/>
              <w:right w:val="single" w:sz="4" w:space="0" w:color="00000A"/>
            </w:tcBorders>
            <w:shd w:val="clear" w:color="auto" w:fill="auto"/>
          </w:tcPr>
          <w:p w14:paraId="083238ED" w14:textId="77777777" w:rsidR="00E973FC" w:rsidRDefault="00E973FC" w:rsidP="004618CC">
            <w:pPr>
              <w:spacing w:after="0" w:line="240" w:lineRule="auto"/>
              <w:ind w:right="882"/>
              <w:contextualSpacing/>
              <w:jc w:val="right"/>
              <w:rPr>
                <w:rFonts w:ascii="Arial" w:eastAsia="MS Mincho" w:hAnsi="Arial" w:cs="Arial"/>
                <w:sz w:val="24"/>
                <w:szCs w:val="24"/>
                <w:lang w:eastAsia="ja-JP"/>
              </w:rPr>
            </w:pPr>
            <w:r>
              <w:rPr>
                <w:rFonts w:ascii="Arial" w:eastAsia="MS Mincho" w:hAnsi="Arial" w:cs="Arial"/>
                <w:sz w:val="24"/>
                <w:szCs w:val="24"/>
                <w:lang w:eastAsia="ja-JP"/>
              </w:rPr>
              <w:t>49</w:t>
            </w:r>
          </w:p>
        </w:tc>
      </w:tr>
      <w:tr w:rsidR="00E973FC" w14:paraId="34385244" w14:textId="77777777" w:rsidTr="004618CC">
        <w:tc>
          <w:tcPr>
            <w:tcW w:w="3793" w:type="dxa"/>
            <w:tcBorders>
              <w:top w:val="single" w:sz="4" w:space="0" w:color="00000A"/>
              <w:left w:val="single" w:sz="4" w:space="0" w:color="00000A"/>
              <w:bottom w:val="single" w:sz="4" w:space="0" w:color="00000A"/>
              <w:right w:val="single" w:sz="4" w:space="0" w:color="00000A"/>
            </w:tcBorders>
            <w:shd w:val="clear" w:color="auto" w:fill="auto"/>
          </w:tcPr>
          <w:p w14:paraId="70659740" w14:textId="77777777" w:rsidR="00E973FC" w:rsidRDefault="00E973FC" w:rsidP="004618CC">
            <w:pPr>
              <w:spacing w:after="0" w:line="240" w:lineRule="auto"/>
              <w:contextualSpacing/>
            </w:pPr>
            <w:r>
              <w:rPr>
                <w:rFonts w:ascii="Arial" w:eastAsia="MS Mincho" w:hAnsi="Arial" w:cs="Arial"/>
                <w:sz w:val="24"/>
                <w:szCs w:val="24"/>
                <w:lang w:eastAsia="ja-JP"/>
              </w:rPr>
              <w:t xml:space="preserve">mozgáskorlátozottat szállító közeli hozzátartozó </w:t>
            </w:r>
          </w:p>
        </w:tc>
        <w:tc>
          <w:tcPr>
            <w:tcW w:w="30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6866B1" w14:textId="77777777" w:rsidR="00E973FC" w:rsidRDefault="00E973FC" w:rsidP="004618CC">
            <w:pPr>
              <w:spacing w:after="0" w:line="240" w:lineRule="auto"/>
              <w:ind w:right="882"/>
              <w:contextualSpacing/>
              <w:jc w:val="right"/>
              <w:rPr>
                <w:rFonts w:ascii="Arial" w:eastAsia="MS Mincho" w:hAnsi="Arial" w:cs="Arial"/>
                <w:sz w:val="24"/>
                <w:szCs w:val="24"/>
                <w:lang w:eastAsia="ja-JP"/>
              </w:rPr>
            </w:pPr>
            <w:r>
              <w:rPr>
                <w:rFonts w:ascii="Arial" w:eastAsia="MS Mincho" w:hAnsi="Arial" w:cs="Arial"/>
                <w:sz w:val="24"/>
                <w:szCs w:val="24"/>
                <w:lang w:eastAsia="ja-JP"/>
              </w:rPr>
              <w:t>20</w:t>
            </w:r>
          </w:p>
        </w:tc>
      </w:tr>
    </w:tbl>
    <w:p w14:paraId="6FB8DCDB" w14:textId="77777777" w:rsidR="00E973FC" w:rsidRDefault="00E973FC" w:rsidP="00E973FC">
      <w:pPr>
        <w:spacing w:after="200" w:line="240" w:lineRule="auto"/>
        <w:contextualSpacing/>
        <w:jc w:val="both"/>
        <w:rPr>
          <w:rFonts w:ascii="Arial" w:eastAsia="MS Mincho" w:hAnsi="Arial" w:cs="Arial"/>
          <w:sz w:val="24"/>
          <w:szCs w:val="24"/>
          <w:lang w:eastAsia="ja-JP"/>
        </w:rPr>
      </w:pPr>
    </w:p>
    <w:p w14:paraId="21FDBBD1" w14:textId="77777777" w:rsidR="00E973FC" w:rsidRDefault="00E973FC" w:rsidP="00E973FC">
      <w:pPr>
        <w:spacing w:after="200" w:line="240" w:lineRule="auto"/>
        <w:contextualSpacing/>
        <w:jc w:val="both"/>
        <w:rPr>
          <w:rFonts w:ascii="Arial" w:eastAsia="MS Mincho" w:hAnsi="Arial" w:cs="Arial"/>
          <w:b/>
          <w:bCs/>
          <w:sz w:val="24"/>
          <w:szCs w:val="24"/>
          <w:lang w:eastAsia="ja-JP"/>
        </w:rPr>
      </w:pPr>
    </w:p>
    <w:p w14:paraId="1E1AF6F4" w14:textId="77777777" w:rsidR="00E973FC" w:rsidRDefault="00E973FC" w:rsidP="00E973FC">
      <w:pPr>
        <w:spacing w:after="200" w:line="240" w:lineRule="auto"/>
        <w:contextualSpacing/>
        <w:jc w:val="both"/>
        <w:rPr>
          <w:rFonts w:ascii="Arial" w:eastAsia="MS Mincho" w:hAnsi="Arial" w:cs="Arial"/>
          <w:bCs/>
          <w:sz w:val="24"/>
          <w:szCs w:val="24"/>
          <w:lang w:eastAsia="ja-JP"/>
        </w:rPr>
      </w:pPr>
      <w:r w:rsidRPr="006840DE">
        <w:rPr>
          <w:rFonts w:ascii="Arial" w:eastAsia="MS Mincho" w:hAnsi="Arial" w:cs="Arial"/>
          <w:bCs/>
          <w:sz w:val="24"/>
          <w:szCs w:val="24"/>
          <w:lang w:eastAsia="ja-JP"/>
        </w:rPr>
        <w:t>A gépjárműadó átengedett központi adó</w:t>
      </w:r>
      <w:r>
        <w:rPr>
          <w:rFonts w:ascii="Arial" w:eastAsia="MS Mincho" w:hAnsi="Arial" w:cs="Arial"/>
          <w:bCs/>
          <w:sz w:val="24"/>
          <w:szCs w:val="24"/>
          <w:lang w:eastAsia="ja-JP"/>
        </w:rPr>
        <w:t>, az előző években az adóbevétel 40 %-a az önkormányzat bevételét képezte</w:t>
      </w:r>
      <w:r w:rsidRPr="006840DE">
        <w:rPr>
          <w:rFonts w:ascii="Arial" w:eastAsia="MS Mincho" w:hAnsi="Arial" w:cs="Arial"/>
          <w:bCs/>
          <w:sz w:val="24"/>
          <w:szCs w:val="24"/>
          <w:lang w:eastAsia="ja-JP"/>
        </w:rPr>
        <w:t xml:space="preserve">. </w:t>
      </w:r>
      <w:r>
        <w:rPr>
          <w:rFonts w:ascii="Arial" w:eastAsia="MS Mincho" w:hAnsi="Arial" w:cs="Arial"/>
          <w:bCs/>
          <w:sz w:val="24"/>
          <w:szCs w:val="24"/>
          <w:lang w:eastAsia="ja-JP"/>
        </w:rPr>
        <w:t xml:space="preserve">Magyarország 2020. évi központi költségvetésének a veszélyhelyzettel összefüggő eltérő szabályairól szóló 92/2020. (IV. 6.) Korm. rendelet </w:t>
      </w:r>
      <w:r w:rsidRPr="00C81ABB">
        <w:rPr>
          <w:rFonts w:ascii="Arial" w:eastAsia="MS Mincho" w:hAnsi="Arial" w:cs="Arial"/>
          <w:bCs/>
          <w:sz w:val="24"/>
          <w:szCs w:val="24"/>
          <w:lang w:eastAsia="ja-JP"/>
        </w:rPr>
        <w:t xml:space="preserve">4. § (1) </w:t>
      </w:r>
      <w:r>
        <w:rPr>
          <w:rFonts w:ascii="Arial" w:eastAsia="MS Mincho" w:hAnsi="Arial" w:cs="Arial"/>
          <w:bCs/>
          <w:sz w:val="24"/>
          <w:szCs w:val="24"/>
          <w:lang w:eastAsia="ja-JP"/>
        </w:rPr>
        <w:t>bekezdése szerint 2020. évben a teljes adóbevétel a központi költségvetést illette meg:</w:t>
      </w:r>
    </w:p>
    <w:p w14:paraId="0B80A0B2" w14:textId="77777777" w:rsidR="00E973FC" w:rsidRDefault="00E973FC" w:rsidP="00E973FC">
      <w:pPr>
        <w:spacing w:after="200" w:line="240" w:lineRule="auto"/>
        <w:contextualSpacing/>
        <w:jc w:val="both"/>
        <w:rPr>
          <w:rFonts w:ascii="Arial" w:eastAsia="MS Mincho" w:hAnsi="Arial" w:cs="Arial"/>
          <w:bCs/>
          <w:sz w:val="24"/>
          <w:szCs w:val="24"/>
          <w:lang w:eastAsia="ja-JP"/>
        </w:rPr>
      </w:pPr>
    </w:p>
    <w:p w14:paraId="60A18D07" w14:textId="77777777" w:rsidR="00E973FC" w:rsidRPr="00C81ABB" w:rsidRDefault="00E973FC" w:rsidP="00E973FC">
      <w:pPr>
        <w:spacing w:after="200" w:line="240" w:lineRule="auto"/>
        <w:contextualSpacing/>
        <w:jc w:val="both"/>
        <w:rPr>
          <w:rFonts w:ascii="Arial" w:eastAsia="MS Mincho" w:hAnsi="Arial" w:cs="Arial"/>
          <w:bCs/>
          <w:i/>
          <w:iCs/>
          <w:sz w:val="24"/>
          <w:szCs w:val="24"/>
          <w:lang w:eastAsia="ja-JP"/>
        </w:rPr>
      </w:pPr>
      <w:r>
        <w:rPr>
          <w:rFonts w:ascii="Arial" w:eastAsia="MS Mincho" w:hAnsi="Arial" w:cs="Arial"/>
          <w:bCs/>
          <w:i/>
          <w:iCs/>
          <w:sz w:val="24"/>
          <w:szCs w:val="24"/>
          <w:lang w:eastAsia="ja-JP"/>
        </w:rPr>
        <w:t>„</w:t>
      </w:r>
      <w:r w:rsidRPr="00C81ABB">
        <w:rPr>
          <w:rFonts w:ascii="Arial" w:eastAsia="MS Mincho" w:hAnsi="Arial" w:cs="Arial"/>
          <w:bCs/>
          <w:i/>
          <w:iCs/>
          <w:sz w:val="24"/>
          <w:szCs w:val="24"/>
          <w:lang w:eastAsia="ja-JP"/>
        </w:rPr>
        <w:t>4. § (1) A Kvtv. 37. § (1) bekezdés a) pontjában meghatározottaktól eltérően a gépjárműadóról szóló törvény alapján a belföldi gépjárművek után a települési önkormányzatot az általa 2020. évben beszedett gépjárműadó nem illeti meg, az a XLVI. Járvány Elleni Védekezési Alap fejezet bevételét képezi.</w:t>
      </w:r>
      <w:r>
        <w:rPr>
          <w:rFonts w:ascii="Arial" w:eastAsia="MS Mincho" w:hAnsi="Arial" w:cs="Arial"/>
          <w:bCs/>
          <w:i/>
          <w:iCs/>
          <w:sz w:val="24"/>
          <w:szCs w:val="24"/>
          <w:lang w:eastAsia="ja-JP"/>
        </w:rPr>
        <w:t>”</w:t>
      </w:r>
    </w:p>
    <w:p w14:paraId="30AC2082" w14:textId="77777777" w:rsidR="00E973FC" w:rsidRDefault="00E973FC" w:rsidP="00E973FC">
      <w:pPr>
        <w:spacing w:after="200" w:line="240" w:lineRule="auto"/>
        <w:contextualSpacing/>
        <w:jc w:val="both"/>
        <w:rPr>
          <w:rFonts w:ascii="Arial" w:eastAsia="MS Mincho" w:hAnsi="Arial" w:cs="Arial"/>
          <w:b/>
          <w:bCs/>
          <w:sz w:val="24"/>
          <w:szCs w:val="24"/>
          <w:lang w:eastAsia="ja-JP"/>
        </w:rPr>
      </w:pPr>
    </w:p>
    <w:p w14:paraId="5667E255" w14:textId="77777777" w:rsidR="00E973FC" w:rsidRDefault="00E973FC" w:rsidP="00E973FC">
      <w:pPr>
        <w:spacing w:after="200" w:line="240" w:lineRule="auto"/>
        <w:contextualSpacing/>
        <w:jc w:val="both"/>
        <w:rPr>
          <w:rFonts w:ascii="Arial" w:eastAsia="MS Mincho" w:hAnsi="Arial" w:cs="Arial"/>
          <w:b/>
          <w:bCs/>
          <w:sz w:val="24"/>
          <w:szCs w:val="24"/>
          <w:lang w:eastAsia="ja-JP"/>
        </w:rPr>
      </w:pPr>
    </w:p>
    <w:p w14:paraId="6A62BF2D" w14:textId="10A2D377" w:rsidR="00E973FC" w:rsidRPr="00C56627" w:rsidRDefault="00E973FC" w:rsidP="00E973FC">
      <w:pPr>
        <w:spacing w:after="200" w:line="240" w:lineRule="auto"/>
        <w:contextualSpacing/>
        <w:jc w:val="both"/>
        <w:rPr>
          <w:bCs/>
        </w:rPr>
      </w:pPr>
      <w:r>
        <w:rPr>
          <w:rFonts w:ascii="Arial" w:eastAsia="MS Mincho" w:hAnsi="Arial" w:cs="Arial"/>
          <w:b/>
          <w:bCs/>
          <w:sz w:val="24"/>
          <w:szCs w:val="24"/>
          <w:lang w:eastAsia="ja-JP"/>
        </w:rPr>
        <w:t>3.)</w:t>
      </w:r>
      <w:r>
        <w:rPr>
          <w:rFonts w:ascii="Arial" w:eastAsia="MS Mincho" w:hAnsi="Arial" w:cs="Arial"/>
          <w:sz w:val="24"/>
          <w:szCs w:val="24"/>
          <w:lang w:eastAsia="ja-JP"/>
        </w:rPr>
        <w:t xml:space="preserve"> Az alábbi táblázat a 2020. évi </w:t>
      </w:r>
      <w:r w:rsidRPr="00FD75BE">
        <w:rPr>
          <w:rFonts w:ascii="Arial" w:eastAsia="MS Mincho" w:hAnsi="Arial" w:cs="Arial"/>
          <w:b/>
          <w:sz w:val="24"/>
          <w:szCs w:val="24"/>
          <w:u w:val="single"/>
          <w:lang w:eastAsia="ja-JP"/>
        </w:rPr>
        <w:t>idegenforgalmi adóbevételekről</w:t>
      </w:r>
      <w:r>
        <w:rPr>
          <w:rFonts w:ascii="Arial" w:eastAsia="MS Mincho" w:hAnsi="Arial" w:cs="Arial"/>
          <w:b/>
          <w:sz w:val="24"/>
          <w:szCs w:val="24"/>
          <w:lang w:eastAsia="ja-JP"/>
        </w:rPr>
        <w:t xml:space="preserve"> </w:t>
      </w:r>
      <w:r w:rsidR="00634723">
        <w:rPr>
          <w:rFonts w:ascii="Arial" w:eastAsia="MS Mincho" w:hAnsi="Arial" w:cs="Arial"/>
          <w:b/>
          <w:sz w:val="24"/>
          <w:szCs w:val="24"/>
          <w:lang w:eastAsia="ja-JP"/>
        </w:rPr>
        <w:t xml:space="preserve">(Ft) </w:t>
      </w:r>
      <w:r w:rsidRPr="00C56627">
        <w:rPr>
          <w:rFonts w:ascii="Arial" w:eastAsia="MS Mincho" w:hAnsi="Arial" w:cs="Arial"/>
          <w:bCs/>
          <w:sz w:val="24"/>
          <w:szCs w:val="24"/>
          <w:lang w:eastAsia="ja-JP"/>
        </w:rPr>
        <w:t>nyújt tájékoztatást:</w:t>
      </w:r>
    </w:p>
    <w:p w14:paraId="694D1B8E" w14:textId="77777777" w:rsidR="00E973FC" w:rsidRDefault="00E973FC" w:rsidP="00E973FC">
      <w:pPr>
        <w:spacing w:after="200" w:line="240" w:lineRule="auto"/>
        <w:contextualSpacing/>
        <w:jc w:val="both"/>
        <w:rPr>
          <w:rFonts w:ascii="Arial" w:eastAsia="MS Mincho" w:hAnsi="Arial" w:cs="Arial"/>
          <w:sz w:val="24"/>
          <w:szCs w:val="24"/>
          <w:lang w:eastAsia="ja-JP"/>
        </w:rPr>
      </w:pPr>
    </w:p>
    <w:tbl>
      <w:tblPr>
        <w:tblW w:w="9072"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3024"/>
        <w:gridCol w:w="3024"/>
        <w:gridCol w:w="3024"/>
      </w:tblGrid>
      <w:tr w:rsidR="00E973FC" w14:paraId="3EA9204B" w14:textId="77777777" w:rsidTr="004618CC">
        <w:tc>
          <w:tcPr>
            <w:tcW w:w="3024" w:type="dxa"/>
            <w:tcBorders>
              <w:top w:val="single" w:sz="4" w:space="0" w:color="000000"/>
              <w:left w:val="single" w:sz="4" w:space="0" w:color="000000"/>
              <w:bottom w:val="single" w:sz="4" w:space="0" w:color="000000"/>
            </w:tcBorders>
            <w:shd w:val="clear" w:color="auto" w:fill="auto"/>
          </w:tcPr>
          <w:p w14:paraId="4E26FA3D" w14:textId="77777777" w:rsidR="00E973FC" w:rsidRDefault="00E973FC" w:rsidP="004618CC">
            <w:pPr>
              <w:pStyle w:val="Tblzattartalom"/>
              <w:rPr>
                <w:rFonts w:ascii="Arial" w:eastAsia="MS Mincho" w:hAnsi="Arial" w:cs="Arial"/>
                <w:b/>
                <w:bCs/>
                <w:color w:val="000000"/>
                <w:sz w:val="24"/>
                <w:szCs w:val="24"/>
              </w:rPr>
            </w:pPr>
            <w:r>
              <w:rPr>
                <w:rFonts w:ascii="Arial" w:eastAsia="MS Mincho" w:hAnsi="Arial" w:cs="Arial"/>
                <w:b/>
                <w:bCs/>
                <w:color w:val="000000"/>
                <w:sz w:val="24"/>
                <w:szCs w:val="24"/>
              </w:rPr>
              <w:t xml:space="preserve">Tartózkodási idő után </w:t>
            </w:r>
          </w:p>
        </w:tc>
        <w:tc>
          <w:tcPr>
            <w:tcW w:w="3024" w:type="dxa"/>
            <w:tcBorders>
              <w:top w:val="single" w:sz="4" w:space="0" w:color="000000"/>
              <w:left w:val="single" w:sz="4" w:space="0" w:color="000000"/>
              <w:bottom w:val="single" w:sz="4" w:space="0" w:color="000000"/>
            </w:tcBorders>
            <w:shd w:val="clear" w:color="auto" w:fill="auto"/>
          </w:tcPr>
          <w:p w14:paraId="485AE654" w14:textId="77777777" w:rsidR="00E973FC" w:rsidRDefault="00E973FC" w:rsidP="004618CC">
            <w:pPr>
              <w:pStyle w:val="Tblzattartalom"/>
              <w:jc w:val="center"/>
              <w:rPr>
                <w:rFonts w:ascii="Arial" w:eastAsia="MS Mincho" w:hAnsi="Arial" w:cs="Arial"/>
                <w:b/>
                <w:bCs/>
                <w:color w:val="000000"/>
                <w:sz w:val="24"/>
                <w:szCs w:val="24"/>
              </w:rPr>
            </w:pPr>
            <w:r>
              <w:rPr>
                <w:rFonts w:ascii="Arial" w:eastAsia="MS Mincho" w:hAnsi="Arial" w:cs="Arial"/>
                <w:b/>
                <w:bCs/>
                <w:color w:val="000000"/>
                <w:sz w:val="24"/>
                <w:szCs w:val="24"/>
              </w:rPr>
              <w:t>Adóalap (db)</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6242FB22" w14:textId="77777777" w:rsidR="00E973FC" w:rsidRDefault="00E973FC" w:rsidP="004618CC">
            <w:pPr>
              <w:pStyle w:val="Tblzattartalom"/>
              <w:jc w:val="center"/>
              <w:rPr>
                <w:rFonts w:ascii="Arial" w:eastAsia="MS Mincho" w:hAnsi="Arial" w:cs="Arial"/>
                <w:b/>
                <w:bCs/>
                <w:color w:val="000000"/>
                <w:sz w:val="24"/>
                <w:szCs w:val="24"/>
              </w:rPr>
            </w:pPr>
            <w:r>
              <w:rPr>
                <w:rFonts w:ascii="Arial" w:eastAsia="MS Mincho" w:hAnsi="Arial" w:cs="Arial"/>
                <w:b/>
                <w:bCs/>
                <w:color w:val="000000"/>
                <w:sz w:val="24"/>
                <w:szCs w:val="24"/>
              </w:rPr>
              <w:t>Adómegállapítás</w:t>
            </w:r>
          </w:p>
        </w:tc>
      </w:tr>
      <w:tr w:rsidR="00E973FC" w14:paraId="5BDBE638" w14:textId="77777777" w:rsidTr="004618CC">
        <w:trPr>
          <w:trHeight w:val="434"/>
        </w:trPr>
        <w:tc>
          <w:tcPr>
            <w:tcW w:w="3024" w:type="dxa"/>
            <w:tcBorders>
              <w:left w:val="single" w:sz="4" w:space="0" w:color="000000"/>
              <w:bottom w:val="single" w:sz="4" w:space="0" w:color="000000"/>
            </w:tcBorders>
            <w:shd w:val="clear" w:color="auto" w:fill="auto"/>
          </w:tcPr>
          <w:p w14:paraId="7948A805" w14:textId="77777777" w:rsidR="00E973FC" w:rsidRDefault="00E973FC" w:rsidP="004618CC">
            <w:pPr>
              <w:pStyle w:val="Tblzattartalom"/>
              <w:rPr>
                <w:rFonts w:ascii="Arial" w:eastAsia="MS Mincho" w:hAnsi="Arial" w:cs="Arial"/>
                <w:color w:val="000000"/>
                <w:sz w:val="24"/>
                <w:szCs w:val="24"/>
              </w:rPr>
            </w:pPr>
            <w:r>
              <w:rPr>
                <w:rFonts w:ascii="Arial" w:eastAsia="MS Mincho" w:hAnsi="Arial" w:cs="Arial"/>
                <w:color w:val="000000"/>
                <w:sz w:val="24"/>
                <w:szCs w:val="24"/>
              </w:rPr>
              <w:t>Vendégéjszakák</w:t>
            </w:r>
          </w:p>
        </w:tc>
        <w:tc>
          <w:tcPr>
            <w:tcW w:w="3024" w:type="dxa"/>
            <w:tcBorders>
              <w:left w:val="single" w:sz="4" w:space="0" w:color="000000"/>
              <w:bottom w:val="single" w:sz="4" w:space="0" w:color="000000"/>
            </w:tcBorders>
            <w:shd w:val="clear" w:color="auto" w:fill="auto"/>
          </w:tcPr>
          <w:p w14:paraId="7362D2A8" w14:textId="77777777" w:rsidR="00E973FC" w:rsidRDefault="00E973FC" w:rsidP="004618CC">
            <w:pPr>
              <w:pStyle w:val="Tblzattartalom"/>
              <w:jc w:val="center"/>
              <w:rPr>
                <w:rFonts w:ascii="Arial" w:eastAsia="MS Mincho" w:hAnsi="Arial" w:cs="Arial"/>
                <w:color w:val="000000"/>
                <w:sz w:val="24"/>
                <w:szCs w:val="24"/>
              </w:rPr>
            </w:pPr>
            <w:r>
              <w:rPr>
                <w:rFonts w:ascii="Arial" w:eastAsia="MS Mincho" w:hAnsi="Arial" w:cs="Arial"/>
                <w:color w:val="000000"/>
                <w:sz w:val="24"/>
                <w:szCs w:val="24"/>
              </w:rPr>
              <w:t>16 112</w:t>
            </w:r>
          </w:p>
        </w:tc>
        <w:tc>
          <w:tcPr>
            <w:tcW w:w="3024" w:type="dxa"/>
            <w:tcBorders>
              <w:left w:val="single" w:sz="4" w:space="0" w:color="000000"/>
              <w:bottom w:val="single" w:sz="4" w:space="0" w:color="000000"/>
              <w:right w:val="single" w:sz="4" w:space="0" w:color="000000"/>
            </w:tcBorders>
            <w:shd w:val="clear" w:color="auto" w:fill="auto"/>
          </w:tcPr>
          <w:p w14:paraId="31386733" w14:textId="318F3319" w:rsidR="00E973FC" w:rsidRDefault="00E973FC" w:rsidP="004618CC">
            <w:pPr>
              <w:pStyle w:val="Tblzattartalom"/>
              <w:jc w:val="center"/>
              <w:rPr>
                <w:rFonts w:ascii="Arial" w:eastAsia="MS Mincho" w:hAnsi="Arial" w:cs="Arial"/>
                <w:color w:val="000000"/>
                <w:sz w:val="24"/>
                <w:szCs w:val="24"/>
              </w:rPr>
            </w:pPr>
            <w:r>
              <w:rPr>
                <w:rFonts w:ascii="Arial" w:eastAsia="MS Mincho" w:hAnsi="Arial" w:cs="Arial"/>
                <w:color w:val="000000"/>
                <w:sz w:val="24"/>
                <w:szCs w:val="24"/>
              </w:rPr>
              <w:t xml:space="preserve">5 639 200 </w:t>
            </w:r>
          </w:p>
        </w:tc>
      </w:tr>
      <w:tr w:rsidR="00E973FC" w14:paraId="2E1F50F2" w14:textId="77777777" w:rsidTr="004618CC">
        <w:tc>
          <w:tcPr>
            <w:tcW w:w="3024" w:type="dxa"/>
            <w:tcBorders>
              <w:left w:val="single" w:sz="4" w:space="0" w:color="000000"/>
              <w:bottom w:val="single" w:sz="4" w:space="0" w:color="000000"/>
            </w:tcBorders>
            <w:shd w:val="clear" w:color="auto" w:fill="auto"/>
          </w:tcPr>
          <w:p w14:paraId="1E1BD241" w14:textId="77777777" w:rsidR="00E973FC" w:rsidRDefault="00E973FC" w:rsidP="004618CC">
            <w:pPr>
              <w:pStyle w:val="Tblzattartalom"/>
              <w:rPr>
                <w:rFonts w:ascii="Arial" w:eastAsia="MS Mincho" w:hAnsi="Arial" w:cs="Arial"/>
                <w:color w:val="000000"/>
                <w:sz w:val="24"/>
                <w:szCs w:val="24"/>
              </w:rPr>
            </w:pPr>
            <w:r>
              <w:rPr>
                <w:rFonts w:ascii="Arial" w:eastAsia="MS Mincho" w:hAnsi="Arial" w:cs="Arial"/>
                <w:color w:val="000000"/>
                <w:sz w:val="24"/>
                <w:szCs w:val="24"/>
              </w:rPr>
              <w:t>18. év alatti mentesség</w:t>
            </w:r>
          </w:p>
        </w:tc>
        <w:tc>
          <w:tcPr>
            <w:tcW w:w="3024" w:type="dxa"/>
            <w:tcBorders>
              <w:left w:val="single" w:sz="4" w:space="0" w:color="000000"/>
              <w:bottom w:val="single" w:sz="4" w:space="0" w:color="000000"/>
            </w:tcBorders>
            <w:shd w:val="clear" w:color="auto" w:fill="auto"/>
          </w:tcPr>
          <w:p w14:paraId="2C5DCE46" w14:textId="77777777" w:rsidR="00E973FC" w:rsidRDefault="00E973FC" w:rsidP="004618CC">
            <w:pPr>
              <w:pStyle w:val="Tblzattartalom"/>
              <w:jc w:val="center"/>
              <w:rPr>
                <w:rFonts w:ascii="Arial" w:eastAsia="MS Mincho" w:hAnsi="Arial" w:cs="Arial"/>
                <w:color w:val="000000"/>
                <w:sz w:val="24"/>
                <w:szCs w:val="24"/>
              </w:rPr>
            </w:pPr>
            <w:r>
              <w:rPr>
                <w:rFonts w:ascii="Arial" w:eastAsia="MS Mincho" w:hAnsi="Arial" w:cs="Arial"/>
                <w:color w:val="000000"/>
                <w:sz w:val="24"/>
                <w:szCs w:val="24"/>
              </w:rPr>
              <w:t xml:space="preserve"> 2 101</w:t>
            </w:r>
          </w:p>
        </w:tc>
        <w:tc>
          <w:tcPr>
            <w:tcW w:w="3024" w:type="dxa"/>
            <w:tcBorders>
              <w:left w:val="single" w:sz="4" w:space="0" w:color="000000"/>
              <w:bottom w:val="single" w:sz="4" w:space="0" w:color="000000"/>
              <w:right w:val="single" w:sz="4" w:space="0" w:color="000000"/>
            </w:tcBorders>
            <w:shd w:val="clear" w:color="auto" w:fill="auto"/>
          </w:tcPr>
          <w:p w14:paraId="25BF11EC" w14:textId="13878D4F" w:rsidR="00E973FC" w:rsidRDefault="00E973FC" w:rsidP="004618CC">
            <w:pPr>
              <w:pStyle w:val="Tblzattartalom"/>
              <w:jc w:val="center"/>
              <w:rPr>
                <w:rFonts w:ascii="Arial" w:eastAsia="MS Mincho" w:hAnsi="Arial" w:cs="Arial"/>
                <w:color w:val="000000"/>
                <w:sz w:val="24"/>
                <w:szCs w:val="24"/>
              </w:rPr>
            </w:pPr>
            <w:r>
              <w:rPr>
                <w:rFonts w:ascii="Arial" w:eastAsia="MS Mincho" w:hAnsi="Arial" w:cs="Arial"/>
                <w:color w:val="000000"/>
                <w:sz w:val="24"/>
                <w:szCs w:val="24"/>
              </w:rPr>
              <w:t xml:space="preserve">   735 350 </w:t>
            </w:r>
          </w:p>
        </w:tc>
      </w:tr>
      <w:tr w:rsidR="00E973FC" w14:paraId="44B03C09" w14:textId="77777777" w:rsidTr="004618CC">
        <w:tc>
          <w:tcPr>
            <w:tcW w:w="3024" w:type="dxa"/>
            <w:tcBorders>
              <w:left w:val="single" w:sz="4" w:space="0" w:color="000000"/>
              <w:bottom w:val="single" w:sz="4" w:space="0" w:color="000000"/>
            </w:tcBorders>
            <w:shd w:val="clear" w:color="auto" w:fill="auto"/>
          </w:tcPr>
          <w:p w14:paraId="02710EF6" w14:textId="77777777" w:rsidR="00E973FC" w:rsidRDefault="00E973FC" w:rsidP="004618CC">
            <w:pPr>
              <w:pStyle w:val="Tblzattartalom"/>
              <w:rPr>
                <w:rFonts w:ascii="Arial" w:eastAsia="MS Mincho" w:hAnsi="Arial" w:cs="Arial"/>
                <w:color w:val="000000"/>
                <w:sz w:val="24"/>
                <w:szCs w:val="24"/>
              </w:rPr>
            </w:pPr>
            <w:r>
              <w:rPr>
                <w:rFonts w:ascii="Arial" w:eastAsia="MS Mincho" w:hAnsi="Arial" w:cs="Arial"/>
                <w:color w:val="000000"/>
                <w:sz w:val="24"/>
                <w:szCs w:val="24"/>
              </w:rPr>
              <w:t xml:space="preserve">egyéb, </w:t>
            </w:r>
            <w:proofErr w:type="spellStart"/>
            <w:r>
              <w:rPr>
                <w:rFonts w:ascii="Arial" w:eastAsia="MS Mincho" w:hAnsi="Arial" w:cs="Arial"/>
                <w:color w:val="000000"/>
                <w:sz w:val="24"/>
                <w:szCs w:val="24"/>
              </w:rPr>
              <w:t>Htv</w:t>
            </w:r>
            <w:proofErr w:type="spellEnd"/>
            <w:r>
              <w:rPr>
                <w:rFonts w:ascii="Arial" w:eastAsia="MS Mincho" w:hAnsi="Arial" w:cs="Arial"/>
                <w:color w:val="000000"/>
                <w:sz w:val="24"/>
                <w:szCs w:val="24"/>
              </w:rPr>
              <w:t>. szerinti mentesség</w:t>
            </w:r>
          </w:p>
        </w:tc>
        <w:tc>
          <w:tcPr>
            <w:tcW w:w="3024" w:type="dxa"/>
            <w:tcBorders>
              <w:left w:val="single" w:sz="4" w:space="0" w:color="000000"/>
              <w:bottom w:val="single" w:sz="4" w:space="0" w:color="000000"/>
            </w:tcBorders>
            <w:shd w:val="clear" w:color="auto" w:fill="auto"/>
          </w:tcPr>
          <w:p w14:paraId="4657ABF0" w14:textId="77777777" w:rsidR="00E973FC" w:rsidRDefault="00E973FC" w:rsidP="004618CC">
            <w:pPr>
              <w:pStyle w:val="Tblzattartalom"/>
              <w:jc w:val="center"/>
              <w:rPr>
                <w:rFonts w:ascii="Arial" w:eastAsia="MS Mincho" w:hAnsi="Arial" w:cs="Arial"/>
                <w:color w:val="000000"/>
                <w:sz w:val="24"/>
                <w:szCs w:val="24"/>
              </w:rPr>
            </w:pPr>
            <w:r>
              <w:rPr>
                <w:rFonts w:ascii="Arial" w:eastAsia="MS Mincho" w:hAnsi="Arial" w:cs="Arial"/>
                <w:color w:val="000000"/>
                <w:sz w:val="24"/>
                <w:szCs w:val="24"/>
              </w:rPr>
              <w:t>2 459</w:t>
            </w:r>
          </w:p>
        </w:tc>
        <w:tc>
          <w:tcPr>
            <w:tcW w:w="3024" w:type="dxa"/>
            <w:tcBorders>
              <w:left w:val="single" w:sz="4" w:space="0" w:color="000000"/>
              <w:bottom w:val="single" w:sz="4" w:space="0" w:color="000000"/>
              <w:right w:val="single" w:sz="4" w:space="0" w:color="000000"/>
            </w:tcBorders>
            <w:shd w:val="clear" w:color="auto" w:fill="auto"/>
          </w:tcPr>
          <w:p w14:paraId="2C6BF55A" w14:textId="6C3F559E" w:rsidR="00E973FC" w:rsidRDefault="00E973FC" w:rsidP="004618CC">
            <w:pPr>
              <w:pStyle w:val="Tblzattartalom"/>
              <w:jc w:val="center"/>
              <w:rPr>
                <w:rFonts w:ascii="Arial" w:eastAsia="MS Mincho" w:hAnsi="Arial" w:cs="Arial"/>
                <w:color w:val="000000"/>
                <w:sz w:val="24"/>
                <w:szCs w:val="24"/>
              </w:rPr>
            </w:pPr>
            <w:r>
              <w:rPr>
                <w:rFonts w:ascii="Arial" w:eastAsia="MS Mincho" w:hAnsi="Arial" w:cs="Arial"/>
                <w:color w:val="000000"/>
                <w:sz w:val="24"/>
                <w:szCs w:val="24"/>
              </w:rPr>
              <w:t xml:space="preserve">   860 650</w:t>
            </w:r>
          </w:p>
        </w:tc>
      </w:tr>
      <w:tr w:rsidR="00E973FC" w14:paraId="348F2420" w14:textId="77777777" w:rsidTr="004618CC">
        <w:tc>
          <w:tcPr>
            <w:tcW w:w="3024" w:type="dxa"/>
            <w:tcBorders>
              <w:left w:val="single" w:sz="4" w:space="0" w:color="000000"/>
              <w:bottom w:val="single" w:sz="4" w:space="0" w:color="000000"/>
            </w:tcBorders>
            <w:shd w:val="clear" w:color="auto" w:fill="auto"/>
          </w:tcPr>
          <w:p w14:paraId="37FC03E8" w14:textId="77777777" w:rsidR="00E973FC" w:rsidRDefault="00E973FC" w:rsidP="004618CC">
            <w:pPr>
              <w:pStyle w:val="Tblzattartalom"/>
              <w:rPr>
                <w:rFonts w:ascii="Arial" w:eastAsia="MS Mincho" w:hAnsi="Arial" w:cs="Arial"/>
                <w:color w:val="000000"/>
                <w:sz w:val="24"/>
                <w:szCs w:val="24"/>
              </w:rPr>
            </w:pPr>
            <w:proofErr w:type="spellStart"/>
            <w:r>
              <w:rPr>
                <w:rFonts w:ascii="Arial" w:eastAsia="MS Mincho" w:hAnsi="Arial" w:cs="Arial"/>
                <w:color w:val="000000"/>
                <w:sz w:val="24"/>
                <w:szCs w:val="24"/>
              </w:rPr>
              <w:t>Htv</w:t>
            </w:r>
            <w:proofErr w:type="spellEnd"/>
            <w:r>
              <w:rPr>
                <w:rFonts w:ascii="Arial" w:eastAsia="MS Mincho" w:hAnsi="Arial" w:cs="Arial"/>
                <w:color w:val="000000"/>
                <w:sz w:val="24"/>
                <w:szCs w:val="24"/>
              </w:rPr>
              <w:t xml:space="preserve">. alapján adóköteles </w:t>
            </w:r>
          </w:p>
        </w:tc>
        <w:tc>
          <w:tcPr>
            <w:tcW w:w="3024" w:type="dxa"/>
            <w:tcBorders>
              <w:left w:val="single" w:sz="4" w:space="0" w:color="000000"/>
              <w:bottom w:val="single" w:sz="4" w:space="0" w:color="000000"/>
            </w:tcBorders>
            <w:shd w:val="clear" w:color="auto" w:fill="auto"/>
          </w:tcPr>
          <w:p w14:paraId="5A2E9E91" w14:textId="77777777" w:rsidR="00E973FC" w:rsidRDefault="00E973FC" w:rsidP="004618CC">
            <w:pPr>
              <w:pStyle w:val="Tblzattartalom"/>
              <w:jc w:val="center"/>
              <w:rPr>
                <w:rFonts w:ascii="Arial" w:eastAsia="MS Mincho" w:hAnsi="Arial" w:cs="Arial"/>
                <w:color w:val="000000"/>
                <w:sz w:val="24"/>
                <w:szCs w:val="24"/>
              </w:rPr>
            </w:pPr>
            <w:r>
              <w:rPr>
                <w:rFonts w:ascii="Arial" w:eastAsia="MS Mincho" w:hAnsi="Arial" w:cs="Arial"/>
                <w:color w:val="000000"/>
                <w:sz w:val="24"/>
                <w:szCs w:val="24"/>
              </w:rPr>
              <w:t>11 552</w:t>
            </w:r>
          </w:p>
        </w:tc>
        <w:tc>
          <w:tcPr>
            <w:tcW w:w="3024" w:type="dxa"/>
            <w:tcBorders>
              <w:left w:val="single" w:sz="4" w:space="0" w:color="000000"/>
              <w:bottom w:val="single" w:sz="4" w:space="0" w:color="000000"/>
              <w:right w:val="single" w:sz="4" w:space="0" w:color="000000"/>
            </w:tcBorders>
            <w:shd w:val="clear" w:color="auto" w:fill="auto"/>
          </w:tcPr>
          <w:p w14:paraId="4985FEDC" w14:textId="2FDDDF81" w:rsidR="00E973FC" w:rsidRDefault="00E973FC" w:rsidP="004618CC">
            <w:pPr>
              <w:pStyle w:val="Tblzattartalom"/>
              <w:jc w:val="center"/>
              <w:rPr>
                <w:rFonts w:ascii="Arial" w:eastAsia="MS Mincho" w:hAnsi="Arial" w:cs="Arial"/>
                <w:color w:val="000000"/>
                <w:sz w:val="24"/>
                <w:szCs w:val="24"/>
              </w:rPr>
            </w:pPr>
            <w:r>
              <w:rPr>
                <w:rFonts w:ascii="Arial" w:eastAsia="MS Mincho" w:hAnsi="Arial" w:cs="Arial"/>
                <w:color w:val="000000"/>
                <w:sz w:val="24"/>
                <w:szCs w:val="24"/>
              </w:rPr>
              <w:t>4 043 200</w:t>
            </w:r>
          </w:p>
        </w:tc>
      </w:tr>
      <w:tr w:rsidR="00E973FC" w14:paraId="0346B987" w14:textId="77777777" w:rsidTr="004618CC">
        <w:trPr>
          <w:trHeight w:val="492"/>
        </w:trPr>
        <w:tc>
          <w:tcPr>
            <w:tcW w:w="3024" w:type="dxa"/>
            <w:tcBorders>
              <w:left w:val="single" w:sz="4" w:space="0" w:color="000000"/>
              <w:bottom w:val="single" w:sz="4" w:space="0" w:color="000000"/>
            </w:tcBorders>
            <w:shd w:val="clear" w:color="auto" w:fill="auto"/>
          </w:tcPr>
          <w:p w14:paraId="7269B02C" w14:textId="77777777" w:rsidR="00E973FC" w:rsidRDefault="00E973FC" w:rsidP="004618CC">
            <w:pPr>
              <w:pStyle w:val="Tblzattartalom"/>
              <w:rPr>
                <w:rFonts w:ascii="Arial" w:eastAsia="MS Mincho" w:hAnsi="Arial" w:cs="Arial"/>
                <w:color w:val="000000"/>
                <w:sz w:val="24"/>
                <w:szCs w:val="24"/>
              </w:rPr>
            </w:pPr>
            <w:r>
              <w:rPr>
                <w:rFonts w:ascii="Arial" w:eastAsia="MS Mincho" w:hAnsi="Arial" w:cs="Arial"/>
                <w:color w:val="000000"/>
                <w:sz w:val="24"/>
                <w:szCs w:val="24"/>
              </w:rPr>
              <w:t xml:space="preserve">Fizetendő </w:t>
            </w:r>
            <w:proofErr w:type="spellStart"/>
            <w:r>
              <w:rPr>
                <w:rFonts w:ascii="Arial" w:eastAsia="MS Mincho" w:hAnsi="Arial" w:cs="Arial"/>
                <w:color w:val="000000"/>
                <w:sz w:val="24"/>
                <w:szCs w:val="24"/>
              </w:rPr>
              <w:t>ifa</w:t>
            </w:r>
            <w:proofErr w:type="spellEnd"/>
          </w:p>
        </w:tc>
        <w:tc>
          <w:tcPr>
            <w:tcW w:w="3024" w:type="dxa"/>
            <w:tcBorders>
              <w:left w:val="single" w:sz="4" w:space="0" w:color="000000"/>
              <w:bottom w:val="single" w:sz="4" w:space="0" w:color="000000"/>
            </w:tcBorders>
            <w:shd w:val="clear" w:color="auto" w:fill="auto"/>
          </w:tcPr>
          <w:p w14:paraId="5B986BF0" w14:textId="77777777" w:rsidR="00E973FC" w:rsidRDefault="00E973FC" w:rsidP="004618CC">
            <w:pPr>
              <w:pStyle w:val="Tblzattartalom"/>
              <w:jc w:val="center"/>
              <w:rPr>
                <w:rFonts w:ascii="Arial" w:eastAsia="MS Mincho" w:hAnsi="Arial" w:cs="Arial"/>
                <w:color w:val="000000"/>
                <w:sz w:val="24"/>
                <w:szCs w:val="24"/>
              </w:rPr>
            </w:pPr>
            <w:r>
              <w:rPr>
                <w:rFonts w:ascii="Arial" w:eastAsia="MS Mincho" w:hAnsi="Arial" w:cs="Arial"/>
                <w:color w:val="000000"/>
                <w:sz w:val="24"/>
                <w:szCs w:val="24"/>
              </w:rPr>
              <w:t>11 552</w:t>
            </w:r>
          </w:p>
        </w:tc>
        <w:tc>
          <w:tcPr>
            <w:tcW w:w="3024" w:type="dxa"/>
            <w:tcBorders>
              <w:left w:val="single" w:sz="4" w:space="0" w:color="000000"/>
              <w:bottom w:val="single" w:sz="4" w:space="0" w:color="000000"/>
              <w:right w:val="single" w:sz="4" w:space="0" w:color="000000"/>
            </w:tcBorders>
            <w:shd w:val="clear" w:color="auto" w:fill="auto"/>
          </w:tcPr>
          <w:p w14:paraId="0171BC05" w14:textId="388EC418" w:rsidR="00E973FC" w:rsidRDefault="00E973FC" w:rsidP="004618CC">
            <w:pPr>
              <w:pStyle w:val="Tblzattartalom"/>
              <w:jc w:val="center"/>
              <w:rPr>
                <w:rFonts w:ascii="Arial" w:eastAsia="MS Mincho" w:hAnsi="Arial" w:cs="Arial"/>
                <w:color w:val="000000"/>
                <w:sz w:val="24"/>
                <w:szCs w:val="24"/>
              </w:rPr>
            </w:pPr>
            <w:r>
              <w:rPr>
                <w:rFonts w:ascii="Arial" w:eastAsia="MS Mincho" w:hAnsi="Arial" w:cs="Arial"/>
                <w:color w:val="000000"/>
                <w:sz w:val="24"/>
                <w:szCs w:val="24"/>
              </w:rPr>
              <w:t>4 043 200</w:t>
            </w:r>
          </w:p>
        </w:tc>
      </w:tr>
    </w:tbl>
    <w:p w14:paraId="4B481BE0" w14:textId="77777777" w:rsidR="00E973FC" w:rsidRDefault="00E973FC" w:rsidP="00E973FC">
      <w:pPr>
        <w:spacing w:after="200" w:line="240" w:lineRule="auto"/>
        <w:jc w:val="both"/>
        <w:rPr>
          <w:rFonts w:ascii="Arial" w:eastAsia="MS Mincho" w:hAnsi="Arial" w:cs="Arial"/>
          <w:sz w:val="24"/>
          <w:szCs w:val="24"/>
          <w:lang w:eastAsia="ja-JP"/>
        </w:rPr>
      </w:pPr>
    </w:p>
    <w:p w14:paraId="28624FAE" w14:textId="77777777" w:rsidR="00E973FC" w:rsidRPr="00DE6DE5" w:rsidRDefault="00E973FC" w:rsidP="00E973FC">
      <w:pPr>
        <w:shd w:val="clear" w:color="auto" w:fill="FFFFFF"/>
        <w:spacing w:after="0" w:line="276" w:lineRule="auto"/>
        <w:jc w:val="both"/>
        <w:outlineLvl w:val="0"/>
        <w:rPr>
          <w:rFonts w:ascii="Arial" w:eastAsia="Times New Roman" w:hAnsi="Arial" w:cs="Arial"/>
          <w:spacing w:val="-5"/>
          <w:kern w:val="36"/>
          <w:sz w:val="24"/>
          <w:szCs w:val="24"/>
          <w:lang w:eastAsia="hu-HU"/>
        </w:rPr>
      </w:pPr>
      <w:r w:rsidRPr="00C84AC2">
        <w:rPr>
          <w:rFonts w:ascii="Arial" w:eastAsia="Times New Roman" w:hAnsi="Arial" w:cs="Arial"/>
          <w:spacing w:val="-5"/>
          <w:kern w:val="36"/>
          <w:sz w:val="24"/>
          <w:szCs w:val="24"/>
          <w:lang w:eastAsia="hu-HU"/>
        </w:rPr>
        <w:t>A</w:t>
      </w:r>
      <w:r w:rsidRPr="00D30814">
        <w:rPr>
          <w:rFonts w:ascii="Arial" w:eastAsia="Times New Roman" w:hAnsi="Arial" w:cs="Arial"/>
          <w:spacing w:val="-5"/>
          <w:kern w:val="36"/>
          <w:sz w:val="24"/>
          <w:szCs w:val="24"/>
          <w:lang w:eastAsia="hu-HU"/>
        </w:rPr>
        <w:t xml:space="preserve"> Gazdaságvédelmi Akcióterv keretében a koronavírus-járvány gazdasági hatásainak mérséklése érdekében szükséges adózási könnyítésekről</w:t>
      </w:r>
      <w:r w:rsidRPr="00C84AC2">
        <w:rPr>
          <w:rFonts w:ascii="Arial" w:eastAsia="Times New Roman" w:hAnsi="Arial" w:cs="Arial"/>
          <w:spacing w:val="-5"/>
          <w:kern w:val="36"/>
          <w:sz w:val="24"/>
          <w:szCs w:val="24"/>
          <w:lang w:eastAsia="hu-HU"/>
        </w:rPr>
        <w:t xml:space="preserve"> szóló </w:t>
      </w:r>
      <w:r w:rsidRPr="00D30814">
        <w:rPr>
          <w:rFonts w:ascii="Arial" w:eastAsia="Times New Roman" w:hAnsi="Arial" w:cs="Arial"/>
          <w:spacing w:val="-5"/>
          <w:kern w:val="36"/>
          <w:sz w:val="24"/>
          <w:szCs w:val="24"/>
          <w:lang w:eastAsia="hu-HU"/>
        </w:rPr>
        <w:t>140/2020. (IV. 21.) Korm. rendele</w:t>
      </w:r>
      <w:r w:rsidRPr="00C84AC2">
        <w:rPr>
          <w:rFonts w:ascii="Arial" w:eastAsia="Times New Roman" w:hAnsi="Arial" w:cs="Arial"/>
          <w:spacing w:val="-5"/>
          <w:kern w:val="36"/>
          <w:sz w:val="24"/>
          <w:szCs w:val="24"/>
          <w:lang w:eastAsia="hu-HU"/>
        </w:rPr>
        <w:t>t 5. §</w:t>
      </w:r>
      <w:r>
        <w:rPr>
          <w:rFonts w:ascii="Arial" w:eastAsia="Times New Roman" w:hAnsi="Arial" w:cs="Arial"/>
          <w:spacing w:val="-5"/>
          <w:kern w:val="36"/>
          <w:sz w:val="24"/>
          <w:szCs w:val="24"/>
          <w:lang w:eastAsia="hu-HU"/>
        </w:rPr>
        <w:t xml:space="preserve">-a alapján </w:t>
      </w:r>
      <w:r w:rsidRPr="00C84AC2">
        <w:rPr>
          <w:rFonts w:ascii="Arial" w:eastAsia="Times New Roman" w:hAnsi="Arial" w:cs="Arial"/>
          <w:spacing w:val="-5"/>
          <w:kern w:val="36"/>
          <w:sz w:val="24"/>
          <w:szCs w:val="24"/>
          <w:lang w:eastAsia="hu-HU"/>
        </w:rPr>
        <w:t>2020. április 26-tól 2020. december 31-ig terjedő időszakban eltöltött vendégéjszaka utáni idegenforgalmi adót az adó alanyának nem kell</w:t>
      </w:r>
      <w:r>
        <w:rPr>
          <w:rFonts w:ascii="Arial" w:eastAsia="Times New Roman" w:hAnsi="Arial" w:cs="Arial"/>
          <w:spacing w:val="-5"/>
          <w:kern w:val="36"/>
          <w:sz w:val="24"/>
          <w:szCs w:val="24"/>
          <w:lang w:eastAsia="hu-HU"/>
        </w:rPr>
        <w:t>ett</w:t>
      </w:r>
      <w:r w:rsidRPr="00C84AC2">
        <w:rPr>
          <w:rFonts w:ascii="Arial" w:eastAsia="Times New Roman" w:hAnsi="Arial" w:cs="Arial"/>
          <w:spacing w:val="-5"/>
          <w:kern w:val="36"/>
          <w:sz w:val="24"/>
          <w:szCs w:val="24"/>
          <w:lang w:eastAsia="hu-HU"/>
        </w:rPr>
        <w:t xml:space="preserve"> </w:t>
      </w:r>
      <w:r w:rsidRPr="00C84AC2">
        <w:rPr>
          <w:rFonts w:ascii="Arial" w:eastAsia="Times New Roman" w:hAnsi="Arial" w:cs="Arial"/>
          <w:spacing w:val="-5"/>
          <w:kern w:val="36"/>
          <w:sz w:val="24"/>
          <w:szCs w:val="24"/>
          <w:lang w:eastAsia="hu-HU"/>
        </w:rPr>
        <w:lastRenderedPageBreak/>
        <w:t>megfizetnie, az adó beszedésére kötelezettnek nem kell</w:t>
      </w:r>
      <w:r>
        <w:rPr>
          <w:rFonts w:ascii="Arial" w:eastAsia="Times New Roman" w:hAnsi="Arial" w:cs="Arial"/>
          <w:spacing w:val="-5"/>
          <w:kern w:val="36"/>
          <w:sz w:val="24"/>
          <w:szCs w:val="24"/>
          <w:lang w:eastAsia="hu-HU"/>
        </w:rPr>
        <w:t>ett</w:t>
      </w:r>
      <w:r w:rsidRPr="00C84AC2">
        <w:rPr>
          <w:rFonts w:ascii="Arial" w:eastAsia="Times New Roman" w:hAnsi="Arial" w:cs="Arial"/>
          <w:spacing w:val="-5"/>
          <w:kern w:val="36"/>
          <w:sz w:val="24"/>
          <w:szCs w:val="24"/>
          <w:lang w:eastAsia="hu-HU"/>
        </w:rPr>
        <w:t xml:space="preserve"> beszednie, befizetne, a megállapított, de be nem szedett adót azonban be kell</w:t>
      </w:r>
      <w:r>
        <w:rPr>
          <w:rFonts w:ascii="Arial" w:eastAsia="Times New Roman" w:hAnsi="Arial" w:cs="Arial"/>
          <w:spacing w:val="-5"/>
          <w:kern w:val="36"/>
          <w:sz w:val="24"/>
          <w:szCs w:val="24"/>
          <w:lang w:eastAsia="hu-HU"/>
        </w:rPr>
        <w:t>ett</w:t>
      </w:r>
      <w:r w:rsidRPr="00C84AC2">
        <w:rPr>
          <w:rFonts w:ascii="Arial" w:eastAsia="Times New Roman" w:hAnsi="Arial" w:cs="Arial"/>
          <w:spacing w:val="-5"/>
          <w:kern w:val="36"/>
          <w:sz w:val="24"/>
          <w:szCs w:val="24"/>
          <w:lang w:eastAsia="hu-HU"/>
        </w:rPr>
        <w:t xml:space="preserve"> vallania az adóhatósághoz. Nem kell</w:t>
      </w:r>
      <w:r>
        <w:rPr>
          <w:rFonts w:ascii="Arial" w:eastAsia="Times New Roman" w:hAnsi="Arial" w:cs="Arial"/>
          <w:spacing w:val="-5"/>
          <w:kern w:val="36"/>
          <w:sz w:val="24"/>
          <w:szCs w:val="24"/>
          <w:lang w:eastAsia="hu-HU"/>
        </w:rPr>
        <w:t>ett</w:t>
      </w:r>
      <w:r w:rsidRPr="00C84AC2">
        <w:rPr>
          <w:rFonts w:ascii="Arial" w:eastAsia="Times New Roman" w:hAnsi="Arial" w:cs="Arial"/>
          <w:spacing w:val="-5"/>
          <w:kern w:val="36"/>
          <w:sz w:val="24"/>
          <w:szCs w:val="24"/>
          <w:lang w:eastAsia="hu-HU"/>
        </w:rPr>
        <w:t xml:space="preserve"> bevallani a megállapított adót, ha annak összege nulla.</w:t>
      </w:r>
    </w:p>
    <w:p w14:paraId="5E9795A2" w14:textId="77777777" w:rsidR="00E973FC" w:rsidRDefault="00E973FC" w:rsidP="00E973FC">
      <w:pPr>
        <w:autoSpaceDE w:val="0"/>
        <w:autoSpaceDN w:val="0"/>
        <w:jc w:val="both"/>
        <w:rPr>
          <w:rFonts w:ascii="Arial" w:hAnsi="Arial" w:cs="Arial"/>
          <w:color w:val="000000"/>
          <w:sz w:val="24"/>
          <w:szCs w:val="24"/>
        </w:rPr>
      </w:pPr>
      <w:r w:rsidRPr="00D45973">
        <w:rPr>
          <w:rFonts w:ascii="Arial" w:hAnsi="Arial" w:cs="Arial"/>
          <w:sz w:val="24"/>
          <w:szCs w:val="24"/>
        </w:rPr>
        <w:t xml:space="preserve">A Magyarország 2020. évi központi költségvetésről szóló 2019. évi LXXI. törvény 3. melléklet 10. Önkormányzati elszámolások i) pontja alapján </w:t>
      </w:r>
      <w:r w:rsidRPr="00D45973">
        <w:rPr>
          <w:rFonts w:ascii="Arial" w:hAnsi="Arial" w:cs="Arial"/>
          <w:color w:val="000000"/>
          <w:sz w:val="24"/>
          <w:szCs w:val="24"/>
        </w:rPr>
        <w:t>az előirányzatból a települési önkormányzat vissza nem térítendő támogatást igényelhet</w:t>
      </w:r>
      <w:r>
        <w:rPr>
          <w:rFonts w:ascii="Arial" w:hAnsi="Arial" w:cs="Arial"/>
          <w:color w:val="000000"/>
          <w:sz w:val="24"/>
          <w:szCs w:val="24"/>
        </w:rPr>
        <w:t>ett</w:t>
      </w:r>
      <w:r w:rsidRPr="00D45973">
        <w:rPr>
          <w:rFonts w:ascii="Arial" w:hAnsi="Arial" w:cs="Arial"/>
          <w:color w:val="000000"/>
          <w:sz w:val="24"/>
          <w:szCs w:val="24"/>
        </w:rPr>
        <w:t xml:space="preserve"> az illetékességi területén bevallott, de meg nem fizetett idegenforgalmi adó összegével egyező összegben. </w:t>
      </w:r>
    </w:p>
    <w:p w14:paraId="7854565E" w14:textId="77777777" w:rsidR="00E973FC" w:rsidRDefault="00E973FC" w:rsidP="00E973FC">
      <w:pPr>
        <w:spacing w:after="200" w:line="240" w:lineRule="auto"/>
        <w:jc w:val="both"/>
        <w:rPr>
          <w:rFonts w:ascii="Arial" w:eastAsia="MS Mincho" w:hAnsi="Arial" w:cs="Arial"/>
          <w:b/>
          <w:sz w:val="24"/>
          <w:szCs w:val="24"/>
          <w:u w:val="single"/>
          <w:lang w:eastAsia="ja-JP"/>
        </w:rPr>
      </w:pPr>
      <w:r w:rsidRPr="0077015D">
        <w:rPr>
          <w:rFonts w:ascii="Arial" w:eastAsia="MS Mincho" w:hAnsi="Arial" w:cs="Arial"/>
          <w:b/>
          <w:sz w:val="24"/>
          <w:szCs w:val="24"/>
          <w:lang w:eastAsia="ja-JP"/>
        </w:rPr>
        <w:t xml:space="preserve">4.) </w:t>
      </w:r>
      <w:r w:rsidRPr="0077015D">
        <w:rPr>
          <w:rFonts w:ascii="Arial" w:eastAsia="MS Mincho" w:hAnsi="Arial" w:cs="Arial"/>
          <w:b/>
          <w:sz w:val="24"/>
          <w:szCs w:val="24"/>
          <w:u w:val="single"/>
          <w:lang w:eastAsia="ja-JP"/>
        </w:rPr>
        <w:t>Telekadó</w:t>
      </w:r>
      <w:r>
        <w:rPr>
          <w:rFonts w:ascii="Arial" w:eastAsia="MS Mincho" w:hAnsi="Arial" w:cs="Arial"/>
          <w:b/>
          <w:sz w:val="24"/>
          <w:szCs w:val="24"/>
          <w:u w:val="single"/>
          <w:lang w:eastAsia="ja-JP"/>
        </w:rPr>
        <w:t>:</w:t>
      </w:r>
    </w:p>
    <w:p w14:paraId="56825147" w14:textId="77777777" w:rsidR="00E973FC" w:rsidRPr="00F422EF" w:rsidRDefault="00E973FC" w:rsidP="00E973FC">
      <w:pPr>
        <w:spacing w:after="200" w:line="240" w:lineRule="auto"/>
        <w:jc w:val="both"/>
        <w:rPr>
          <w:rFonts w:ascii="Arial" w:eastAsia="MS Mincho" w:hAnsi="Arial" w:cs="Arial"/>
          <w:sz w:val="24"/>
          <w:szCs w:val="24"/>
          <w:lang w:eastAsia="ja-JP"/>
        </w:rPr>
      </w:pPr>
      <w:r w:rsidRPr="00F422EF">
        <w:rPr>
          <w:rFonts w:ascii="Arial" w:eastAsia="MS Mincho" w:hAnsi="Arial" w:cs="Arial"/>
          <w:b/>
          <w:sz w:val="24"/>
          <w:szCs w:val="24"/>
          <w:lang w:eastAsia="ja-JP"/>
        </w:rPr>
        <w:t>27 adózó</w:t>
      </w:r>
      <w:r>
        <w:rPr>
          <w:rFonts w:ascii="Arial" w:eastAsia="MS Mincho" w:hAnsi="Arial" w:cs="Arial"/>
          <w:sz w:val="24"/>
          <w:szCs w:val="24"/>
          <w:lang w:eastAsia="ja-JP"/>
        </w:rPr>
        <w:t xml:space="preserve"> adatbejelentése alapján </w:t>
      </w:r>
      <w:r w:rsidRPr="00F422EF">
        <w:rPr>
          <w:rFonts w:ascii="Arial" w:eastAsia="MS Mincho" w:hAnsi="Arial" w:cs="Arial"/>
          <w:b/>
          <w:sz w:val="24"/>
          <w:szCs w:val="24"/>
          <w:lang w:eastAsia="ja-JP"/>
        </w:rPr>
        <w:t>14 620 250 Ft</w:t>
      </w:r>
      <w:r>
        <w:rPr>
          <w:rFonts w:ascii="Arial" w:eastAsia="MS Mincho" w:hAnsi="Arial" w:cs="Arial"/>
          <w:sz w:val="24"/>
          <w:szCs w:val="24"/>
          <w:lang w:eastAsia="ja-JP"/>
        </w:rPr>
        <w:t xml:space="preserve"> összegű adó került előírásra 2020. évben, melyből esedékes volt év végéig 11 258 250 Ft.</w:t>
      </w:r>
    </w:p>
    <w:p w14:paraId="6074F7D1" w14:textId="77777777" w:rsidR="00E973FC" w:rsidRDefault="00E973FC" w:rsidP="00E973FC">
      <w:pPr>
        <w:spacing w:after="200" w:line="240" w:lineRule="auto"/>
        <w:jc w:val="both"/>
        <w:rPr>
          <w:rFonts w:ascii="Arial" w:eastAsia="MS Mincho" w:hAnsi="Arial" w:cs="Arial"/>
          <w:b/>
          <w:sz w:val="24"/>
          <w:szCs w:val="24"/>
          <w:u w:val="single"/>
          <w:lang w:eastAsia="ja-JP"/>
        </w:rPr>
      </w:pPr>
      <w:r w:rsidRPr="00FD75BE">
        <w:rPr>
          <w:rFonts w:ascii="Arial" w:eastAsia="MS Mincho" w:hAnsi="Arial" w:cs="Arial"/>
          <w:b/>
          <w:sz w:val="24"/>
          <w:szCs w:val="24"/>
          <w:lang w:eastAsia="ja-JP"/>
        </w:rPr>
        <w:t xml:space="preserve">5.) </w:t>
      </w:r>
      <w:r w:rsidRPr="00FD75BE">
        <w:rPr>
          <w:rFonts w:ascii="Arial" w:eastAsia="MS Mincho" w:hAnsi="Arial" w:cs="Arial"/>
          <w:b/>
          <w:sz w:val="24"/>
          <w:szCs w:val="24"/>
          <w:u w:val="single"/>
          <w:lang w:eastAsia="ja-JP"/>
        </w:rPr>
        <w:t>Építményadó</w:t>
      </w:r>
      <w:r>
        <w:rPr>
          <w:rFonts w:ascii="Arial" w:eastAsia="MS Mincho" w:hAnsi="Arial" w:cs="Arial"/>
          <w:b/>
          <w:sz w:val="24"/>
          <w:szCs w:val="24"/>
          <w:u w:val="single"/>
          <w:lang w:eastAsia="ja-JP"/>
        </w:rPr>
        <w:t>:</w:t>
      </w:r>
    </w:p>
    <w:p w14:paraId="025403C4" w14:textId="77777777" w:rsidR="00E973FC" w:rsidRPr="00FD75BE" w:rsidRDefault="00E973FC" w:rsidP="00E973FC">
      <w:pPr>
        <w:spacing w:after="200" w:line="240" w:lineRule="auto"/>
        <w:jc w:val="both"/>
        <w:rPr>
          <w:rFonts w:ascii="Arial" w:eastAsia="MS Mincho" w:hAnsi="Arial" w:cs="Arial"/>
          <w:b/>
          <w:sz w:val="24"/>
          <w:szCs w:val="24"/>
          <w:u w:val="single"/>
          <w:lang w:eastAsia="ja-JP"/>
        </w:rPr>
      </w:pPr>
      <w:r w:rsidRPr="00F422EF">
        <w:rPr>
          <w:rFonts w:ascii="Arial" w:eastAsia="MS Mincho" w:hAnsi="Arial" w:cs="Arial"/>
          <w:b/>
          <w:sz w:val="24"/>
          <w:szCs w:val="24"/>
          <w:lang w:eastAsia="ja-JP"/>
        </w:rPr>
        <w:t>129 adózó</w:t>
      </w:r>
      <w:r>
        <w:rPr>
          <w:rFonts w:ascii="Arial" w:eastAsia="MS Mincho" w:hAnsi="Arial" w:cs="Arial"/>
          <w:sz w:val="24"/>
          <w:szCs w:val="24"/>
          <w:lang w:eastAsia="ja-JP"/>
        </w:rPr>
        <w:t xml:space="preserve"> adatbejelentése alapján </w:t>
      </w:r>
      <w:r w:rsidRPr="00F422EF">
        <w:rPr>
          <w:rFonts w:ascii="Arial" w:eastAsia="MS Mincho" w:hAnsi="Arial" w:cs="Arial"/>
          <w:b/>
          <w:sz w:val="24"/>
          <w:szCs w:val="24"/>
          <w:lang w:eastAsia="ja-JP"/>
        </w:rPr>
        <w:t>329 448 034</w:t>
      </w:r>
      <w:r w:rsidRPr="00F422EF">
        <w:rPr>
          <w:rFonts w:ascii="Arial" w:eastAsia="MS Mincho" w:hAnsi="Arial" w:cs="Arial"/>
          <w:b/>
          <w:bCs/>
          <w:sz w:val="24"/>
          <w:szCs w:val="24"/>
          <w:lang w:eastAsia="ja-JP"/>
        </w:rPr>
        <w:t xml:space="preserve"> Ft</w:t>
      </w:r>
      <w:r>
        <w:rPr>
          <w:rFonts w:ascii="Arial" w:eastAsia="MS Mincho" w:hAnsi="Arial" w:cs="Arial"/>
          <w:bCs/>
          <w:sz w:val="24"/>
          <w:szCs w:val="24"/>
          <w:lang w:eastAsia="ja-JP"/>
        </w:rPr>
        <w:t xml:space="preserve"> összegű adó került előírásra épületek, építmények után. </w:t>
      </w:r>
      <w:r w:rsidRPr="00405612">
        <w:rPr>
          <w:rFonts w:ascii="Arial" w:eastAsia="MS Mincho" w:hAnsi="Arial" w:cs="Arial"/>
          <w:bCs/>
          <w:sz w:val="24"/>
          <w:szCs w:val="24"/>
          <w:lang w:eastAsia="ja-JP"/>
        </w:rPr>
        <w:t>2020</w:t>
      </w:r>
      <w:r>
        <w:rPr>
          <w:rFonts w:ascii="Arial" w:eastAsia="MS Mincho" w:hAnsi="Arial" w:cs="Arial"/>
          <w:bCs/>
          <w:sz w:val="24"/>
          <w:szCs w:val="24"/>
          <w:lang w:eastAsia="ja-JP"/>
        </w:rPr>
        <w:t xml:space="preserve"> </w:t>
      </w:r>
      <w:r w:rsidRPr="00405612">
        <w:rPr>
          <w:rFonts w:ascii="Arial" w:eastAsia="MS Mincho" w:hAnsi="Arial" w:cs="Arial"/>
          <w:bCs/>
          <w:sz w:val="24"/>
          <w:szCs w:val="24"/>
          <w:lang w:eastAsia="ja-JP"/>
        </w:rPr>
        <w:t xml:space="preserve">nyarán </w:t>
      </w:r>
      <w:r>
        <w:rPr>
          <w:rFonts w:ascii="Arial" w:eastAsia="MS Mincho" w:hAnsi="Arial" w:cs="Arial"/>
          <w:bCs/>
          <w:sz w:val="24"/>
          <w:szCs w:val="24"/>
          <w:lang w:eastAsia="ja-JP"/>
        </w:rPr>
        <w:t xml:space="preserve">- </w:t>
      </w:r>
      <w:r w:rsidRPr="00405612">
        <w:rPr>
          <w:rFonts w:ascii="Arial" w:eastAsia="MS Mincho" w:hAnsi="Arial" w:cs="Arial"/>
          <w:bCs/>
          <w:sz w:val="24"/>
          <w:szCs w:val="24"/>
          <w:lang w:eastAsia="ja-JP"/>
        </w:rPr>
        <w:t xml:space="preserve">a 2018. január 1-jén bevezetett </w:t>
      </w:r>
      <w:r>
        <w:rPr>
          <w:rFonts w:ascii="Arial" w:eastAsia="MS Mincho" w:hAnsi="Arial" w:cs="Arial"/>
          <w:bCs/>
          <w:sz w:val="24"/>
          <w:szCs w:val="24"/>
          <w:lang w:eastAsia="ja-JP"/>
        </w:rPr>
        <w:t xml:space="preserve">- </w:t>
      </w:r>
      <w:r w:rsidRPr="00405612">
        <w:rPr>
          <w:rFonts w:ascii="Arial" w:eastAsia="MS Mincho" w:hAnsi="Arial" w:cs="Arial"/>
          <w:bCs/>
          <w:sz w:val="24"/>
          <w:szCs w:val="24"/>
          <w:lang w:eastAsia="ja-JP"/>
        </w:rPr>
        <w:t>reklámhordozók utáni adó központilag kivezetésre került.</w:t>
      </w:r>
    </w:p>
    <w:p w14:paraId="6C212CD3" w14:textId="66C961DE" w:rsidR="00E973FC" w:rsidRDefault="00E973FC" w:rsidP="00E973FC">
      <w:pPr>
        <w:spacing w:after="120" w:line="240" w:lineRule="auto"/>
        <w:jc w:val="both"/>
        <w:rPr>
          <w:rFonts w:ascii="Arial" w:eastAsia="MS Mincho" w:hAnsi="Arial" w:cs="Arial"/>
          <w:sz w:val="24"/>
          <w:szCs w:val="24"/>
          <w:lang w:eastAsia="ja-JP"/>
        </w:rPr>
      </w:pPr>
      <w:r>
        <w:rPr>
          <w:rFonts w:ascii="Arial" w:eastAsia="MS Mincho" w:hAnsi="Arial" w:cs="Arial"/>
          <w:b/>
          <w:bCs/>
          <w:sz w:val="24"/>
          <w:szCs w:val="24"/>
          <w:lang w:eastAsia="ja-JP"/>
        </w:rPr>
        <w:t>6</w:t>
      </w:r>
      <w:r w:rsidRPr="007B638D">
        <w:rPr>
          <w:rFonts w:ascii="Arial" w:eastAsia="MS Mincho" w:hAnsi="Arial" w:cs="Arial"/>
          <w:b/>
          <w:bCs/>
          <w:sz w:val="24"/>
          <w:szCs w:val="24"/>
          <w:lang w:eastAsia="ja-JP"/>
        </w:rPr>
        <w:t xml:space="preserve">.) </w:t>
      </w:r>
      <w:r w:rsidRPr="007B638D">
        <w:rPr>
          <w:rFonts w:ascii="Arial" w:eastAsia="MS Mincho" w:hAnsi="Arial" w:cs="Arial"/>
          <w:sz w:val="24"/>
          <w:szCs w:val="24"/>
          <w:lang w:eastAsia="ja-JP"/>
        </w:rPr>
        <w:t xml:space="preserve">A </w:t>
      </w:r>
      <w:r w:rsidRPr="007B638D">
        <w:rPr>
          <w:rFonts w:ascii="Arial" w:eastAsia="MS Mincho" w:hAnsi="Arial" w:cs="Arial"/>
          <w:b/>
          <w:bCs/>
          <w:sz w:val="24"/>
          <w:szCs w:val="24"/>
          <w:u w:val="single"/>
          <w:lang w:eastAsia="ja-JP"/>
        </w:rPr>
        <w:t>he</w:t>
      </w:r>
      <w:r w:rsidRPr="007B638D">
        <w:rPr>
          <w:rFonts w:ascii="Arial" w:eastAsia="MS Mincho" w:hAnsi="Arial" w:cs="Arial"/>
          <w:b/>
          <w:sz w:val="24"/>
          <w:szCs w:val="24"/>
          <w:u w:val="single"/>
          <w:lang w:eastAsia="ja-JP"/>
        </w:rPr>
        <w:t>lyi iparűzési adóalanyok</w:t>
      </w:r>
      <w:r w:rsidRPr="007B638D">
        <w:rPr>
          <w:rFonts w:ascii="Arial" w:eastAsia="MS Mincho" w:hAnsi="Arial" w:cs="Arial"/>
          <w:sz w:val="24"/>
          <w:szCs w:val="24"/>
          <w:lang w:eastAsia="ja-JP"/>
        </w:rPr>
        <w:t xml:space="preserve"> tevékenységük szerint lehetnek</w:t>
      </w:r>
      <w:r w:rsidRPr="007B638D">
        <w:rPr>
          <w:rFonts w:ascii="Arial" w:eastAsia="MS Mincho" w:hAnsi="Arial" w:cs="Arial"/>
          <w:b/>
          <w:sz w:val="24"/>
          <w:szCs w:val="24"/>
          <w:lang w:eastAsia="ja-JP"/>
        </w:rPr>
        <w:t>:</w:t>
      </w:r>
      <w:r w:rsidRPr="007B638D">
        <w:rPr>
          <w:rFonts w:ascii="Arial" w:eastAsia="MS Mincho" w:hAnsi="Arial" w:cs="Arial"/>
          <w:sz w:val="24"/>
          <w:szCs w:val="24"/>
          <w:lang w:eastAsia="ja-JP"/>
        </w:rPr>
        <w:t xml:space="preserve"> Kata</w:t>
      </w:r>
      <w:r>
        <w:rPr>
          <w:rFonts w:ascii="Arial" w:eastAsia="MS Mincho" w:hAnsi="Arial" w:cs="Arial"/>
          <w:sz w:val="24"/>
          <w:szCs w:val="24"/>
          <w:lang w:eastAsia="ja-JP"/>
        </w:rPr>
        <w:t xml:space="preserve"> (kisadózó vállalkozások tételes adója) </w:t>
      </w:r>
      <w:r w:rsidRPr="007B638D">
        <w:rPr>
          <w:rFonts w:ascii="Arial" w:eastAsia="MS Mincho" w:hAnsi="Arial" w:cs="Arial"/>
          <w:sz w:val="24"/>
          <w:szCs w:val="24"/>
          <w:lang w:eastAsia="ja-JP"/>
        </w:rPr>
        <w:t xml:space="preserve">adóalanyok, </w:t>
      </w:r>
      <w:r>
        <w:rPr>
          <w:rFonts w:ascii="Arial" w:eastAsia="MS Mincho" w:hAnsi="Arial" w:cs="Arial"/>
          <w:sz w:val="24"/>
          <w:szCs w:val="24"/>
          <w:lang w:eastAsia="ja-JP"/>
        </w:rPr>
        <w:t>ideiglenes jellegű</w:t>
      </w:r>
      <w:r w:rsidRPr="007B638D">
        <w:rPr>
          <w:rFonts w:ascii="Arial" w:eastAsia="MS Mincho" w:hAnsi="Arial" w:cs="Arial"/>
          <w:sz w:val="24"/>
          <w:szCs w:val="24"/>
          <w:lang w:eastAsia="ja-JP"/>
        </w:rPr>
        <w:t xml:space="preserve"> tevékenységet</w:t>
      </w:r>
      <w:r>
        <w:rPr>
          <w:rFonts w:ascii="Arial" w:eastAsia="MS Mincho" w:hAnsi="Arial" w:cs="Arial"/>
          <w:sz w:val="24"/>
          <w:szCs w:val="24"/>
          <w:lang w:eastAsia="ja-JP"/>
        </w:rPr>
        <w:t xml:space="preserve"> végzők és állandó jellegű iparűzési tevékenységről adóbevallást benyújtók. </w:t>
      </w:r>
    </w:p>
    <w:p w14:paraId="4FC18474" w14:textId="77777777" w:rsidR="00E973FC" w:rsidRPr="00622872" w:rsidRDefault="00E973FC" w:rsidP="00E973FC">
      <w:pPr>
        <w:spacing w:after="120" w:line="240" w:lineRule="auto"/>
        <w:jc w:val="both"/>
        <w:rPr>
          <w:rFonts w:ascii="Arial" w:eastAsia="MS Mincho" w:hAnsi="Arial" w:cs="Arial"/>
          <w:b/>
          <w:bCs/>
          <w:sz w:val="24"/>
          <w:szCs w:val="24"/>
          <w:lang w:eastAsia="ja-JP"/>
        </w:rPr>
      </w:pPr>
      <w:r>
        <w:rPr>
          <w:rFonts w:ascii="Arial" w:eastAsia="MS Mincho" w:hAnsi="Arial" w:cs="Arial"/>
          <w:sz w:val="24"/>
          <w:szCs w:val="24"/>
          <w:lang w:eastAsia="ja-JP"/>
        </w:rPr>
        <w:t xml:space="preserve">2020. évben a helyi iparűzési adóalanyok száma </w:t>
      </w:r>
      <w:r>
        <w:rPr>
          <w:rFonts w:ascii="Arial" w:eastAsia="MS Mincho" w:hAnsi="Arial" w:cs="Arial"/>
          <w:b/>
          <w:bCs/>
          <w:sz w:val="24"/>
          <w:szCs w:val="24"/>
          <w:lang w:eastAsia="ja-JP"/>
        </w:rPr>
        <w:t>1 015.</w:t>
      </w:r>
    </w:p>
    <w:p w14:paraId="4E0332FA" w14:textId="77777777" w:rsidR="00E973FC" w:rsidRDefault="00E973FC" w:rsidP="00E973FC">
      <w:pPr>
        <w:spacing w:after="120" w:line="240" w:lineRule="auto"/>
        <w:jc w:val="both"/>
        <w:rPr>
          <w:rFonts w:ascii="Arial" w:eastAsia="MS Mincho" w:hAnsi="Arial" w:cs="Arial"/>
          <w:sz w:val="24"/>
          <w:szCs w:val="24"/>
          <w:lang w:eastAsia="ja-JP"/>
        </w:rPr>
      </w:pPr>
      <w:r>
        <w:rPr>
          <w:rFonts w:ascii="Arial" w:eastAsia="MS Mincho" w:hAnsi="Arial" w:cs="Arial"/>
          <w:sz w:val="24"/>
          <w:szCs w:val="24"/>
          <w:lang w:eastAsia="ja-JP"/>
        </w:rPr>
        <w:t xml:space="preserve">2020. évben a </w:t>
      </w:r>
      <w:r w:rsidRPr="00622872">
        <w:rPr>
          <w:rFonts w:ascii="Arial" w:eastAsia="MS Mincho" w:hAnsi="Arial" w:cs="Arial"/>
          <w:b/>
          <w:bCs/>
          <w:sz w:val="24"/>
          <w:szCs w:val="24"/>
          <w:lang w:eastAsia="ja-JP"/>
        </w:rPr>
        <w:t>KATA</w:t>
      </w:r>
      <w:r>
        <w:rPr>
          <w:rFonts w:ascii="Arial" w:eastAsia="MS Mincho" w:hAnsi="Arial" w:cs="Arial"/>
          <w:sz w:val="24"/>
          <w:szCs w:val="24"/>
          <w:lang w:eastAsia="ja-JP"/>
        </w:rPr>
        <w:t xml:space="preserve"> adóalanyok száma </w:t>
      </w:r>
      <w:r w:rsidRPr="00622872">
        <w:rPr>
          <w:rFonts w:ascii="Arial" w:eastAsia="MS Mincho" w:hAnsi="Arial" w:cs="Arial"/>
          <w:b/>
          <w:bCs/>
          <w:sz w:val="24"/>
          <w:szCs w:val="24"/>
          <w:lang w:eastAsia="ja-JP"/>
        </w:rPr>
        <w:t xml:space="preserve">254 </w:t>
      </w:r>
      <w:r>
        <w:rPr>
          <w:rFonts w:ascii="Arial" w:eastAsia="MS Mincho" w:hAnsi="Arial" w:cs="Arial"/>
          <w:sz w:val="24"/>
          <w:szCs w:val="24"/>
          <w:lang w:eastAsia="ja-JP"/>
        </w:rPr>
        <w:t>volt.</w:t>
      </w:r>
    </w:p>
    <w:p w14:paraId="6BC77CAE" w14:textId="77777777" w:rsidR="00E973FC" w:rsidRDefault="00E973FC" w:rsidP="00E973FC">
      <w:pPr>
        <w:spacing w:after="120" w:line="240" w:lineRule="auto"/>
        <w:jc w:val="both"/>
        <w:rPr>
          <w:rFonts w:ascii="Arial" w:eastAsia="MS Mincho" w:hAnsi="Arial" w:cs="Arial"/>
          <w:sz w:val="24"/>
          <w:szCs w:val="24"/>
          <w:lang w:eastAsia="ja-JP"/>
        </w:rPr>
      </w:pPr>
      <w:r w:rsidRPr="00405612">
        <w:rPr>
          <w:rFonts w:ascii="Arial" w:eastAsia="MS Mincho" w:hAnsi="Arial" w:cs="Arial"/>
          <w:b/>
          <w:bCs/>
          <w:sz w:val="24"/>
          <w:szCs w:val="24"/>
          <w:lang w:eastAsia="ja-JP"/>
        </w:rPr>
        <w:t>Adóelőleg-kiegészítésről</w:t>
      </w:r>
      <w:r>
        <w:rPr>
          <w:rFonts w:ascii="Arial" w:eastAsia="MS Mincho" w:hAnsi="Arial" w:cs="Arial"/>
          <w:sz w:val="24"/>
          <w:szCs w:val="24"/>
          <w:lang w:eastAsia="ja-JP"/>
        </w:rPr>
        <w:t xml:space="preserve"> 2020. évben </w:t>
      </w:r>
      <w:r w:rsidRPr="00405612">
        <w:rPr>
          <w:rFonts w:ascii="Arial" w:eastAsia="MS Mincho" w:hAnsi="Arial" w:cs="Arial"/>
          <w:b/>
          <w:bCs/>
          <w:sz w:val="24"/>
          <w:szCs w:val="24"/>
          <w:lang w:eastAsia="ja-JP"/>
        </w:rPr>
        <w:t>nem nyújtottak be adóbevallást</w:t>
      </w:r>
      <w:r>
        <w:rPr>
          <w:rFonts w:ascii="Arial" w:eastAsia="MS Mincho" w:hAnsi="Arial" w:cs="Arial"/>
          <w:sz w:val="24"/>
          <w:szCs w:val="24"/>
          <w:lang w:eastAsia="ja-JP"/>
        </w:rPr>
        <w:t xml:space="preserve">, mivel jogszabály már nem kötelezte a vállalkozásokat a december 20-ig történő adóelőleg-kiegészítésre. </w:t>
      </w:r>
    </w:p>
    <w:p w14:paraId="5F071393" w14:textId="77777777" w:rsidR="00E973FC" w:rsidRDefault="00E973FC" w:rsidP="00E973FC">
      <w:pPr>
        <w:spacing w:after="200" w:line="240" w:lineRule="auto"/>
        <w:jc w:val="both"/>
      </w:pPr>
      <w:r w:rsidRPr="00E670F2">
        <w:rPr>
          <w:rFonts w:ascii="Arial" w:eastAsia="MS Mincho" w:hAnsi="Arial" w:cs="Arial"/>
          <w:b/>
          <w:bCs/>
          <w:sz w:val="24"/>
          <w:szCs w:val="24"/>
          <w:lang w:eastAsia="ja-JP"/>
        </w:rPr>
        <w:t>8 db</w:t>
      </w:r>
      <w:r w:rsidRPr="00606D4A">
        <w:rPr>
          <w:rFonts w:ascii="Arial" w:eastAsia="MS Mincho" w:hAnsi="Arial" w:cs="Arial"/>
          <w:sz w:val="24"/>
          <w:szCs w:val="24"/>
          <w:lang w:eastAsia="ja-JP"/>
        </w:rPr>
        <w:t xml:space="preserve"> </w:t>
      </w:r>
      <w:r>
        <w:rPr>
          <w:rFonts w:ascii="Arial" w:eastAsia="MS Mincho" w:hAnsi="Arial" w:cs="Arial"/>
          <w:sz w:val="24"/>
          <w:szCs w:val="24"/>
          <w:lang w:eastAsia="ja-JP"/>
        </w:rPr>
        <w:t>adóbevallást nyújtottak be ideiglenes iparűzési tevékenységről.</w:t>
      </w:r>
    </w:p>
    <w:p w14:paraId="2D86CBB1" w14:textId="77777777" w:rsidR="00E973FC" w:rsidRDefault="00E973FC" w:rsidP="00E973FC">
      <w:pPr>
        <w:spacing w:after="0" w:line="240" w:lineRule="auto"/>
        <w:jc w:val="both"/>
        <w:rPr>
          <w:rFonts w:ascii="Arial" w:eastAsia="MS Mincho" w:hAnsi="Arial" w:cs="Arial"/>
          <w:sz w:val="24"/>
          <w:szCs w:val="24"/>
          <w:lang w:eastAsia="ja-JP"/>
        </w:rPr>
      </w:pPr>
      <w:r>
        <w:rPr>
          <w:rFonts w:ascii="Arial" w:eastAsia="MS Mincho" w:hAnsi="Arial" w:cs="Arial"/>
          <w:sz w:val="24"/>
          <w:szCs w:val="24"/>
          <w:lang w:eastAsia="ja-JP"/>
        </w:rPr>
        <w:t xml:space="preserve">2019. adóévről </w:t>
      </w:r>
      <w:r>
        <w:rPr>
          <w:rFonts w:ascii="Arial" w:eastAsia="MS Mincho" w:hAnsi="Arial" w:cs="Arial"/>
          <w:b/>
          <w:bCs/>
          <w:sz w:val="24"/>
          <w:szCs w:val="24"/>
          <w:lang w:eastAsia="ja-JP"/>
        </w:rPr>
        <w:t>900 db</w:t>
      </w:r>
      <w:r w:rsidRPr="009469D3">
        <w:rPr>
          <w:rFonts w:ascii="Arial" w:eastAsia="MS Mincho" w:hAnsi="Arial" w:cs="Arial"/>
          <w:sz w:val="24"/>
          <w:szCs w:val="24"/>
          <w:lang w:eastAsia="ja-JP"/>
        </w:rPr>
        <w:t xml:space="preserve"> </w:t>
      </w:r>
      <w:r>
        <w:rPr>
          <w:rFonts w:ascii="Arial" w:eastAsia="MS Mincho" w:hAnsi="Arial" w:cs="Arial"/>
          <w:sz w:val="24"/>
          <w:szCs w:val="24"/>
          <w:lang w:eastAsia="ja-JP"/>
        </w:rPr>
        <w:t>adóbevallást nyújtottak be az állandó jelleggel végzett helyi iparűzési tevékenységről.</w:t>
      </w:r>
    </w:p>
    <w:p w14:paraId="2740FE40" w14:textId="77777777" w:rsidR="00E973FC" w:rsidRDefault="00E973FC" w:rsidP="00E973FC">
      <w:pPr>
        <w:spacing w:after="200" w:line="240" w:lineRule="auto"/>
        <w:contextualSpacing/>
        <w:jc w:val="both"/>
        <w:rPr>
          <w:rFonts w:ascii="Arial" w:eastAsia="MS Mincho" w:hAnsi="Arial" w:cs="Arial"/>
          <w:sz w:val="24"/>
          <w:szCs w:val="24"/>
          <w:lang w:eastAsia="ja-JP"/>
        </w:rPr>
      </w:pPr>
    </w:p>
    <w:p w14:paraId="03669287" w14:textId="77777777" w:rsidR="00E973FC" w:rsidRPr="00F82602" w:rsidRDefault="00E973FC" w:rsidP="00E973FC">
      <w:pPr>
        <w:spacing w:after="200" w:line="240" w:lineRule="auto"/>
        <w:contextualSpacing/>
        <w:jc w:val="both"/>
        <w:rPr>
          <w:rFonts w:ascii="Arial" w:eastAsia="MS Mincho" w:hAnsi="Arial" w:cs="Arial"/>
          <w:sz w:val="24"/>
          <w:szCs w:val="24"/>
          <w:lang w:eastAsia="ja-JP"/>
        </w:rPr>
      </w:pPr>
      <w:r w:rsidRPr="00405612">
        <w:rPr>
          <w:rFonts w:ascii="Arial" w:eastAsia="MS Mincho" w:hAnsi="Arial" w:cs="Arial"/>
          <w:b/>
          <w:bCs/>
          <w:sz w:val="24"/>
          <w:szCs w:val="24"/>
          <w:lang w:eastAsia="ja-JP"/>
        </w:rPr>
        <w:t>123 vállalkozás</w:t>
      </w:r>
      <w:r>
        <w:rPr>
          <w:rFonts w:ascii="Arial" w:eastAsia="MS Mincho" w:hAnsi="Arial" w:cs="Arial"/>
          <w:sz w:val="24"/>
          <w:szCs w:val="24"/>
          <w:lang w:eastAsia="ja-JP"/>
        </w:rPr>
        <w:t xml:space="preserve"> adott be 2019. adóévről záró adóbevallást. </w:t>
      </w:r>
    </w:p>
    <w:p w14:paraId="110FFE24" w14:textId="77777777" w:rsidR="00E973FC" w:rsidRDefault="00E973FC" w:rsidP="00E973FC">
      <w:pPr>
        <w:spacing w:after="120" w:line="240" w:lineRule="auto"/>
        <w:contextualSpacing/>
        <w:jc w:val="both"/>
        <w:rPr>
          <w:rFonts w:ascii="Arial" w:eastAsia="MS Mincho" w:hAnsi="Arial" w:cs="Arial"/>
          <w:sz w:val="24"/>
          <w:szCs w:val="24"/>
          <w:lang w:eastAsia="ja-JP"/>
        </w:rPr>
      </w:pPr>
    </w:p>
    <w:p w14:paraId="2D956E4A" w14:textId="77777777" w:rsidR="00E973FC" w:rsidRDefault="00E973FC" w:rsidP="00E973FC">
      <w:pPr>
        <w:spacing w:after="120" w:line="240" w:lineRule="auto"/>
        <w:contextualSpacing/>
        <w:jc w:val="both"/>
        <w:rPr>
          <w:rFonts w:ascii="Arial" w:eastAsia="MS Mincho" w:hAnsi="Arial" w:cs="Arial"/>
          <w:sz w:val="24"/>
          <w:szCs w:val="24"/>
          <w:lang w:eastAsia="ja-JP"/>
        </w:rPr>
      </w:pPr>
      <w:r>
        <w:rPr>
          <w:rFonts w:ascii="Arial" w:eastAsia="MS Mincho" w:hAnsi="Arial" w:cs="Arial"/>
          <w:sz w:val="24"/>
          <w:szCs w:val="24"/>
          <w:lang w:eastAsia="ja-JP"/>
        </w:rPr>
        <w:t xml:space="preserve">A benyújtott bevallások közül nem az általános szabályok szerint határozta meg iparűzési adóalapját, hanem egyszerűsített adózási módot </w:t>
      </w:r>
      <w:r w:rsidRPr="00C4417D">
        <w:rPr>
          <w:rFonts w:ascii="Arial" w:eastAsia="MS Mincho" w:hAnsi="Arial" w:cs="Arial"/>
          <w:sz w:val="24"/>
          <w:szCs w:val="24"/>
          <w:lang w:eastAsia="ja-JP"/>
        </w:rPr>
        <w:t xml:space="preserve">választott </w:t>
      </w:r>
      <w:r w:rsidRPr="00A36552">
        <w:rPr>
          <w:rFonts w:ascii="Arial" w:eastAsia="MS Mincho" w:hAnsi="Arial" w:cs="Arial"/>
          <w:b/>
          <w:sz w:val="24"/>
          <w:szCs w:val="24"/>
          <w:lang w:eastAsia="ja-JP"/>
        </w:rPr>
        <w:t xml:space="preserve">199 </w:t>
      </w:r>
      <w:r w:rsidRPr="00C4417D">
        <w:rPr>
          <w:rFonts w:ascii="Arial" w:eastAsia="MS Mincho" w:hAnsi="Arial" w:cs="Arial"/>
          <w:sz w:val="24"/>
          <w:szCs w:val="24"/>
          <w:lang w:eastAsia="ja-JP"/>
        </w:rPr>
        <w:t>adózó.</w:t>
      </w:r>
      <w:r>
        <w:rPr>
          <w:rFonts w:ascii="Arial" w:eastAsia="MS Mincho" w:hAnsi="Arial" w:cs="Arial"/>
          <w:sz w:val="24"/>
          <w:szCs w:val="24"/>
          <w:lang w:eastAsia="ja-JP"/>
        </w:rPr>
        <w:t xml:space="preserve"> </w:t>
      </w:r>
    </w:p>
    <w:p w14:paraId="58B4E419" w14:textId="77777777" w:rsidR="00E973FC" w:rsidRDefault="00E973FC" w:rsidP="00E973FC">
      <w:pPr>
        <w:spacing w:after="120" w:line="240" w:lineRule="auto"/>
        <w:contextualSpacing/>
        <w:jc w:val="both"/>
        <w:rPr>
          <w:rFonts w:ascii="Arial" w:eastAsia="MS Mincho" w:hAnsi="Arial" w:cs="Arial"/>
          <w:sz w:val="24"/>
          <w:szCs w:val="24"/>
          <w:lang w:eastAsia="ja-JP"/>
        </w:rPr>
      </w:pPr>
    </w:p>
    <w:p w14:paraId="2E9F7D68" w14:textId="77777777" w:rsidR="00E973FC" w:rsidRDefault="00E973FC" w:rsidP="00E973FC">
      <w:pPr>
        <w:spacing w:after="120" w:line="240" w:lineRule="auto"/>
        <w:contextualSpacing/>
        <w:jc w:val="both"/>
        <w:rPr>
          <w:rFonts w:ascii="Arial" w:eastAsia="MS Mincho" w:hAnsi="Arial" w:cs="Arial"/>
          <w:sz w:val="24"/>
          <w:szCs w:val="24"/>
          <w:lang w:eastAsia="ja-JP"/>
        </w:rPr>
      </w:pPr>
      <w:r>
        <w:rPr>
          <w:rFonts w:ascii="Arial" w:eastAsia="MS Mincho" w:hAnsi="Arial" w:cs="Arial"/>
          <w:sz w:val="24"/>
          <w:szCs w:val="24"/>
          <w:lang w:eastAsia="ja-JP"/>
        </w:rPr>
        <w:t xml:space="preserve">Közülük: </w:t>
      </w:r>
    </w:p>
    <w:p w14:paraId="379ACEF5" w14:textId="77777777" w:rsidR="00E973FC" w:rsidRPr="00A4234A" w:rsidRDefault="00E973FC" w:rsidP="00E973FC">
      <w:pPr>
        <w:numPr>
          <w:ilvl w:val="0"/>
          <w:numId w:val="3"/>
        </w:numPr>
        <w:spacing w:after="200" w:line="240" w:lineRule="auto"/>
        <w:contextualSpacing/>
        <w:jc w:val="both"/>
        <w:rPr>
          <w:rFonts w:ascii="Arial" w:eastAsia="MS Mincho" w:hAnsi="Arial" w:cs="Arial"/>
          <w:sz w:val="24"/>
          <w:szCs w:val="24"/>
          <w:lang w:eastAsia="ja-JP"/>
        </w:rPr>
      </w:pPr>
      <w:r>
        <w:rPr>
          <w:rFonts w:ascii="Arial" w:eastAsia="MS Mincho" w:hAnsi="Arial" w:cs="Arial"/>
          <w:sz w:val="24"/>
          <w:szCs w:val="24"/>
          <w:lang w:eastAsia="ja-JP"/>
        </w:rPr>
        <w:t xml:space="preserve">EVA szerint adózó: </w:t>
      </w:r>
      <w:r>
        <w:rPr>
          <w:rFonts w:ascii="Arial" w:eastAsia="MS Mincho" w:hAnsi="Arial" w:cs="Arial"/>
          <w:sz w:val="24"/>
          <w:szCs w:val="24"/>
          <w:lang w:eastAsia="ja-JP"/>
        </w:rPr>
        <w:tab/>
      </w:r>
      <w:r>
        <w:rPr>
          <w:rFonts w:ascii="Arial" w:eastAsia="MS Mincho" w:hAnsi="Arial" w:cs="Arial"/>
          <w:sz w:val="24"/>
          <w:szCs w:val="24"/>
          <w:lang w:eastAsia="ja-JP"/>
        </w:rPr>
        <w:tab/>
      </w:r>
      <w:r>
        <w:rPr>
          <w:rFonts w:ascii="Arial" w:eastAsia="MS Mincho" w:hAnsi="Arial" w:cs="Arial"/>
          <w:sz w:val="24"/>
          <w:szCs w:val="24"/>
          <w:lang w:eastAsia="ja-JP"/>
        </w:rPr>
        <w:tab/>
      </w:r>
      <w:r>
        <w:rPr>
          <w:rFonts w:ascii="Arial" w:eastAsia="MS Mincho" w:hAnsi="Arial" w:cs="Arial"/>
          <w:sz w:val="24"/>
          <w:szCs w:val="24"/>
          <w:lang w:eastAsia="ja-JP"/>
        </w:rPr>
        <w:tab/>
      </w:r>
      <w:r w:rsidRPr="00A4234A">
        <w:rPr>
          <w:rFonts w:ascii="Arial" w:eastAsia="MS Mincho" w:hAnsi="Arial" w:cs="Arial"/>
          <w:sz w:val="24"/>
          <w:szCs w:val="24"/>
          <w:lang w:eastAsia="ja-JP"/>
        </w:rPr>
        <w:t xml:space="preserve">  </w:t>
      </w:r>
      <w:r>
        <w:rPr>
          <w:rFonts w:ascii="Arial" w:eastAsia="MS Mincho" w:hAnsi="Arial" w:cs="Arial"/>
          <w:sz w:val="24"/>
          <w:szCs w:val="24"/>
          <w:lang w:eastAsia="ja-JP"/>
        </w:rPr>
        <w:t xml:space="preserve">  </w:t>
      </w:r>
      <w:r w:rsidRPr="00A4234A">
        <w:rPr>
          <w:rFonts w:ascii="Arial" w:eastAsia="MS Mincho" w:hAnsi="Arial" w:cs="Arial"/>
          <w:sz w:val="24"/>
          <w:szCs w:val="24"/>
          <w:lang w:eastAsia="ja-JP"/>
        </w:rPr>
        <w:t>5 adózó</w:t>
      </w:r>
    </w:p>
    <w:p w14:paraId="49024E1E" w14:textId="77777777" w:rsidR="00E973FC" w:rsidRPr="00A4234A" w:rsidRDefault="00E973FC" w:rsidP="00E973FC">
      <w:pPr>
        <w:numPr>
          <w:ilvl w:val="0"/>
          <w:numId w:val="3"/>
        </w:numPr>
        <w:spacing w:after="200" w:line="240" w:lineRule="auto"/>
        <w:contextualSpacing/>
        <w:jc w:val="both"/>
        <w:rPr>
          <w:rFonts w:ascii="Arial" w:eastAsia="MS Mincho" w:hAnsi="Arial" w:cs="Arial"/>
          <w:sz w:val="24"/>
          <w:szCs w:val="24"/>
          <w:lang w:eastAsia="ja-JP"/>
        </w:rPr>
      </w:pPr>
      <w:r w:rsidRPr="00A4234A">
        <w:rPr>
          <w:rFonts w:ascii="Arial" w:eastAsia="MS Mincho" w:hAnsi="Arial" w:cs="Arial"/>
          <w:sz w:val="24"/>
          <w:szCs w:val="24"/>
          <w:lang w:eastAsia="ja-JP"/>
        </w:rPr>
        <w:t>20 %-os költséghányaddal adózó:</w:t>
      </w:r>
      <w:r w:rsidRPr="00A4234A">
        <w:rPr>
          <w:rFonts w:ascii="Arial" w:eastAsia="MS Mincho" w:hAnsi="Arial" w:cs="Arial"/>
          <w:sz w:val="24"/>
          <w:szCs w:val="24"/>
          <w:lang w:eastAsia="ja-JP"/>
        </w:rPr>
        <w:tab/>
      </w:r>
      <w:r>
        <w:rPr>
          <w:rFonts w:ascii="Arial" w:eastAsia="MS Mincho" w:hAnsi="Arial" w:cs="Arial"/>
          <w:sz w:val="24"/>
          <w:szCs w:val="24"/>
          <w:lang w:eastAsia="ja-JP"/>
        </w:rPr>
        <w:t>153</w:t>
      </w:r>
      <w:r w:rsidRPr="00A4234A">
        <w:rPr>
          <w:rFonts w:ascii="Arial" w:eastAsia="MS Mincho" w:hAnsi="Arial" w:cs="Arial"/>
          <w:sz w:val="24"/>
          <w:szCs w:val="24"/>
          <w:lang w:eastAsia="ja-JP"/>
        </w:rPr>
        <w:t xml:space="preserve"> adózó</w:t>
      </w:r>
    </w:p>
    <w:p w14:paraId="787BA8D1" w14:textId="77777777" w:rsidR="00E973FC" w:rsidRDefault="00E973FC" w:rsidP="00E973FC">
      <w:pPr>
        <w:numPr>
          <w:ilvl w:val="0"/>
          <w:numId w:val="3"/>
        </w:numPr>
        <w:spacing w:after="200" w:line="240" w:lineRule="auto"/>
        <w:contextualSpacing/>
        <w:jc w:val="both"/>
        <w:rPr>
          <w:rFonts w:ascii="Arial" w:eastAsia="MS Mincho" w:hAnsi="Arial" w:cs="Arial"/>
          <w:sz w:val="24"/>
          <w:szCs w:val="24"/>
          <w:lang w:eastAsia="ja-JP"/>
        </w:rPr>
      </w:pPr>
      <w:r w:rsidRPr="00A4234A">
        <w:rPr>
          <w:rFonts w:ascii="Arial" w:eastAsia="MS Mincho" w:hAnsi="Arial" w:cs="Arial"/>
          <w:sz w:val="24"/>
          <w:szCs w:val="24"/>
          <w:lang w:eastAsia="ja-JP"/>
        </w:rPr>
        <w:t>KIVA szerint adózó:</w:t>
      </w:r>
      <w:r w:rsidRPr="00A4234A">
        <w:rPr>
          <w:rFonts w:ascii="Arial" w:eastAsia="MS Mincho" w:hAnsi="Arial" w:cs="Arial"/>
          <w:sz w:val="24"/>
          <w:szCs w:val="24"/>
          <w:lang w:eastAsia="ja-JP"/>
        </w:rPr>
        <w:tab/>
      </w:r>
      <w:r w:rsidRPr="00A4234A">
        <w:rPr>
          <w:rFonts w:ascii="Arial" w:eastAsia="MS Mincho" w:hAnsi="Arial" w:cs="Arial"/>
          <w:sz w:val="24"/>
          <w:szCs w:val="24"/>
          <w:lang w:eastAsia="ja-JP"/>
        </w:rPr>
        <w:tab/>
      </w:r>
      <w:r w:rsidRPr="00A4234A">
        <w:rPr>
          <w:rFonts w:ascii="Arial" w:eastAsia="MS Mincho" w:hAnsi="Arial" w:cs="Arial"/>
          <w:sz w:val="24"/>
          <w:szCs w:val="24"/>
          <w:lang w:eastAsia="ja-JP"/>
        </w:rPr>
        <w:tab/>
      </w:r>
      <w:proofErr w:type="gramStart"/>
      <w:r w:rsidRPr="00A4234A">
        <w:rPr>
          <w:rFonts w:ascii="Arial" w:eastAsia="MS Mincho" w:hAnsi="Arial" w:cs="Arial"/>
          <w:sz w:val="24"/>
          <w:szCs w:val="24"/>
          <w:lang w:eastAsia="ja-JP"/>
        </w:rPr>
        <w:tab/>
        <w:t xml:space="preserve">  </w:t>
      </w:r>
      <w:r>
        <w:rPr>
          <w:rFonts w:ascii="Arial" w:eastAsia="MS Mincho" w:hAnsi="Arial" w:cs="Arial"/>
          <w:sz w:val="24"/>
          <w:szCs w:val="24"/>
          <w:lang w:eastAsia="ja-JP"/>
        </w:rPr>
        <w:t>41</w:t>
      </w:r>
      <w:proofErr w:type="gramEnd"/>
      <w:r>
        <w:rPr>
          <w:rFonts w:ascii="Arial" w:eastAsia="MS Mincho" w:hAnsi="Arial" w:cs="Arial"/>
          <w:sz w:val="24"/>
          <w:szCs w:val="24"/>
          <w:lang w:eastAsia="ja-JP"/>
        </w:rPr>
        <w:t xml:space="preserve"> </w:t>
      </w:r>
      <w:r w:rsidRPr="00A4234A">
        <w:rPr>
          <w:rFonts w:ascii="Arial" w:eastAsia="MS Mincho" w:hAnsi="Arial" w:cs="Arial"/>
          <w:sz w:val="24"/>
          <w:szCs w:val="24"/>
          <w:lang w:eastAsia="ja-JP"/>
        </w:rPr>
        <w:t>adózó</w:t>
      </w:r>
    </w:p>
    <w:p w14:paraId="3B08448D" w14:textId="77777777" w:rsidR="00E973FC" w:rsidRDefault="00E973FC" w:rsidP="00E973FC">
      <w:pPr>
        <w:spacing w:after="200" w:line="240" w:lineRule="auto"/>
        <w:ind w:left="720"/>
        <w:contextualSpacing/>
        <w:jc w:val="both"/>
        <w:rPr>
          <w:rFonts w:ascii="Arial" w:eastAsia="MS Mincho" w:hAnsi="Arial" w:cs="Arial"/>
          <w:sz w:val="24"/>
          <w:szCs w:val="24"/>
          <w:lang w:eastAsia="ja-JP"/>
        </w:rPr>
      </w:pPr>
    </w:p>
    <w:p w14:paraId="473A9AFB" w14:textId="77777777" w:rsidR="00E973FC" w:rsidRDefault="00E973FC" w:rsidP="00E973FC">
      <w:pPr>
        <w:spacing w:after="120" w:line="240" w:lineRule="auto"/>
        <w:jc w:val="both"/>
        <w:rPr>
          <w:rFonts w:ascii="Arial" w:eastAsia="MS Mincho" w:hAnsi="Arial" w:cs="Arial"/>
          <w:sz w:val="24"/>
          <w:szCs w:val="24"/>
          <w:lang w:eastAsia="ja-JP"/>
        </w:rPr>
      </w:pPr>
      <w:r>
        <w:rPr>
          <w:rFonts w:ascii="Arial" w:eastAsia="MS Mincho" w:hAnsi="Arial" w:cs="Arial"/>
          <w:sz w:val="24"/>
          <w:szCs w:val="24"/>
          <w:lang w:eastAsia="ja-JP"/>
        </w:rPr>
        <w:t xml:space="preserve">A 2019. évi HIPA bevallások alapján az adózók többsége csak Móron végzett tevékenységet, azaz az adó alapjának megosztására nem volt kötelezett.  A több önkormányzat illetékességi területén iparűzési tevékenységet végző vállalkozások közül az adóalapjukat az alábbi módszerek </w:t>
      </w:r>
      <w:r w:rsidRPr="004D7E37">
        <w:rPr>
          <w:rFonts w:ascii="Arial" w:eastAsia="MS Mincho" w:hAnsi="Arial" w:cs="Arial"/>
          <w:sz w:val="24"/>
          <w:szCs w:val="24"/>
          <w:lang w:eastAsia="ja-JP"/>
        </w:rPr>
        <w:t>szerint osztották meg:</w:t>
      </w:r>
    </w:p>
    <w:p w14:paraId="2E586D25" w14:textId="77777777" w:rsidR="00E973FC" w:rsidRDefault="00E973FC" w:rsidP="00E973FC">
      <w:pPr>
        <w:spacing w:after="120" w:line="240" w:lineRule="auto"/>
        <w:jc w:val="both"/>
        <w:rPr>
          <w:rFonts w:ascii="Arial" w:eastAsia="MS Mincho" w:hAnsi="Arial" w:cs="Arial"/>
          <w:sz w:val="24"/>
          <w:szCs w:val="24"/>
          <w:lang w:eastAsia="ja-JP"/>
        </w:rPr>
      </w:pPr>
    </w:p>
    <w:p w14:paraId="115FF5BE" w14:textId="77777777" w:rsidR="00E973FC" w:rsidRDefault="00E973FC" w:rsidP="00E973FC">
      <w:pPr>
        <w:numPr>
          <w:ilvl w:val="0"/>
          <w:numId w:val="4"/>
        </w:numPr>
        <w:spacing w:after="200" w:line="240" w:lineRule="auto"/>
        <w:contextualSpacing/>
        <w:jc w:val="both"/>
        <w:rPr>
          <w:rFonts w:ascii="Arial" w:eastAsia="MS Mincho" w:hAnsi="Arial" w:cs="Arial"/>
          <w:sz w:val="24"/>
          <w:szCs w:val="24"/>
          <w:lang w:eastAsia="ja-JP"/>
        </w:rPr>
      </w:pPr>
      <w:r>
        <w:rPr>
          <w:rFonts w:ascii="Arial" w:eastAsia="MS Mincho" w:hAnsi="Arial" w:cs="Arial"/>
          <w:sz w:val="24"/>
          <w:szCs w:val="24"/>
          <w:lang w:eastAsia="ja-JP"/>
        </w:rPr>
        <w:t>személyi jellegű ráfordítással arányos módon:</w:t>
      </w:r>
      <w:r>
        <w:rPr>
          <w:rFonts w:ascii="Arial" w:eastAsia="MS Mincho" w:hAnsi="Arial" w:cs="Arial"/>
          <w:sz w:val="24"/>
          <w:szCs w:val="24"/>
          <w:lang w:eastAsia="ja-JP"/>
        </w:rPr>
        <w:tab/>
        <w:t xml:space="preserve"> </w:t>
      </w:r>
      <w:proofErr w:type="gramStart"/>
      <w:r>
        <w:rPr>
          <w:rFonts w:ascii="Arial" w:eastAsia="MS Mincho" w:hAnsi="Arial" w:cs="Arial"/>
          <w:sz w:val="24"/>
          <w:szCs w:val="24"/>
          <w:lang w:eastAsia="ja-JP"/>
        </w:rPr>
        <w:t>127  vállalkozás</w:t>
      </w:r>
      <w:proofErr w:type="gramEnd"/>
    </w:p>
    <w:p w14:paraId="29633093" w14:textId="77777777" w:rsidR="00E973FC" w:rsidRDefault="00E973FC" w:rsidP="00E973FC">
      <w:pPr>
        <w:numPr>
          <w:ilvl w:val="0"/>
          <w:numId w:val="4"/>
        </w:numPr>
        <w:spacing w:after="200" w:line="240" w:lineRule="auto"/>
        <w:contextualSpacing/>
        <w:jc w:val="both"/>
        <w:rPr>
          <w:rFonts w:ascii="Arial" w:eastAsia="MS Mincho" w:hAnsi="Arial" w:cs="Arial"/>
          <w:sz w:val="24"/>
          <w:szCs w:val="24"/>
          <w:lang w:eastAsia="ja-JP"/>
        </w:rPr>
      </w:pPr>
      <w:r>
        <w:rPr>
          <w:rFonts w:ascii="Arial" w:eastAsia="MS Mincho" w:hAnsi="Arial" w:cs="Arial"/>
          <w:sz w:val="24"/>
          <w:szCs w:val="24"/>
          <w:lang w:eastAsia="ja-JP"/>
        </w:rPr>
        <w:lastRenderedPageBreak/>
        <w:t xml:space="preserve">eszközértékkel arányos módon: </w:t>
      </w:r>
      <w:r>
        <w:rPr>
          <w:rFonts w:ascii="Arial" w:eastAsia="MS Mincho" w:hAnsi="Arial" w:cs="Arial"/>
          <w:sz w:val="24"/>
          <w:szCs w:val="24"/>
          <w:lang w:eastAsia="ja-JP"/>
        </w:rPr>
        <w:tab/>
      </w:r>
      <w:r>
        <w:rPr>
          <w:rFonts w:ascii="Arial" w:eastAsia="MS Mincho" w:hAnsi="Arial" w:cs="Arial"/>
          <w:sz w:val="24"/>
          <w:szCs w:val="24"/>
          <w:lang w:eastAsia="ja-JP"/>
        </w:rPr>
        <w:tab/>
      </w:r>
      <w:r>
        <w:rPr>
          <w:rFonts w:ascii="Arial" w:eastAsia="MS Mincho" w:hAnsi="Arial" w:cs="Arial"/>
          <w:sz w:val="24"/>
          <w:szCs w:val="24"/>
          <w:lang w:eastAsia="ja-JP"/>
        </w:rPr>
        <w:tab/>
        <w:t xml:space="preserve">   </w:t>
      </w:r>
      <w:proofErr w:type="gramStart"/>
      <w:r>
        <w:rPr>
          <w:rFonts w:ascii="Arial" w:eastAsia="MS Mincho" w:hAnsi="Arial" w:cs="Arial"/>
          <w:sz w:val="24"/>
          <w:szCs w:val="24"/>
          <w:lang w:eastAsia="ja-JP"/>
        </w:rPr>
        <w:t>29  vállalkozás</w:t>
      </w:r>
      <w:proofErr w:type="gramEnd"/>
    </w:p>
    <w:p w14:paraId="5D4B33DE" w14:textId="77777777" w:rsidR="00E973FC" w:rsidRDefault="00E973FC" w:rsidP="00E973FC">
      <w:pPr>
        <w:numPr>
          <w:ilvl w:val="0"/>
          <w:numId w:val="4"/>
        </w:numPr>
        <w:spacing w:after="200" w:line="240" w:lineRule="auto"/>
        <w:contextualSpacing/>
        <w:jc w:val="both"/>
        <w:rPr>
          <w:rFonts w:ascii="Arial" w:eastAsia="MS Mincho" w:hAnsi="Arial" w:cs="Arial"/>
          <w:sz w:val="24"/>
          <w:szCs w:val="24"/>
          <w:lang w:eastAsia="ja-JP"/>
        </w:rPr>
      </w:pPr>
      <w:r>
        <w:rPr>
          <w:rFonts w:ascii="Arial" w:eastAsia="MS Mincho" w:hAnsi="Arial" w:cs="Arial"/>
          <w:sz w:val="24"/>
          <w:szCs w:val="24"/>
          <w:lang w:eastAsia="ja-JP"/>
        </w:rPr>
        <w:t>komplex módon</w:t>
      </w:r>
      <w:r>
        <w:rPr>
          <w:rFonts w:ascii="Arial" w:eastAsia="MS Mincho" w:hAnsi="Arial" w:cs="Arial"/>
          <w:sz w:val="24"/>
          <w:szCs w:val="24"/>
          <w:lang w:eastAsia="ja-JP"/>
        </w:rPr>
        <w:tab/>
      </w:r>
      <w:r>
        <w:rPr>
          <w:rFonts w:ascii="Arial" w:eastAsia="MS Mincho" w:hAnsi="Arial" w:cs="Arial"/>
          <w:sz w:val="24"/>
          <w:szCs w:val="24"/>
          <w:lang w:eastAsia="ja-JP"/>
        </w:rPr>
        <w:tab/>
      </w:r>
      <w:r>
        <w:rPr>
          <w:rFonts w:ascii="Arial" w:eastAsia="MS Mincho" w:hAnsi="Arial" w:cs="Arial"/>
          <w:sz w:val="24"/>
          <w:szCs w:val="24"/>
          <w:lang w:eastAsia="ja-JP"/>
        </w:rPr>
        <w:tab/>
      </w:r>
      <w:r>
        <w:rPr>
          <w:rFonts w:ascii="Arial" w:eastAsia="MS Mincho" w:hAnsi="Arial" w:cs="Arial"/>
          <w:sz w:val="24"/>
          <w:szCs w:val="24"/>
          <w:lang w:eastAsia="ja-JP"/>
        </w:rPr>
        <w:tab/>
      </w:r>
      <w:r>
        <w:rPr>
          <w:rFonts w:ascii="Arial" w:eastAsia="MS Mincho" w:hAnsi="Arial" w:cs="Arial"/>
          <w:sz w:val="24"/>
          <w:szCs w:val="24"/>
          <w:lang w:eastAsia="ja-JP"/>
        </w:rPr>
        <w:tab/>
        <w:t xml:space="preserve"> </w:t>
      </w:r>
      <w:proofErr w:type="gramStart"/>
      <w:r>
        <w:rPr>
          <w:rFonts w:ascii="Arial" w:eastAsia="MS Mincho" w:hAnsi="Arial" w:cs="Arial"/>
          <w:sz w:val="24"/>
          <w:szCs w:val="24"/>
          <w:lang w:eastAsia="ja-JP"/>
        </w:rPr>
        <w:t>101  vállalkozás</w:t>
      </w:r>
      <w:proofErr w:type="gramEnd"/>
    </w:p>
    <w:p w14:paraId="2911BBE5" w14:textId="77777777" w:rsidR="00E973FC" w:rsidRDefault="00E973FC" w:rsidP="00E973FC">
      <w:pPr>
        <w:numPr>
          <w:ilvl w:val="0"/>
          <w:numId w:val="4"/>
        </w:numPr>
        <w:spacing w:after="200" w:line="240" w:lineRule="auto"/>
        <w:contextualSpacing/>
        <w:jc w:val="both"/>
      </w:pPr>
      <w:r>
        <w:rPr>
          <w:rFonts w:ascii="Arial" w:eastAsia="MS Mincho" w:hAnsi="Arial" w:cs="Arial"/>
          <w:sz w:val="24"/>
          <w:szCs w:val="24"/>
          <w:lang w:eastAsia="ja-JP"/>
        </w:rPr>
        <w:t xml:space="preserve">egyéb módon: </w:t>
      </w:r>
      <w:r>
        <w:rPr>
          <w:rFonts w:ascii="Arial" w:eastAsia="MS Mincho" w:hAnsi="Arial" w:cs="Arial"/>
          <w:sz w:val="24"/>
          <w:szCs w:val="24"/>
          <w:lang w:eastAsia="ja-JP"/>
        </w:rPr>
        <w:tab/>
      </w:r>
      <w:r>
        <w:rPr>
          <w:rFonts w:ascii="Arial" w:eastAsia="MS Mincho" w:hAnsi="Arial" w:cs="Arial"/>
          <w:sz w:val="24"/>
          <w:szCs w:val="24"/>
          <w:lang w:eastAsia="ja-JP"/>
        </w:rPr>
        <w:tab/>
      </w:r>
      <w:r>
        <w:rPr>
          <w:rFonts w:ascii="Arial" w:eastAsia="MS Mincho" w:hAnsi="Arial" w:cs="Arial"/>
          <w:sz w:val="24"/>
          <w:szCs w:val="24"/>
          <w:lang w:eastAsia="ja-JP"/>
        </w:rPr>
        <w:tab/>
      </w:r>
      <w:r>
        <w:rPr>
          <w:rFonts w:ascii="Arial" w:eastAsia="MS Mincho" w:hAnsi="Arial" w:cs="Arial"/>
          <w:sz w:val="24"/>
          <w:szCs w:val="24"/>
          <w:lang w:eastAsia="ja-JP"/>
        </w:rPr>
        <w:tab/>
      </w:r>
      <w:r>
        <w:rPr>
          <w:rFonts w:ascii="Arial" w:eastAsia="MS Mincho" w:hAnsi="Arial" w:cs="Arial"/>
          <w:sz w:val="24"/>
          <w:szCs w:val="24"/>
          <w:lang w:eastAsia="ja-JP"/>
        </w:rPr>
        <w:tab/>
        <w:t xml:space="preserve">   </w:t>
      </w:r>
      <w:proofErr w:type="gramStart"/>
      <w:r>
        <w:rPr>
          <w:rFonts w:ascii="Arial" w:eastAsia="MS Mincho" w:hAnsi="Arial" w:cs="Arial"/>
          <w:sz w:val="24"/>
          <w:szCs w:val="24"/>
          <w:lang w:eastAsia="ja-JP"/>
        </w:rPr>
        <w:t>28  vállalkozás</w:t>
      </w:r>
      <w:proofErr w:type="gramEnd"/>
    </w:p>
    <w:p w14:paraId="08F7CBAC" w14:textId="77777777" w:rsidR="00E973FC" w:rsidRDefault="00E973FC" w:rsidP="00E973FC">
      <w:pPr>
        <w:spacing w:after="200" w:line="240" w:lineRule="auto"/>
        <w:contextualSpacing/>
        <w:jc w:val="both"/>
        <w:rPr>
          <w:rFonts w:ascii="Arial" w:eastAsia="MS Mincho" w:hAnsi="Arial" w:cs="Arial"/>
          <w:sz w:val="24"/>
          <w:szCs w:val="24"/>
          <w:lang w:eastAsia="ja-JP"/>
        </w:rPr>
      </w:pPr>
    </w:p>
    <w:p w14:paraId="254D4015" w14:textId="77777777" w:rsidR="00E973FC" w:rsidRDefault="00E973FC" w:rsidP="00E973FC">
      <w:pPr>
        <w:spacing w:after="200" w:line="240" w:lineRule="auto"/>
        <w:ind w:left="1080" w:hanging="1080"/>
        <w:contextualSpacing/>
        <w:jc w:val="center"/>
        <w:rPr>
          <w:rFonts w:ascii="Arial" w:eastAsia="MS Mincho" w:hAnsi="Arial" w:cs="Arial"/>
          <w:b/>
          <w:sz w:val="24"/>
          <w:szCs w:val="24"/>
          <w:lang w:eastAsia="ja-JP"/>
        </w:rPr>
      </w:pPr>
      <w:r>
        <w:rPr>
          <w:rFonts w:ascii="Arial" w:eastAsia="MS Mincho" w:hAnsi="Arial" w:cs="Arial"/>
          <w:b/>
          <w:sz w:val="24"/>
          <w:szCs w:val="24"/>
          <w:lang w:eastAsia="ja-JP"/>
        </w:rPr>
        <w:t>Összefoglaló adatok adónemenként</w:t>
      </w:r>
    </w:p>
    <w:p w14:paraId="1FA01AC1" w14:textId="77777777" w:rsidR="00E973FC" w:rsidRDefault="00E973FC" w:rsidP="00E973FC">
      <w:pPr>
        <w:spacing w:after="200" w:line="240" w:lineRule="auto"/>
        <w:ind w:left="1080" w:hanging="1080"/>
        <w:contextualSpacing/>
        <w:jc w:val="center"/>
      </w:pPr>
    </w:p>
    <w:p w14:paraId="5C2F2FA2" w14:textId="77777777" w:rsidR="00E973FC" w:rsidRDefault="00E973FC" w:rsidP="00E973FC">
      <w:pPr>
        <w:spacing w:after="200" w:line="240" w:lineRule="auto"/>
        <w:ind w:left="1080" w:hanging="1080"/>
        <w:contextualSpacing/>
        <w:rPr>
          <w:rFonts w:ascii="Arial" w:eastAsia="MS Mincho" w:hAnsi="Arial" w:cs="Arial"/>
          <w:b/>
          <w:sz w:val="24"/>
          <w:szCs w:val="24"/>
          <w:u w:val="single"/>
          <w:lang w:eastAsia="ja-JP"/>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293"/>
        <w:gridCol w:w="3574"/>
        <w:gridCol w:w="1737"/>
        <w:gridCol w:w="2458"/>
      </w:tblGrid>
      <w:tr w:rsidR="00E973FC" w14:paraId="2DAA6DEE" w14:textId="77777777" w:rsidTr="004618CC">
        <w:tc>
          <w:tcPr>
            <w:tcW w:w="1293" w:type="dxa"/>
            <w:tcBorders>
              <w:top w:val="single" w:sz="4" w:space="0" w:color="00000A"/>
              <w:left w:val="single" w:sz="4" w:space="0" w:color="00000A"/>
              <w:bottom w:val="single" w:sz="4" w:space="0" w:color="00000A"/>
              <w:right w:val="single" w:sz="4" w:space="0" w:color="00000A"/>
            </w:tcBorders>
            <w:shd w:val="clear" w:color="auto" w:fill="auto"/>
          </w:tcPr>
          <w:p w14:paraId="19434BAC" w14:textId="77777777" w:rsidR="00E973FC" w:rsidRDefault="00E973FC" w:rsidP="004618CC">
            <w:pPr>
              <w:spacing w:after="0" w:line="240" w:lineRule="auto"/>
              <w:jc w:val="both"/>
              <w:rPr>
                <w:b/>
                <w:bCs/>
              </w:rPr>
            </w:pPr>
            <w:r>
              <w:rPr>
                <w:rFonts w:ascii="Arial" w:eastAsia="MS Mincho" w:hAnsi="Arial" w:cs="Arial"/>
                <w:b/>
                <w:bCs/>
                <w:sz w:val="24"/>
                <w:szCs w:val="24"/>
                <w:lang w:eastAsia="ja-JP"/>
              </w:rPr>
              <w:t>Sorszám</w:t>
            </w:r>
          </w:p>
          <w:p w14:paraId="45BAB597" w14:textId="77777777" w:rsidR="00E973FC" w:rsidRDefault="00E973FC" w:rsidP="004618CC">
            <w:pPr>
              <w:spacing w:after="0" w:line="240" w:lineRule="auto"/>
              <w:jc w:val="both"/>
              <w:rPr>
                <w:rFonts w:ascii="Arial" w:eastAsia="MS Mincho" w:hAnsi="Arial" w:cs="Arial"/>
                <w:b/>
                <w:bCs/>
                <w:sz w:val="24"/>
                <w:szCs w:val="24"/>
                <w:lang w:eastAsia="ja-JP"/>
              </w:rPr>
            </w:pPr>
          </w:p>
        </w:tc>
        <w:tc>
          <w:tcPr>
            <w:tcW w:w="3574" w:type="dxa"/>
            <w:tcBorders>
              <w:top w:val="single" w:sz="4" w:space="0" w:color="00000A"/>
              <w:left w:val="single" w:sz="4" w:space="0" w:color="00000A"/>
              <w:bottom w:val="single" w:sz="4" w:space="0" w:color="00000A"/>
              <w:right w:val="single" w:sz="4" w:space="0" w:color="00000A"/>
            </w:tcBorders>
            <w:shd w:val="clear" w:color="auto" w:fill="auto"/>
          </w:tcPr>
          <w:p w14:paraId="26D52CDC" w14:textId="77777777" w:rsidR="00E973FC" w:rsidRDefault="00E973FC" w:rsidP="004618CC">
            <w:pPr>
              <w:spacing w:after="0" w:line="240" w:lineRule="auto"/>
              <w:jc w:val="both"/>
              <w:rPr>
                <w:b/>
                <w:bCs/>
              </w:rPr>
            </w:pPr>
            <w:r>
              <w:rPr>
                <w:rFonts w:ascii="Arial" w:eastAsia="MS Mincho" w:hAnsi="Arial" w:cs="Arial"/>
                <w:b/>
                <w:bCs/>
                <w:sz w:val="24"/>
                <w:szCs w:val="24"/>
                <w:lang w:eastAsia="ja-JP"/>
              </w:rPr>
              <w:t>Megnevezés</w:t>
            </w:r>
          </w:p>
        </w:tc>
        <w:tc>
          <w:tcPr>
            <w:tcW w:w="1737" w:type="dxa"/>
            <w:tcBorders>
              <w:top w:val="single" w:sz="4" w:space="0" w:color="00000A"/>
              <w:left w:val="single" w:sz="4" w:space="0" w:color="00000A"/>
              <w:bottom w:val="single" w:sz="4" w:space="0" w:color="00000A"/>
              <w:right w:val="single" w:sz="4" w:space="0" w:color="00000A"/>
            </w:tcBorders>
            <w:shd w:val="clear" w:color="auto" w:fill="auto"/>
          </w:tcPr>
          <w:p w14:paraId="5B26C6F1" w14:textId="77777777" w:rsidR="00E973FC" w:rsidRDefault="00E973FC" w:rsidP="004618CC">
            <w:pPr>
              <w:spacing w:after="0" w:line="240" w:lineRule="auto"/>
              <w:jc w:val="center"/>
              <w:rPr>
                <w:b/>
                <w:bCs/>
              </w:rPr>
            </w:pPr>
            <w:r>
              <w:rPr>
                <w:rFonts w:ascii="Arial" w:eastAsia="MS Mincho" w:hAnsi="Arial" w:cs="Arial"/>
                <w:b/>
                <w:bCs/>
                <w:sz w:val="24"/>
                <w:szCs w:val="24"/>
                <w:lang w:eastAsia="ja-JP"/>
              </w:rPr>
              <w:t>Adóalanyok száma</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79AAEF47" w14:textId="77777777" w:rsidR="00E973FC" w:rsidRDefault="00E973FC" w:rsidP="004618CC">
            <w:pPr>
              <w:spacing w:after="0" w:line="240" w:lineRule="auto"/>
              <w:jc w:val="center"/>
              <w:rPr>
                <w:b/>
                <w:bCs/>
              </w:rPr>
            </w:pPr>
            <w:r>
              <w:rPr>
                <w:rFonts w:ascii="Arial" w:eastAsia="MS Mincho" w:hAnsi="Arial" w:cs="Arial"/>
                <w:b/>
                <w:bCs/>
                <w:sz w:val="24"/>
                <w:szCs w:val="24"/>
                <w:lang w:eastAsia="ja-JP"/>
              </w:rPr>
              <w:t>Bevallások/Kivetési iratok száma</w:t>
            </w:r>
          </w:p>
        </w:tc>
      </w:tr>
      <w:tr w:rsidR="00E973FC" w14:paraId="2A58A262" w14:textId="77777777" w:rsidTr="004618CC">
        <w:tc>
          <w:tcPr>
            <w:tcW w:w="4867" w:type="dxa"/>
            <w:gridSpan w:val="2"/>
            <w:tcBorders>
              <w:top w:val="single" w:sz="4" w:space="0" w:color="00000A"/>
              <w:left w:val="single" w:sz="4" w:space="0" w:color="00000A"/>
              <w:bottom w:val="single" w:sz="4" w:space="0" w:color="00000A"/>
              <w:right w:val="single" w:sz="4" w:space="0" w:color="00000A"/>
            </w:tcBorders>
            <w:shd w:val="clear" w:color="auto" w:fill="auto"/>
          </w:tcPr>
          <w:p w14:paraId="7E48161A" w14:textId="77777777" w:rsidR="00E973FC" w:rsidRDefault="00E973FC" w:rsidP="004618CC">
            <w:pPr>
              <w:spacing w:after="0" w:line="240" w:lineRule="auto"/>
              <w:jc w:val="center"/>
            </w:pPr>
            <w:r>
              <w:rPr>
                <w:rFonts w:ascii="Arial" w:eastAsia="MS Mincho" w:hAnsi="Arial" w:cs="Arial"/>
                <w:b/>
                <w:sz w:val="24"/>
                <w:szCs w:val="24"/>
                <w:lang w:eastAsia="ja-JP"/>
              </w:rPr>
              <w:t>Helyi adók:</w:t>
            </w:r>
          </w:p>
        </w:tc>
        <w:tc>
          <w:tcPr>
            <w:tcW w:w="1737" w:type="dxa"/>
            <w:tcBorders>
              <w:top w:val="single" w:sz="4" w:space="0" w:color="00000A"/>
              <w:left w:val="single" w:sz="4" w:space="0" w:color="00000A"/>
              <w:bottom w:val="single" w:sz="4" w:space="0" w:color="00000A"/>
              <w:right w:val="single" w:sz="4" w:space="0" w:color="00000A"/>
            </w:tcBorders>
            <w:shd w:val="clear" w:color="auto" w:fill="auto"/>
          </w:tcPr>
          <w:p w14:paraId="2E84F110" w14:textId="77777777" w:rsidR="00E973FC" w:rsidRDefault="00E973FC" w:rsidP="004618CC">
            <w:pPr>
              <w:spacing w:after="0" w:line="240" w:lineRule="auto"/>
              <w:jc w:val="center"/>
              <w:rPr>
                <w:rFonts w:ascii="Arial" w:eastAsia="MS Mincho" w:hAnsi="Arial" w:cs="Arial"/>
                <w:sz w:val="24"/>
                <w:szCs w:val="24"/>
                <w:lang w:eastAsia="ja-JP"/>
              </w:rPr>
            </w:pP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3D20B1FA" w14:textId="77777777" w:rsidR="00E973FC" w:rsidRDefault="00E973FC" w:rsidP="004618CC">
            <w:pPr>
              <w:spacing w:after="0" w:line="240" w:lineRule="auto"/>
              <w:jc w:val="center"/>
              <w:rPr>
                <w:rFonts w:ascii="Arial" w:eastAsia="MS Mincho" w:hAnsi="Arial" w:cs="Arial"/>
                <w:sz w:val="24"/>
                <w:szCs w:val="24"/>
                <w:lang w:eastAsia="ja-JP"/>
              </w:rPr>
            </w:pPr>
          </w:p>
        </w:tc>
      </w:tr>
      <w:tr w:rsidR="00E973FC" w14:paraId="08367D92" w14:textId="77777777" w:rsidTr="004618CC">
        <w:tc>
          <w:tcPr>
            <w:tcW w:w="1293" w:type="dxa"/>
            <w:tcBorders>
              <w:top w:val="single" w:sz="4" w:space="0" w:color="00000A"/>
              <w:left w:val="single" w:sz="4" w:space="0" w:color="00000A"/>
              <w:bottom w:val="single" w:sz="4" w:space="0" w:color="00000A"/>
              <w:right w:val="single" w:sz="4" w:space="0" w:color="00000A"/>
            </w:tcBorders>
            <w:shd w:val="clear" w:color="auto" w:fill="auto"/>
          </w:tcPr>
          <w:p w14:paraId="255A45EC" w14:textId="77777777" w:rsidR="00E973FC" w:rsidRDefault="00E973FC" w:rsidP="004618CC">
            <w:pPr>
              <w:spacing w:after="0" w:line="240" w:lineRule="auto"/>
              <w:jc w:val="both"/>
            </w:pPr>
            <w:r>
              <w:rPr>
                <w:rFonts w:ascii="Arial" w:eastAsia="MS Mincho" w:hAnsi="Arial" w:cs="Arial"/>
                <w:sz w:val="24"/>
                <w:szCs w:val="24"/>
                <w:lang w:eastAsia="ja-JP"/>
              </w:rPr>
              <w:t>1.</w:t>
            </w:r>
          </w:p>
        </w:tc>
        <w:tc>
          <w:tcPr>
            <w:tcW w:w="3574" w:type="dxa"/>
            <w:tcBorders>
              <w:top w:val="single" w:sz="4" w:space="0" w:color="00000A"/>
              <w:left w:val="single" w:sz="4" w:space="0" w:color="00000A"/>
              <w:bottom w:val="single" w:sz="4" w:space="0" w:color="00000A"/>
              <w:right w:val="single" w:sz="4" w:space="0" w:color="00000A"/>
            </w:tcBorders>
            <w:shd w:val="clear" w:color="auto" w:fill="auto"/>
          </w:tcPr>
          <w:p w14:paraId="13392AAE" w14:textId="77777777" w:rsidR="00E973FC" w:rsidRDefault="00E973FC" w:rsidP="004618CC">
            <w:pPr>
              <w:spacing w:after="0" w:line="240" w:lineRule="auto"/>
              <w:jc w:val="both"/>
            </w:pPr>
            <w:r>
              <w:rPr>
                <w:rFonts w:ascii="Arial" w:eastAsia="MS Mincho" w:hAnsi="Arial" w:cs="Arial"/>
                <w:sz w:val="24"/>
                <w:szCs w:val="24"/>
                <w:lang w:eastAsia="ja-JP"/>
              </w:rPr>
              <w:t>Építményadó</w:t>
            </w:r>
          </w:p>
        </w:tc>
        <w:tc>
          <w:tcPr>
            <w:tcW w:w="1737" w:type="dxa"/>
            <w:tcBorders>
              <w:top w:val="single" w:sz="4" w:space="0" w:color="00000A"/>
              <w:left w:val="single" w:sz="4" w:space="0" w:color="00000A"/>
              <w:bottom w:val="single" w:sz="4" w:space="0" w:color="00000A"/>
              <w:right w:val="single" w:sz="4" w:space="0" w:color="00000A"/>
            </w:tcBorders>
            <w:shd w:val="clear" w:color="auto" w:fill="auto"/>
          </w:tcPr>
          <w:p w14:paraId="132714AE" w14:textId="77777777" w:rsidR="00E973FC" w:rsidRDefault="00E973FC" w:rsidP="004618CC">
            <w:pPr>
              <w:spacing w:after="0" w:line="240" w:lineRule="auto"/>
              <w:ind w:right="413"/>
              <w:jc w:val="right"/>
            </w:pPr>
            <w:r>
              <w:rPr>
                <w:rFonts w:ascii="Arial" w:eastAsia="MS Mincho" w:hAnsi="Arial" w:cs="Arial"/>
                <w:b/>
                <w:sz w:val="24"/>
                <w:szCs w:val="24"/>
                <w:lang w:eastAsia="ja-JP"/>
              </w:rPr>
              <w:t>129</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5D5104EA" w14:textId="77777777" w:rsidR="00E973FC" w:rsidRDefault="00E973FC" w:rsidP="004618CC">
            <w:pPr>
              <w:spacing w:after="0" w:line="240" w:lineRule="auto"/>
              <w:ind w:right="567"/>
              <w:jc w:val="right"/>
            </w:pPr>
            <w:r>
              <w:rPr>
                <w:rFonts w:ascii="Arial" w:eastAsia="MS Mincho" w:hAnsi="Arial" w:cs="Arial"/>
                <w:b/>
                <w:sz w:val="24"/>
                <w:szCs w:val="24"/>
                <w:lang w:eastAsia="ja-JP"/>
              </w:rPr>
              <w:t>297</w:t>
            </w:r>
          </w:p>
        </w:tc>
      </w:tr>
      <w:tr w:rsidR="00E973FC" w14:paraId="699E478A" w14:textId="77777777" w:rsidTr="004618CC">
        <w:tc>
          <w:tcPr>
            <w:tcW w:w="1293" w:type="dxa"/>
            <w:tcBorders>
              <w:top w:val="single" w:sz="4" w:space="0" w:color="00000A"/>
              <w:left w:val="single" w:sz="4" w:space="0" w:color="00000A"/>
              <w:bottom w:val="single" w:sz="4" w:space="0" w:color="00000A"/>
              <w:right w:val="single" w:sz="4" w:space="0" w:color="00000A"/>
            </w:tcBorders>
            <w:shd w:val="clear" w:color="auto" w:fill="auto"/>
          </w:tcPr>
          <w:p w14:paraId="2D7C077B" w14:textId="77777777" w:rsidR="00E973FC" w:rsidRDefault="00E973FC" w:rsidP="004618CC">
            <w:pPr>
              <w:spacing w:after="0" w:line="240" w:lineRule="auto"/>
              <w:jc w:val="both"/>
              <w:rPr>
                <w:rFonts w:ascii="Arial" w:eastAsia="MS Mincho" w:hAnsi="Arial" w:cs="Arial"/>
                <w:sz w:val="24"/>
                <w:szCs w:val="24"/>
                <w:lang w:eastAsia="ja-JP"/>
              </w:rPr>
            </w:pPr>
            <w:r>
              <w:rPr>
                <w:rFonts w:ascii="Arial" w:eastAsia="MS Mincho" w:hAnsi="Arial" w:cs="Arial"/>
                <w:sz w:val="24"/>
                <w:szCs w:val="24"/>
                <w:lang w:eastAsia="ja-JP"/>
              </w:rPr>
              <w:t>2.</w:t>
            </w:r>
          </w:p>
        </w:tc>
        <w:tc>
          <w:tcPr>
            <w:tcW w:w="3574" w:type="dxa"/>
            <w:tcBorders>
              <w:top w:val="single" w:sz="4" w:space="0" w:color="00000A"/>
              <w:left w:val="single" w:sz="4" w:space="0" w:color="00000A"/>
              <w:bottom w:val="single" w:sz="4" w:space="0" w:color="00000A"/>
              <w:right w:val="single" w:sz="4" w:space="0" w:color="00000A"/>
            </w:tcBorders>
            <w:shd w:val="clear" w:color="auto" w:fill="auto"/>
          </w:tcPr>
          <w:p w14:paraId="0A37D16E" w14:textId="77777777" w:rsidR="00E973FC" w:rsidRDefault="00E973FC" w:rsidP="004618CC">
            <w:pPr>
              <w:spacing w:after="0" w:line="240" w:lineRule="auto"/>
              <w:jc w:val="both"/>
              <w:rPr>
                <w:rFonts w:ascii="Arial" w:eastAsia="MS Mincho" w:hAnsi="Arial" w:cs="Arial"/>
                <w:sz w:val="24"/>
                <w:szCs w:val="24"/>
                <w:lang w:eastAsia="ja-JP"/>
              </w:rPr>
            </w:pPr>
            <w:r>
              <w:rPr>
                <w:rFonts w:ascii="Arial" w:eastAsia="MS Mincho" w:hAnsi="Arial" w:cs="Arial"/>
                <w:sz w:val="24"/>
                <w:szCs w:val="24"/>
                <w:lang w:eastAsia="ja-JP"/>
              </w:rPr>
              <w:t>Telekadó</w:t>
            </w:r>
          </w:p>
        </w:tc>
        <w:tc>
          <w:tcPr>
            <w:tcW w:w="1737" w:type="dxa"/>
            <w:tcBorders>
              <w:top w:val="single" w:sz="4" w:space="0" w:color="00000A"/>
              <w:left w:val="single" w:sz="4" w:space="0" w:color="00000A"/>
              <w:bottom w:val="single" w:sz="4" w:space="0" w:color="00000A"/>
              <w:right w:val="single" w:sz="4" w:space="0" w:color="00000A"/>
            </w:tcBorders>
            <w:shd w:val="clear" w:color="auto" w:fill="auto"/>
          </w:tcPr>
          <w:p w14:paraId="1A6A10FA" w14:textId="77777777" w:rsidR="00E973FC" w:rsidRDefault="00E973FC" w:rsidP="004618CC">
            <w:pPr>
              <w:spacing w:after="0" w:line="240" w:lineRule="auto"/>
              <w:ind w:right="413"/>
              <w:jc w:val="right"/>
              <w:rPr>
                <w:rFonts w:ascii="Arial" w:eastAsia="MS Mincho" w:hAnsi="Arial" w:cs="Arial"/>
                <w:b/>
                <w:sz w:val="24"/>
                <w:szCs w:val="24"/>
                <w:lang w:eastAsia="ja-JP"/>
              </w:rPr>
            </w:pPr>
            <w:r>
              <w:rPr>
                <w:rFonts w:ascii="Arial" w:eastAsia="MS Mincho" w:hAnsi="Arial" w:cs="Arial"/>
                <w:b/>
                <w:sz w:val="24"/>
                <w:szCs w:val="24"/>
                <w:lang w:eastAsia="ja-JP"/>
              </w:rPr>
              <w:t>27</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7219FA25" w14:textId="77777777" w:rsidR="00E973FC" w:rsidRDefault="00E973FC" w:rsidP="004618CC">
            <w:pPr>
              <w:spacing w:after="0" w:line="240" w:lineRule="auto"/>
              <w:ind w:right="567"/>
              <w:jc w:val="right"/>
              <w:rPr>
                <w:rFonts w:ascii="Arial" w:eastAsia="MS Mincho" w:hAnsi="Arial" w:cs="Arial"/>
                <w:b/>
                <w:sz w:val="24"/>
                <w:szCs w:val="24"/>
                <w:lang w:eastAsia="ja-JP"/>
              </w:rPr>
            </w:pPr>
            <w:r>
              <w:rPr>
                <w:rFonts w:ascii="Arial" w:eastAsia="MS Mincho" w:hAnsi="Arial" w:cs="Arial"/>
                <w:b/>
                <w:sz w:val="24"/>
                <w:szCs w:val="24"/>
                <w:lang w:eastAsia="ja-JP"/>
              </w:rPr>
              <w:t>49</w:t>
            </w:r>
          </w:p>
        </w:tc>
      </w:tr>
      <w:tr w:rsidR="00E973FC" w14:paraId="6B998D23" w14:textId="77777777" w:rsidTr="004618CC">
        <w:tc>
          <w:tcPr>
            <w:tcW w:w="1293" w:type="dxa"/>
            <w:tcBorders>
              <w:top w:val="single" w:sz="4" w:space="0" w:color="00000A"/>
              <w:left w:val="single" w:sz="4" w:space="0" w:color="00000A"/>
              <w:bottom w:val="single" w:sz="4" w:space="0" w:color="00000A"/>
              <w:right w:val="single" w:sz="4" w:space="0" w:color="00000A"/>
            </w:tcBorders>
            <w:shd w:val="clear" w:color="auto" w:fill="auto"/>
          </w:tcPr>
          <w:p w14:paraId="782B5AC3" w14:textId="77777777" w:rsidR="00E973FC" w:rsidRDefault="00E973FC" w:rsidP="004618CC">
            <w:pPr>
              <w:spacing w:after="0" w:line="240" w:lineRule="auto"/>
              <w:jc w:val="both"/>
            </w:pPr>
            <w:r>
              <w:rPr>
                <w:rFonts w:ascii="Arial" w:eastAsia="MS Mincho" w:hAnsi="Arial" w:cs="Arial"/>
                <w:sz w:val="24"/>
                <w:szCs w:val="24"/>
                <w:lang w:eastAsia="ja-JP"/>
              </w:rPr>
              <w:t>3.</w:t>
            </w:r>
          </w:p>
        </w:tc>
        <w:tc>
          <w:tcPr>
            <w:tcW w:w="3574" w:type="dxa"/>
            <w:tcBorders>
              <w:top w:val="single" w:sz="4" w:space="0" w:color="00000A"/>
              <w:left w:val="single" w:sz="4" w:space="0" w:color="00000A"/>
              <w:bottom w:val="single" w:sz="4" w:space="0" w:color="00000A"/>
              <w:right w:val="single" w:sz="4" w:space="0" w:color="00000A"/>
            </w:tcBorders>
            <w:shd w:val="clear" w:color="auto" w:fill="auto"/>
          </w:tcPr>
          <w:p w14:paraId="3245DEAE" w14:textId="77777777" w:rsidR="00E973FC" w:rsidRDefault="00E973FC" w:rsidP="004618CC">
            <w:pPr>
              <w:spacing w:after="0" w:line="240" w:lineRule="auto"/>
              <w:jc w:val="both"/>
            </w:pPr>
            <w:r>
              <w:rPr>
                <w:rFonts w:ascii="Arial" w:eastAsia="MS Mincho" w:hAnsi="Arial" w:cs="Arial"/>
                <w:sz w:val="24"/>
                <w:szCs w:val="24"/>
                <w:lang w:eastAsia="ja-JP"/>
              </w:rPr>
              <w:t>Magánszemély kommunális adója</w:t>
            </w:r>
          </w:p>
        </w:tc>
        <w:tc>
          <w:tcPr>
            <w:tcW w:w="1737" w:type="dxa"/>
            <w:tcBorders>
              <w:top w:val="single" w:sz="4" w:space="0" w:color="00000A"/>
              <w:left w:val="single" w:sz="4" w:space="0" w:color="00000A"/>
              <w:bottom w:val="single" w:sz="4" w:space="0" w:color="00000A"/>
              <w:right w:val="single" w:sz="4" w:space="0" w:color="00000A"/>
            </w:tcBorders>
            <w:shd w:val="clear" w:color="auto" w:fill="auto"/>
          </w:tcPr>
          <w:p w14:paraId="3D7C8C28" w14:textId="77777777" w:rsidR="00E973FC" w:rsidRDefault="00E973FC" w:rsidP="004618CC">
            <w:pPr>
              <w:spacing w:after="0" w:line="240" w:lineRule="auto"/>
              <w:ind w:right="413"/>
              <w:jc w:val="right"/>
            </w:pPr>
            <w:r>
              <w:rPr>
                <w:rFonts w:ascii="Arial" w:eastAsia="MS Mincho" w:hAnsi="Arial" w:cs="Arial"/>
                <w:b/>
                <w:sz w:val="24"/>
                <w:szCs w:val="24"/>
                <w:lang w:eastAsia="ja-JP"/>
              </w:rPr>
              <w:t>4043</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6E19B74A" w14:textId="77777777" w:rsidR="00E973FC" w:rsidRDefault="00E973FC" w:rsidP="004618CC">
            <w:pPr>
              <w:spacing w:after="0" w:line="240" w:lineRule="auto"/>
              <w:ind w:right="567"/>
              <w:jc w:val="right"/>
            </w:pPr>
            <w:r>
              <w:rPr>
                <w:rFonts w:ascii="Arial" w:eastAsia="MS Mincho" w:hAnsi="Arial" w:cs="Arial"/>
                <w:b/>
                <w:sz w:val="24"/>
                <w:szCs w:val="24"/>
                <w:lang w:eastAsia="ja-JP"/>
              </w:rPr>
              <w:t>5043</w:t>
            </w:r>
          </w:p>
        </w:tc>
      </w:tr>
      <w:tr w:rsidR="00E973FC" w14:paraId="709AAD02" w14:textId="77777777" w:rsidTr="004618CC">
        <w:tc>
          <w:tcPr>
            <w:tcW w:w="1293" w:type="dxa"/>
            <w:tcBorders>
              <w:top w:val="single" w:sz="4" w:space="0" w:color="00000A"/>
              <w:left w:val="single" w:sz="4" w:space="0" w:color="00000A"/>
              <w:bottom w:val="single" w:sz="4" w:space="0" w:color="00000A"/>
              <w:right w:val="single" w:sz="4" w:space="0" w:color="00000A"/>
            </w:tcBorders>
            <w:shd w:val="clear" w:color="auto" w:fill="auto"/>
          </w:tcPr>
          <w:p w14:paraId="7CC87045" w14:textId="77777777" w:rsidR="00E973FC" w:rsidRDefault="00E973FC" w:rsidP="004618CC">
            <w:pPr>
              <w:spacing w:after="0" w:line="240" w:lineRule="auto"/>
              <w:jc w:val="both"/>
            </w:pPr>
            <w:r>
              <w:rPr>
                <w:rFonts w:ascii="Arial" w:eastAsia="MS Mincho" w:hAnsi="Arial" w:cs="Arial"/>
                <w:sz w:val="24"/>
                <w:szCs w:val="24"/>
                <w:lang w:eastAsia="ja-JP"/>
              </w:rPr>
              <w:t>4.</w:t>
            </w:r>
          </w:p>
        </w:tc>
        <w:tc>
          <w:tcPr>
            <w:tcW w:w="3574" w:type="dxa"/>
            <w:tcBorders>
              <w:top w:val="single" w:sz="4" w:space="0" w:color="00000A"/>
              <w:left w:val="single" w:sz="4" w:space="0" w:color="00000A"/>
              <w:bottom w:val="single" w:sz="4" w:space="0" w:color="00000A"/>
              <w:right w:val="single" w:sz="4" w:space="0" w:color="00000A"/>
            </w:tcBorders>
            <w:shd w:val="clear" w:color="auto" w:fill="auto"/>
          </w:tcPr>
          <w:p w14:paraId="3088114F" w14:textId="77777777" w:rsidR="00E973FC" w:rsidRDefault="00E973FC" w:rsidP="004618CC">
            <w:pPr>
              <w:spacing w:after="0" w:line="240" w:lineRule="auto"/>
              <w:jc w:val="both"/>
            </w:pPr>
            <w:r>
              <w:rPr>
                <w:rFonts w:ascii="Arial" w:eastAsia="MS Mincho" w:hAnsi="Arial" w:cs="Arial"/>
                <w:sz w:val="24"/>
                <w:szCs w:val="24"/>
                <w:lang w:eastAsia="ja-JP"/>
              </w:rPr>
              <w:t>Helyi iparűzési adó</w:t>
            </w:r>
          </w:p>
        </w:tc>
        <w:tc>
          <w:tcPr>
            <w:tcW w:w="1737" w:type="dxa"/>
            <w:tcBorders>
              <w:top w:val="single" w:sz="4" w:space="0" w:color="00000A"/>
              <w:left w:val="single" w:sz="4" w:space="0" w:color="00000A"/>
              <w:bottom w:val="single" w:sz="4" w:space="0" w:color="00000A"/>
              <w:right w:val="single" w:sz="4" w:space="0" w:color="00000A"/>
            </w:tcBorders>
            <w:shd w:val="clear" w:color="auto" w:fill="auto"/>
          </w:tcPr>
          <w:p w14:paraId="6F0CE27B" w14:textId="77777777" w:rsidR="00E973FC" w:rsidRDefault="00E973FC" w:rsidP="004618CC">
            <w:pPr>
              <w:spacing w:after="0" w:line="240" w:lineRule="auto"/>
              <w:ind w:right="413"/>
              <w:jc w:val="right"/>
            </w:pPr>
            <w:r>
              <w:rPr>
                <w:rFonts w:ascii="Arial" w:eastAsia="MS Mincho" w:hAnsi="Arial" w:cs="Arial"/>
                <w:b/>
                <w:sz w:val="24"/>
                <w:szCs w:val="24"/>
                <w:lang w:eastAsia="ja-JP"/>
              </w:rPr>
              <w:t>1015</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5C598045" w14:textId="77777777" w:rsidR="00E973FC" w:rsidRDefault="00E973FC" w:rsidP="004618CC">
            <w:pPr>
              <w:spacing w:after="0" w:line="240" w:lineRule="auto"/>
              <w:ind w:right="567"/>
              <w:jc w:val="right"/>
            </w:pPr>
            <w:r>
              <w:rPr>
                <w:rFonts w:ascii="Arial" w:eastAsia="MS Mincho" w:hAnsi="Arial" w:cs="Arial"/>
                <w:b/>
                <w:sz w:val="24"/>
                <w:szCs w:val="24"/>
                <w:lang w:eastAsia="ja-JP"/>
              </w:rPr>
              <w:t>1156</w:t>
            </w:r>
          </w:p>
        </w:tc>
      </w:tr>
      <w:tr w:rsidR="00E973FC" w14:paraId="1C458EF3" w14:textId="77777777" w:rsidTr="004618CC">
        <w:tc>
          <w:tcPr>
            <w:tcW w:w="1293" w:type="dxa"/>
            <w:tcBorders>
              <w:top w:val="single" w:sz="4" w:space="0" w:color="00000A"/>
              <w:left w:val="single" w:sz="4" w:space="0" w:color="00000A"/>
              <w:bottom w:val="single" w:sz="4" w:space="0" w:color="00000A"/>
              <w:right w:val="single" w:sz="4" w:space="0" w:color="00000A"/>
            </w:tcBorders>
            <w:shd w:val="clear" w:color="auto" w:fill="auto"/>
          </w:tcPr>
          <w:p w14:paraId="78EC0CAD" w14:textId="77777777" w:rsidR="00E973FC" w:rsidRDefault="00E973FC" w:rsidP="004618CC">
            <w:pPr>
              <w:spacing w:after="0" w:line="240" w:lineRule="auto"/>
              <w:jc w:val="both"/>
            </w:pPr>
            <w:r>
              <w:rPr>
                <w:rFonts w:ascii="Arial" w:eastAsia="MS Mincho" w:hAnsi="Arial" w:cs="Arial"/>
                <w:sz w:val="24"/>
                <w:szCs w:val="24"/>
                <w:lang w:eastAsia="ja-JP"/>
              </w:rPr>
              <w:t>5.</w:t>
            </w:r>
          </w:p>
        </w:tc>
        <w:tc>
          <w:tcPr>
            <w:tcW w:w="3574" w:type="dxa"/>
            <w:tcBorders>
              <w:top w:val="single" w:sz="4" w:space="0" w:color="00000A"/>
              <w:left w:val="single" w:sz="4" w:space="0" w:color="00000A"/>
              <w:bottom w:val="single" w:sz="4" w:space="0" w:color="00000A"/>
              <w:right w:val="single" w:sz="4" w:space="0" w:color="00000A"/>
            </w:tcBorders>
            <w:shd w:val="clear" w:color="auto" w:fill="auto"/>
          </w:tcPr>
          <w:p w14:paraId="12AF38DE" w14:textId="77777777" w:rsidR="00E973FC" w:rsidRDefault="00E973FC" w:rsidP="004618CC">
            <w:pPr>
              <w:spacing w:after="0" w:line="240" w:lineRule="auto"/>
              <w:jc w:val="both"/>
            </w:pPr>
            <w:r>
              <w:rPr>
                <w:rFonts w:ascii="Arial" w:eastAsia="MS Mincho" w:hAnsi="Arial" w:cs="Arial"/>
                <w:sz w:val="24"/>
                <w:szCs w:val="24"/>
                <w:lang w:eastAsia="ja-JP"/>
              </w:rPr>
              <w:t>Idegenforgalmi adó</w:t>
            </w:r>
          </w:p>
        </w:tc>
        <w:tc>
          <w:tcPr>
            <w:tcW w:w="1737" w:type="dxa"/>
            <w:tcBorders>
              <w:top w:val="single" w:sz="4" w:space="0" w:color="00000A"/>
              <w:left w:val="single" w:sz="4" w:space="0" w:color="00000A"/>
              <w:bottom w:val="single" w:sz="4" w:space="0" w:color="00000A"/>
              <w:right w:val="single" w:sz="4" w:space="0" w:color="00000A"/>
            </w:tcBorders>
            <w:shd w:val="clear" w:color="auto" w:fill="auto"/>
          </w:tcPr>
          <w:p w14:paraId="67256567" w14:textId="77777777" w:rsidR="00E973FC" w:rsidRDefault="00E973FC" w:rsidP="004618CC">
            <w:pPr>
              <w:spacing w:after="0" w:line="240" w:lineRule="auto"/>
              <w:ind w:right="413"/>
              <w:jc w:val="right"/>
            </w:pPr>
            <w:r>
              <w:rPr>
                <w:rFonts w:ascii="Arial" w:eastAsia="MS Mincho" w:hAnsi="Arial" w:cs="Arial"/>
                <w:b/>
                <w:sz w:val="24"/>
                <w:szCs w:val="24"/>
                <w:lang w:eastAsia="ja-JP"/>
              </w:rPr>
              <w:t>9</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20B00892" w14:textId="77777777" w:rsidR="00E973FC" w:rsidRDefault="00E973FC" w:rsidP="004618CC">
            <w:pPr>
              <w:spacing w:after="0" w:line="240" w:lineRule="auto"/>
              <w:ind w:right="567"/>
              <w:jc w:val="right"/>
            </w:pPr>
            <w:r>
              <w:rPr>
                <w:rFonts w:ascii="Arial" w:eastAsia="MS Mincho" w:hAnsi="Arial" w:cs="Arial"/>
                <w:b/>
                <w:sz w:val="24"/>
                <w:szCs w:val="24"/>
                <w:lang w:eastAsia="ja-JP"/>
              </w:rPr>
              <w:t>102</w:t>
            </w:r>
          </w:p>
        </w:tc>
      </w:tr>
      <w:tr w:rsidR="00E973FC" w14:paraId="3B37073D" w14:textId="77777777" w:rsidTr="004618CC">
        <w:tc>
          <w:tcPr>
            <w:tcW w:w="4867" w:type="dxa"/>
            <w:gridSpan w:val="2"/>
            <w:tcBorders>
              <w:top w:val="single" w:sz="4" w:space="0" w:color="00000A"/>
              <w:left w:val="single" w:sz="4" w:space="0" w:color="00000A"/>
              <w:bottom w:val="single" w:sz="4" w:space="0" w:color="00000A"/>
              <w:right w:val="single" w:sz="4" w:space="0" w:color="00000A"/>
            </w:tcBorders>
            <w:shd w:val="clear" w:color="auto" w:fill="auto"/>
          </w:tcPr>
          <w:p w14:paraId="3389C5D0" w14:textId="77777777" w:rsidR="00E973FC" w:rsidRDefault="00E973FC" w:rsidP="004618CC">
            <w:pPr>
              <w:spacing w:after="0" w:line="240" w:lineRule="auto"/>
              <w:jc w:val="center"/>
            </w:pPr>
            <w:r>
              <w:rPr>
                <w:rFonts w:ascii="Arial" w:eastAsia="MS Mincho" w:hAnsi="Arial" w:cs="Arial"/>
                <w:b/>
                <w:sz w:val="24"/>
                <w:szCs w:val="24"/>
                <w:lang w:eastAsia="ja-JP"/>
              </w:rPr>
              <w:t>Központi adó:</w:t>
            </w:r>
          </w:p>
        </w:tc>
        <w:tc>
          <w:tcPr>
            <w:tcW w:w="1737" w:type="dxa"/>
            <w:tcBorders>
              <w:top w:val="single" w:sz="4" w:space="0" w:color="00000A"/>
              <w:left w:val="single" w:sz="4" w:space="0" w:color="00000A"/>
              <w:bottom w:val="single" w:sz="4" w:space="0" w:color="00000A"/>
              <w:right w:val="single" w:sz="4" w:space="0" w:color="00000A"/>
            </w:tcBorders>
            <w:shd w:val="clear" w:color="auto" w:fill="auto"/>
          </w:tcPr>
          <w:p w14:paraId="4776859E" w14:textId="77777777" w:rsidR="00E973FC" w:rsidRDefault="00E973FC" w:rsidP="004618CC">
            <w:pPr>
              <w:spacing w:after="0" w:line="240" w:lineRule="auto"/>
              <w:ind w:right="413"/>
              <w:jc w:val="right"/>
              <w:rPr>
                <w:rFonts w:ascii="Arial" w:eastAsia="MS Mincho" w:hAnsi="Arial" w:cs="Arial"/>
                <w:b/>
                <w:sz w:val="24"/>
                <w:szCs w:val="24"/>
                <w:lang w:eastAsia="ja-JP"/>
              </w:rPr>
            </w:pP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28F0DC0F" w14:textId="77777777" w:rsidR="00E973FC" w:rsidRDefault="00E973FC" w:rsidP="004618CC">
            <w:pPr>
              <w:spacing w:after="0" w:line="240" w:lineRule="auto"/>
              <w:ind w:right="567"/>
              <w:jc w:val="right"/>
              <w:rPr>
                <w:rFonts w:ascii="Arial" w:eastAsia="MS Mincho" w:hAnsi="Arial" w:cs="Arial"/>
                <w:b/>
                <w:sz w:val="24"/>
                <w:szCs w:val="24"/>
                <w:lang w:eastAsia="ja-JP"/>
              </w:rPr>
            </w:pPr>
          </w:p>
        </w:tc>
      </w:tr>
      <w:tr w:rsidR="00E973FC" w14:paraId="53DCFE14" w14:textId="77777777" w:rsidTr="004618CC">
        <w:tc>
          <w:tcPr>
            <w:tcW w:w="1293" w:type="dxa"/>
            <w:tcBorders>
              <w:top w:val="single" w:sz="4" w:space="0" w:color="00000A"/>
              <w:left w:val="single" w:sz="4" w:space="0" w:color="00000A"/>
              <w:bottom w:val="single" w:sz="4" w:space="0" w:color="00000A"/>
              <w:right w:val="single" w:sz="4" w:space="0" w:color="00000A"/>
            </w:tcBorders>
            <w:shd w:val="clear" w:color="auto" w:fill="auto"/>
          </w:tcPr>
          <w:p w14:paraId="491D7631" w14:textId="77777777" w:rsidR="00E973FC" w:rsidRDefault="00E973FC" w:rsidP="004618CC">
            <w:pPr>
              <w:spacing w:after="0" w:line="240" w:lineRule="auto"/>
              <w:jc w:val="both"/>
            </w:pPr>
            <w:r>
              <w:rPr>
                <w:rFonts w:ascii="Arial" w:eastAsia="MS Mincho" w:hAnsi="Arial" w:cs="Arial"/>
                <w:sz w:val="24"/>
                <w:szCs w:val="24"/>
                <w:lang w:eastAsia="ja-JP"/>
              </w:rPr>
              <w:t>5.</w:t>
            </w:r>
          </w:p>
        </w:tc>
        <w:tc>
          <w:tcPr>
            <w:tcW w:w="3574" w:type="dxa"/>
            <w:tcBorders>
              <w:top w:val="single" w:sz="4" w:space="0" w:color="00000A"/>
              <w:left w:val="single" w:sz="4" w:space="0" w:color="00000A"/>
              <w:bottom w:val="single" w:sz="4" w:space="0" w:color="00000A"/>
              <w:right w:val="single" w:sz="4" w:space="0" w:color="00000A"/>
            </w:tcBorders>
            <w:shd w:val="clear" w:color="auto" w:fill="auto"/>
          </w:tcPr>
          <w:p w14:paraId="0A4C1723" w14:textId="77777777" w:rsidR="00E973FC" w:rsidRDefault="00E973FC" w:rsidP="004618CC">
            <w:pPr>
              <w:spacing w:after="0" w:line="240" w:lineRule="auto"/>
              <w:jc w:val="both"/>
            </w:pPr>
            <w:r>
              <w:rPr>
                <w:rFonts w:ascii="Arial" w:eastAsia="MS Mincho" w:hAnsi="Arial" w:cs="Arial"/>
                <w:sz w:val="24"/>
                <w:szCs w:val="24"/>
                <w:lang w:eastAsia="ja-JP"/>
              </w:rPr>
              <w:t>Gépjárműadó</w:t>
            </w:r>
          </w:p>
        </w:tc>
        <w:tc>
          <w:tcPr>
            <w:tcW w:w="1737" w:type="dxa"/>
            <w:tcBorders>
              <w:top w:val="single" w:sz="4" w:space="0" w:color="00000A"/>
              <w:left w:val="single" w:sz="4" w:space="0" w:color="00000A"/>
              <w:bottom w:val="single" w:sz="4" w:space="0" w:color="00000A"/>
              <w:right w:val="single" w:sz="4" w:space="0" w:color="00000A"/>
            </w:tcBorders>
            <w:shd w:val="clear" w:color="auto" w:fill="auto"/>
          </w:tcPr>
          <w:p w14:paraId="24204B52" w14:textId="77777777" w:rsidR="00E973FC" w:rsidRDefault="00E973FC" w:rsidP="004618CC">
            <w:pPr>
              <w:spacing w:after="0" w:line="240" w:lineRule="auto"/>
              <w:ind w:right="413"/>
              <w:jc w:val="right"/>
            </w:pPr>
            <w:r>
              <w:rPr>
                <w:rFonts w:ascii="Arial" w:eastAsia="MS Mincho" w:hAnsi="Arial" w:cs="Arial"/>
                <w:b/>
                <w:sz w:val="24"/>
                <w:szCs w:val="24"/>
                <w:lang w:eastAsia="ja-JP"/>
              </w:rPr>
              <w:t>5609</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05F645B6" w14:textId="77777777" w:rsidR="00E973FC" w:rsidRDefault="00E973FC" w:rsidP="004618CC">
            <w:pPr>
              <w:spacing w:after="0" w:line="240" w:lineRule="auto"/>
              <w:ind w:right="567"/>
              <w:jc w:val="right"/>
            </w:pPr>
            <w:r>
              <w:rPr>
                <w:rFonts w:ascii="Arial" w:eastAsia="MS Mincho" w:hAnsi="Arial" w:cs="Arial"/>
                <w:b/>
                <w:sz w:val="24"/>
                <w:szCs w:val="24"/>
                <w:lang w:eastAsia="ja-JP"/>
              </w:rPr>
              <w:t>7908</w:t>
            </w:r>
          </w:p>
        </w:tc>
      </w:tr>
      <w:tr w:rsidR="00E973FC" w14:paraId="13209E2C" w14:textId="77777777" w:rsidTr="004618CC">
        <w:tc>
          <w:tcPr>
            <w:tcW w:w="4867" w:type="dxa"/>
            <w:gridSpan w:val="2"/>
            <w:tcBorders>
              <w:top w:val="single" w:sz="4" w:space="0" w:color="00000A"/>
              <w:left w:val="single" w:sz="4" w:space="0" w:color="00000A"/>
              <w:bottom w:val="single" w:sz="4" w:space="0" w:color="00000A"/>
              <w:right w:val="single" w:sz="4" w:space="0" w:color="00000A"/>
            </w:tcBorders>
            <w:shd w:val="clear" w:color="auto" w:fill="auto"/>
          </w:tcPr>
          <w:p w14:paraId="600C307D" w14:textId="77777777" w:rsidR="00E973FC" w:rsidRDefault="00E973FC" w:rsidP="004618CC">
            <w:pPr>
              <w:spacing w:after="0" w:line="240" w:lineRule="auto"/>
              <w:jc w:val="center"/>
            </w:pPr>
            <w:r>
              <w:rPr>
                <w:rFonts w:ascii="Arial" w:eastAsia="MS Mincho" w:hAnsi="Arial" w:cs="Arial"/>
                <w:b/>
                <w:sz w:val="24"/>
                <w:szCs w:val="24"/>
                <w:lang w:eastAsia="ja-JP"/>
              </w:rPr>
              <w:t>Egyéb adók:</w:t>
            </w:r>
          </w:p>
        </w:tc>
        <w:tc>
          <w:tcPr>
            <w:tcW w:w="1737" w:type="dxa"/>
            <w:tcBorders>
              <w:top w:val="single" w:sz="4" w:space="0" w:color="00000A"/>
              <w:left w:val="single" w:sz="4" w:space="0" w:color="00000A"/>
              <w:bottom w:val="single" w:sz="4" w:space="0" w:color="00000A"/>
              <w:right w:val="single" w:sz="4" w:space="0" w:color="00000A"/>
            </w:tcBorders>
            <w:shd w:val="clear" w:color="auto" w:fill="auto"/>
          </w:tcPr>
          <w:p w14:paraId="4EAD027A" w14:textId="77777777" w:rsidR="00E973FC" w:rsidRDefault="00E973FC" w:rsidP="004618CC">
            <w:pPr>
              <w:spacing w:after="0" w:line="240" w:lineRule="auto"/>
              <w:ind w:right="413"/>
              <w:jc w:val="right"/>
              <w:rPr>
                <w:rFonts w:ascii="Arial" w:eastAsia="MS Mincho" w:hAnsi="Arial" w:cs="Arial"/>
                <w:b/>
                <w:sz w:val="24"/>
                <w:szCs w:val="24"/>
                <w:lang w:eastAsia="ja-JP"/>
              </w:rPr>
            </w:pP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5E44DEB5" w14:textId="77777777" w:rsidR="00E973FC" w:rsidRDefault="00E973FC" w:rsidP="004618CC">
            <w:pPr>
              <w:spacing w:after="0" w:line="240" w:lineRule="auto"/>
              <w:ind w:right="567"/>
              <w:jc w:val="right"/>
              <w:rPr>
                <w:rFonts w:ascii="Arial" w:eastAsia="MS Mincho" w:hAnsi="Arial" w:cs="Arial"/>
                <w:b/>
                <w:sz w:val="24"/>
                <w:szCs w:val="24"/>
                <w:lang w:eastAsia="ja-JP"/>
              </w:rPr>
            </w:pPr>
          </w:p>
        </w:tc>
      </w:tr>
      <w:tr w:rsidR="00E973FC" w14:paraId="397C5D80" w14:textId="77777777" w:rsidTr="004618CC">
        <w:tc>
          <w:tcPr>
            <w:tcW w:w="1293" w:type="dxa"/>
            <w:tcBorders>
              <w:top w:val="single" w:sz="4" w:space="0" w:color="00000A"/>
              <w:left w:val="single" w:sz="4" w:space="0" w:color="00000A"/>
              <w:bottom w:val="single" w:sz="4" w:space="0" w:color="00000A"/>
              <w:right w:val="single" w:sz="4" w:space="0" w:color="00000A"/>
            </w:tcBorders>
            <w:shd w:val="clear" w:color="auto" w:fill="auto"/>
          </w:tcPr>
          <w:p w14:paraId="6560BE59" w14:textId="77777777" w:rsidR="00E973FC" w:rsidRDefault="00E973FC" w:rsidP="004618CC">
            <w:pPr>
              <w:spacing w:after="0" w:line="240" w:lineRule="auto"/>
              <w:jc w:val="both"/>
            </w:pPr>
            <w:r>
              <w:rPr>
                <w:rFonts w:ascii="Arial" w:eastAsia="MS Mincho" w:hAnsi="Arial" w:cs="Arial"/>
                <w:sz w:val="24"/>
                <w:szCs w:val="24"/>
                <w:lang w:eastAsia="ja-JP"/>
              </w:rPr>
              <w:t>6.</w:t>
            </w:r>
          </w:p>
        </w:tc>
        <w:tc>
          <w:tcPr>
            <w:tcW w:w="3574" w:type="dxa"/>
            <w:tcBorders>
              <w:top w:val="single" w:sz="4" w:space="0" w:color="00000A"/>
              <w:left w:val="single" w:sz="4" w:space="0" w:color="00000A"/>
              <w:bottom w:val="single" w:sz="4" w:space="0" w:color="00000A"/>
              <w:right w:val="single" w:sz="4" w:space="0" w:color="00000A"/>
            </w:tcBorders>
            <w:shd w:val="clear" w:color="auto" w:fill="auto"/>
          </w:tcPr>
          <w:p w14:paraId="4B73374B" w14:textId="77777777" w:rsidR="00E973FC" w:rsidRDefault="00E973FC" w:rsidP="004618CC">
            <w:pPr>
              <w:spacing w:after="0" w:line="240" w:lineRule="auto"/>
              <w:jc w:val="both"/>
            </w:pPr>
            <w:r>
              <w:rPr>
                <w:rFonts w:ascii="Arial" w:eastAsia="MS Mincho" w:hAnsi="Arial" w:cs="Arial"/>
                <w:sz w:val="24"/>
                <w:szCs w:val="24"/>
                <w:lang w:eastAsia="ja-JP"/>
              </w:rPr>
              <w:t>Eljárási illeték</w:t>
            </w:r>
          </w:p>
        </w:tc>
        <w:tc>
          <w:tcPr>
            <w:tcW w:w="1737" w:type="dxa"/>
            <w:tcBorders>
              <w:top w:val="single" w:sz="4" w:space="0" w:color="00000A"/>
              <w:left w:val="single" w:sz="4" w:space="0" w:color="00000A"/>
              <w:bottom w:val="single" w:sz="4" w:space="0" w:color="00000A"/>
              <w:right w:val="single" w:sz="4" w:space="0" w:color="00000A"/>
            </w:tcBorders>
            <w:shd w:val="clear" w:color="auto" w:fill="auto"/>
          </w:tcPr>
          <w:p w14:paraId="1E1D25B8" w14:textId="77777777" w:rsidR="00E973FC" w:rsidRDefault="00E973FC" w:rsidP="004618CC">
            <w:pPr>
              <w:spacing w:after="0" w:line="240" w:lineRule="auto"/>
              <w:ind w:right="413"/>
              <w:jc w:val="right"/>
            </w:pPr>
            <w:r>
              <w:rPr>
                <w:rFonts w:ascii="Arial" w:eastAsia="MS Mincho" w:hAnsi="Arial" w:cs="Arial"/>
                <w:b/>
                <w:sz w:val="24"/>
                <w:szCs w:val="24"/>
                <w:lang w:eastAsia="ja-JP"/>
              </w:rPr>
              <w:t>46</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5F3CC5C7" w14:textId="77777777" w:rsidR="00E973FC" w:rsidRDefault="00E973FC" w:rsidP="004618CC">
            <w:pPr>
              <w:spacing w:after="0" w:line="240" w:lineRule="auto"/>
              <w:ind w:right="567"/>
              <w:jc w:val="right"/>
              <w:rPr>
                <w:rFonts w:ascii="Arial" w:eastAsia="MS Mincho" w:hAnsi="Arial" w:cs="Arial"/>
                <w:b/>
                <w:sz w:val="24"/>
                <w:szCs w:val="24"/>
                <w:lang w:eastAsia="ja-JP"/>
              </w:rPr>
            </w:pPr>
          </w:p>
        </w:tc>
      </w:tr>
      <w:tr w:rsidR="00E973FC" w14:paraId="1C38D6F5" w14:textId="77777777" w:rsidTr="004618CC">
        <w:tc>
          <w:tcPr>
            <w:tcW w:w="1293" w:type="dxa"/>
            <w:tcBorders>
              <w:top w:val="single" w:sz="4" w:space="0" w:color="00000A"/>
              <w:left w:val="single" w:sz="4" w:space="0" w:color="00000A"/>
              <w:bottom w:val="single" w:sz="4" w:space="0" w:color="00000A"/>
              <w:right w:val="single" w:sz="4" w:space="0" w:color="00000A"/>
            </w:tcBorders>
            <w:shd w:val="clear" w:color="auto" w:fill="auto"/>
          </w:tcPr>
          <w:p w14:paraId="731BDB27" w14:textId="77777777" w:rsidR="00E973FC" w:rsidRDefault="00E973FC" w:rsidP="004618CC">
            <w:pPr>
              <w:spacing w:after="0" w:line="240" w:lineRule="auto"/>
              <w:jc w:val="both"/>
            </w:pPr>
            <w:r>
              <w:rPr>
                <w:rFonts w:ascii="Arial" w:eastAsia="MS Mincho" w:hAnsi="Arial" w:cs="Arial"/>
                <w:sz w:val="24"/>
                <w:szCs w:val="24"/>
                <w:lang w:eastAsia="ja-JP"/>
              </w:rPr>
              <w:t>7.</w:t>
            </w:r>
          </w:p>
        </w:tc>
        <w:tc>
          <w:tcPr>
            <w:tcW w:w="3574" w:type="dxa"/>
            <w:tcBorders>
              <w:top w:val="single" w:sz="4" w:space="0" w:color="00000A"/>
              <w:left w:val="single" w:sz="4" w:space="0" w:color="00000A"/>
              <w:bottom w:val="single" w:sz="4" w:space="0" w:color="00000A"/>
              <w:right w:val="single" w:sz="4" w:space="0" w:color="00000A"/>
            </w:tcBorders>
            <w:shd w:val="clear" w:color="auto" w:fill="auto"/>
          </w:tcPr>
          <w:p w14:paraId="0EB35757" w14:textId="77777777" w:rsidR="00E973FC" w:rsidRDefault="00E973FC" w:rsidP="004618CC">
            <w:pPr>
              <w:spacing w:after="0" w:line="240" w:lineRule="auto"/>
              <w:jc w:val="both"/>
            </w:pPr>
            <w:r>
              <w:rPr>
                <w:rFonts w:ascii="Arial" w:eastAsia="MS Mincho" w:hAnsi="Arial" w:cs="Arial"/>
                <w:sz w:val="24"/>
                <w:szCs w:val="24"/>
                <w:lang w:eastAsia="ja-JP"/>
              </w:rPr>
              <w:t>Bírság és végrehajtási költség</w:t>
            </w:r>
          </w:p>
        </w:tc>
        <w:tc>
          <w:tcPr>
            <w:tcW w:w="1737" w:type="dxa"/>
            <w:tcBorders>
              <w:top w:val="single" w:sz="4" w:space="0" w:color="00000A"/>
              <w:left w:val="single" w:sz="4" w:space="0" w:color="00000A"/>
              <w:bottom w:val="single" w:sz="4" w:space="0" w:color="00000A"/>
              <w:right w:val="single" w:sz="4" w:space="0" w:color="00000A"/>
            </w:tcBorders>
            <w:shd w:val="clear" w:color="auto" w:fill="auto"/>
          </w:tcPr>
          <w:p w14:paraId="112A54F0" w14:textId="77777777" w:rsidR="00E973FC" w:rsidRDefault="00E973FC" w:rsidP="004618CC">
            <w:pPr>
              <w:spacing w:after="0" w:line="240" w:lineRule="auto"/>
              <w:ind w:right="413"/>
              <w:jc w:val="right"/>
            </w:pPr>
            <w:r>
              <w:rPr>
                <w:rFonts w:ascii="Arial" w:eastAsia="MS Mincho" w:hAnsi="Arial" w:cs="Arial"/>
                <w:b/>
                <w:sz w:val="24"/>
                <w:szCs w:val="24"/>
                <w:lang w:eastAsia="ja-JP"/>
              </w:rPr>
              <w:t>94</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200934BC" w14:textId="77777777" w:rsidR="00E973FC" w:rsidRDefault="00E973FC" w:rsidP="004618CC">
            <w:pPr>
              <w:spacing w:after="0" w:line="240" w:lineRule="auto"/>
              <w:ind w:right="567"/>
              <w:jc w:val="right"/>
              <w:rPr>
                <w:rFonts w:ascii="Arial" w:eastAsia="MS Mincho" w:hAnsi="Arial" w:cs="Arial"/>
                <w:b/>
                <w:sz w:val="24"/>
                <w:szCs w:val="24"/>
                <w:lang w:eastAsia="ja-JP"/>
              </w:rPr>
            </w:pPr>
          </w:p>
        </w:tc>
      </w:tr>
      <w:tr w:rsidR="00E973FC" w14:paraId="6A85835B" w14:textId="77777777" w:rsidTr="004618CC">
        <w:tc>
          <w:tcPr>
            <w:tcW w:w="1293" w:type="dxa"/>
            <w:tcBorders>
              <w:top w:val="single" w:sz="4" w:space="0" w:color="00000A"/>
              <w:left w:val="single" w:sz="4" w:space="0" w:color="00000A"/>
              <w:bottom w:val="single" w:sz="4" w:space="0" w:color="00000A"/>
              <w:right w:val="single" w:sz="4" w:space="0" w:color="00000A"/>
            </w:tcBorders>
            <w:shd w:val="clear" w:color="auto" w:fill="auto"/>
          </w:tcPr>
          <w:p w14:paraId="4B9B337E" w14:textId="77777777" w:rsidR="00E973FC" w:rsidRDefault="00E973FC" w:rsidP="004618CC">
            <w:pPr>
              <w:spacing w:after="0" w:line="240" w:lineRule="auto"/>
              <w:jc w:val="both"/>
            </w:pPr>
            <w:r>
              <w:rPr>
                <w:rFonts w:ascii="Arial" w:eastAsia="MS Mincho" w:hAnsi="Arial" w:cs="Arial"/>
                <w:sz w:val="24"/>
                <w:szCs w:val="24"/>
                <w:lang w:eastAsia="ja-JP"/>
              </w:rPr>
              <w:t>8.</w:t>
            </w:r>
          </w:p>
        </w:tc>
        <w:tc>
          <w:tcPr>
            <w:tcW w:w="3574" w:type="dxa"/>
            <w:tcBorders>
              <w:top w:val="single" w:sz="4" w:space="0" w:color="00000A"/>
              <w:left w:val="single" w:sz="4" w:space="0" w:color="00000A"/>
              <w:bottom w:val="single" w:sz="4" w:space="0" w:color="00000A"/>
              <w:right w:val="single" w:sz="4" w:space="0" w:color="00000A"/>
            </w:tcBorders>
            <w:shd w:val="clear" w:color="auto" w:fill="auto"/>
          </w:tcPr>
          <w:p w14:paraId="1C135559" w14:textId="77777777" w:rsidR="00E973FC" w:rsidRDefault="00E973FC" w:rsidP="004618CC">
            <w:pPr>
              <w:spacing w:after="0" w:line="240" w:lineRule="auto"/>
              <w:jc w:val="both"/>
            </w:pPr>
            <w:r>
              <w:rPr>
                <w:rFonts w:ascii="Arial" w:eastAsia="MS Mincho" w:hAnsi="Arial" w:cs="Arial"/>
                <w:sz w:val="24"/>
                <w:szCs w:val="24"/>
                <w:lang w:eastAsia="ja-JP"/>
              </w:rPr>
              <w:t>Késedelmi pótlék</w:t>
            </w:r>
          </w:p>
        </w:tc>
        <w:tc>
          <w:tcPr>
            <w:tcW w:w="1737" w:type="dxa"/>
            <w:tcBorders>
              <w:top w:val="single" w:sz="4" w:space="0" w:color="00000A"/>
              <w:left w:val="single" w:sz="4" w:space="0" w:color="00000A"/>
              <w:bottom w:val="single" w:sz="4" w:space="0" w:color="00000A"/>
              <w:right w:val="single" w:sz="4" w:space="0" w:color="00000A"/>
            </w:tcBorders>
            <w:shd w:val="clear" w:color="auto" w:fill="auto"/>
          </w:tcPr>
          <w:p w14:paraId="2CBDF261" w14:textId="77777777" w:rsidR="00E973FC" w:rsidRDefault="00E973FC" w:rsidP="004618CC">
            <w:pPr>
              <w:spacing w:after="0" w:line="240" w:lineRule="auto"/>
              <w:ind w:right="413"/>
              <w:jc w:val="right"/>
            </w:pPr>
            <w:r>
              <w:rPr>
                <w:rFonts w:ascii="Arial" w:eastAsia="MS Mincho" w:hAnsi="Arial" w:cs="Arial"/>
                <w:b/>
                <w:sz w:val="24"/>
                <w:szCs w:val="24"/>
                <w:lang w:eastAsia="ja-JP"/>
              </w:rPr>
              <w:t>4718</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0E082BD0" w14:textId="77777777" w:rsidR="00E973FC" w:rsidRDefault="00E973FC" w:rsidP="004618CC">
            <w:pPr>
              <w:spacing w:after="0" w:line="240" w:lineRule="auto"/>
              <w:ind w:right="567"/>
              <w:jc w:val="right"/>
              <w:rPr>
                <w:rFonts w:ascii="Arial" w:eastAsia="MS Mincho" w:hAnsi="Arial" w:cs="Arial"/>
                <w:b/>
                <w:sz w:val="24"/>
                <w:szCs w:val="24"/>
                <w:lang w:eastAsia="ja-JP"/>
              </w:rPr>
            </w:pPr>
          </w:p>
        </w:tc>
      </w:tr>
      <w:tr w:rsidR="00E973FC" w14:paraId="59E1F60F" w14:textId="77777777" w:rsidTr="004618CC">
        <w:tc>
          <w:tcPr>
            <w:tcW w:w="4867" w:type="dxa"/>
            <w:gridSpan w:val="2"/>
            <w:tcBorders>
              <w:top w:val="single" w:sz="4" w:space="0" w:color="00000A"/>
              <w:left w:val="single" w:sz="4" w:space="0" w:color="00000A"/>
              <w:bottom w:val="single" w:sz="4" w:space="0" w:color="00000A"/>
              <w:right w:val="single" w:sz="4" w:space="0" w:color="00000A"/>
            </w:tcBorders>
            <w:shd w:val="clear" w:color="auto" w:fill="auto"/>
          </w:tcPr>
          <w:p w14:paraId="1F0D2E20" w14:textId="77777777" w:rsidR="00E973FC" w:rsidRDefault="00E973FC" w:rsidP="004618CC">
            <w:pPr>
              <w:spacing w:after="0" w:line="240" w:lineRule="auto"/>
              <w:jc w:val="center"/>
            </w:pPr>
            <w:r>
              <w:rPr>
                <w:rFonts w:ascii="Arial" w:eastAsia="MS Mincho" w:hAnsi="Arial" w:cs="Arial"/>
                <w:b/>
                <w:sz w:val="24"/>
                <w:szCs w:val="24"/>
                <w:lang w:eastAsia="ja-JP"/>
              </w:rPr>
              <w:t>Adók módjára behajtandó köztartozások:</w:t>
            </w:r>
          </w:p>
        </w:tc>
        <w:tc>
          <w:tcPr>
            <w:tcW w:w="1737" w:type="dxa"/>
            <w:tcBorders>
              <w:top w:val="single" w:sz="4" w:space="0" w:color="00000A"/>
              <w:left w:val="single" w:sz="4" w:space="0" w:color="00000A"/>
              <w:bottom w:val="single" w:sz="4" w:space="0" w:color="00000A"/>
              <w:right w:val="single" w:sz="4" w:space="0" w:color="00000A"/>
            </w:tcBorders>
            <w:shd w:val="clear" w:color="auto" w:fill="auto"/>
          </w:tcPr>
          <w:p w14:paraId="57AF42F6" w14:textId="77777777" w:rsidR="00E973FC" w:rsidRDefault="00E973FC" w:rsidP="004618CC">
            <w:pPr>
              <w:spacing w:after="0" w:line="240" w:lineRule="auto"/>
              <w:ind w:right="533"/>
              <w:jc w:val="right"/>
              <w:rPr>
                <w:rFonts w:ascii="Arial" w:eastAsia="MS Mincho" w:hAnsi="Arial" w:cs="Arial"/>
                <w:b/>
                <w:sz w:val="24"/>
                <w:szCs w:val="24"/>
                <w:lang w:eastAsia="ja-JP"/>
              </w:rPr>
            </w:pP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79A8C030" w14:textId="77777777" w:rsidR="00E973FC" w:rsidRDefault="00E973FC" w:rsidP="004618CC">
            <w:pPr>
              <w:spacing w:after="0" w:line="240" w:lineRule="auto"/>
              <w:ind w:right="567"/>
              <w:jc w:val="right"/>
              <w:rPr>
                <w:rFonts w:ascii="Arial" w:eastAsia="MS Mincho" w:hAnsi="Arial" w:cs="Arial"/>
                <w:b/>
                <w:sz w:val="24"/>
                <w:szCs w:val="24"/>
                <w:lang w:eastAsia="ja-JP"/>
              </w:rPr>
            </w:pPr>
          </w:p>
        </w:tc>
      </w:tr>
      <w:tr w:rsidR="00E973FC" w14:paraId="1F48340E" w14:textId="77777777" w:rsidTr="004618CC">
        <w:tc>
          <w:tcPr>
            <w:tcW w:w="1293" w:type="dxa"/>
            <w:tcBorders>
              <w:top w:val="single" w:sz="4" w:space="0" w:color="00000A"/>
              <w:left w:val="single" w:sz="4" w:space="0" w:color="00000A"/>
              <w:bottom w:val="single" w:sz="4" w:space="0" w:color="00000A"/>
              <w:right w:val="single" w:sz="4" w:space="0" w:color="00000A"/>
            </w:tcBorders>
            <w:shd w:val="clear" w:color="auto" w:fill="auto"/>
          </w:tcPr>
          <w:p w14:paraId="4CA98AC5" w14:textId="77777777" w:rsidR="00E973FC" w:rsidRDefault="00E973FC" w:rsidP="004618CC">
            <w:pPr>
              <w:spacing w:after="0" w:line="240" w:lineRule="auto"/>
              <w:jc w:val="both"/>
            </w:pPr>
            <w:r>
              <w:rPr>
                <w:rFonts w:ascii="Arial" w:eastAsia="MS Mincho" w:hAnsi="Arial" w:cs="Arial"/>
                <w:sz w:val="24"/>
                <w:szCs w:val="24"/>
                <w:lang w:eastAsia="ja-JP"/>
              </w:rPr>
              <w:t>9.</w:t>
            </w:r>
          </w:p>
        </w:tc>
        <w:tc>
          <w:tcPr>
            <w:tcW w:w="3574" w:type="dxa"/>
            <w:tcBorders>
              <w:top w:val="single" w:sz="4" w:space="0" w:color="00000A"/>
              <w:left w:val="single" w:sz="4" w:space="0" w:color="00000A"/>
              <w:bottom w:val="single" w:sz="4" w:space="0" w:color="00000A"/>
              <w:right w:val="single" w:sz="4" w:space="0" w:color="00000A"/>
            </w:tcBorders>
            <w:shd w:val="clear" w:color="auto" w:fill="auto"/>
          </w:tcPr>
          <w:p w14:paraId="1F3D81EF" w14:textId="77777777" w:rsidR="00E973FC" w:rsidRDefault="00E973FC" w:rsidP="004618CC">
            <w:pPr>
              <w:spacing w:after="0" w:line="240" w:lineRule="auto"/>
              <w:jc w:val="both"/>
            </w:pPr>
            <w:r>
              <w:rPr>
                <w:rFonts w:ascii="Arial" w:eastAsia="MS Mincho" w:hAnsi="Arial" w:cs="Arial"/>
                <w:sz w:val="24"/>
                <w:szCs w:val="24"/>
                <w:lang w:eastAsia="ja-JP"/>
              </w:rPr>
              <w:t>Egyéb bevétel</w:t>
            </w:r>
          </w:p>
        </w:tc>
        <w:tc>
          <w:tcPr>
            <w:tcW w:w="1737" w:type="dxa"/>
            <w:tcBorders>
              <w:top w:val="single" w:sz="4" w:space="0" w:color="00000A"/>
              <w:left w:val="single" w:sz="4" w:space="0" w:color="00000A"/>
              <w:bottom w:val="single" w:sz="4" w:space="0" w:color="00000A"/>
              <w:right w:val="single" w:sz="4" w:space="0" w:color="00000A"/>
            </w:tcBorders>
            <w:shd w:val="clear" w:color="auto" w:fill="auto"/>
          </w:tcPr>
          <w:p w14:paraId="15AE638D" w14:textId="77777777" w:rsidR="00E973FC" w:rsidRDefault="00E973FC" w:rsidP="004618CC">
            <w:pPr>
              <w:spacing w:after="0" w:line="240" w:lineRule="auto"/>
              <w:ind w:right="413"/>
              <w:jc w:val="right"/>
            </w:pPr>
            <w:r>
              <w:rPr>
                <w:rFonts w:ascii="Arial" w:eastAsia="MS Mincho" w:hAnsi="Arial" w:cs="Arial"/>
                <w:b/>
                <w:sz w:val="24"/>
                <w:szCs w:val="24"/>
                <w:lang w:eastAsia="ja-JP"/>
              </w:rPr>
              <w:t>2</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5E2DD4C3" w14:textId="77777777" w:rsidR="00E973FC" w:rsidRDefault="00E973FC" w:rsidP="004618CC">
            <w:pPr>
              <w:spacing w:after="0" w:line="240" w:lineRule="auto"/>
              <w:ind w:right="567"/>
              <w:jc w:val="right"/>
              <w:rPr>
                <w:rFonts w:ascii="Arial" w:eastAsia="MS Mincho" w:hAnsi="Arial" w:cs="Arial"/>
                <w:b/>
                <w:sz w:val="24"/>
                <w:szCs w:val="24"/>
                <w:lang w:eastAsia="ja-JP"/>
              </w:rPr>
            </w:pPr>
          </w:p>
        </w:tc>
      </w:tr>
      <w:tr w:rsidR="00E973FC" w14:paraId="389B2F6B" w14:textId="77777777" w:rsidTr="004618CC">
        <w:tc>
          <w:tcPr>
            <w:tcW w:w="1293" w:type="dxa"/>
            <w:tcBorders>
              <w:top w:val="single" w:sz="4" w:space="0" w:color="00000A"/>
              <w:left w:val="single" w:sz="4" w:space="0" w:color="00000A"/>
              <w:bottom w:val="single" w:sz="4" w:space="0" w:color="00000A"/>
              <w:right w:val="single" w:sz="4" w:space="0" w:color="00000A"/>
            </w:tcBorders>
            <w:shd w:val="clear" w:color="auto" w:fill="auto"/>
          </w:tcPr>
          <w:p w14:paraId="3001B030" w14:textId="77777777" w:rsidR="00E973FC" w:rsidRDefault="00E973FC" w:rsidP="004618CC">
            <w:pPr>
              <w:spacing w:after="0" w:line="240" w:lineRule="auto"/>
              <w:jc w:val="both"/>
            </w:pPr>
            <w:r>
              <w:rPr>
                <w:rFonts w:ascii="Arial" w:eastAsia="MS Mincho" w:hAnsi="Arial" w:cs="Arial"/>
                <w:sz w:val="24"/>
                <w:szCs w:val="24"/>
                <w:lang w:eastAsia="ja-JP"/>
              </w:rPr>
              <w:t>10.</w:t>
            </w:r>
          </w:p>
        </w:tc>
        <w:tc>
          <w:tcPr>
            <w:tcW w:w="3574" w:type="dxa"/>
            <w:tcBorders>
              <w:top w:val="single" w:sz="4" w:space="0" w:color="00000A"/>
              <w:left w:val="single" w:sz="4" w:space="0" w:color="00000A"/>
              <w:bottom w:val="single" w:sz="4" w:space="0" w:color="00000A"/>
              <w:right w:val="single" w:sz="4" w:space="0" w:color="00000A"/>
            </w:tcBorders>
            <w:shd w:val="clear" w:color="auto" w:fill="auto"/>
          </w:tcPr>
          <w:p w14:paraId="4BD0F6A1" w14:textId="77777777" w:rsidR="00E973FC" w:rsidRDefault="00E973FC" w:rsidP="004618CC">
            <w:pPr>
              <w:spacing w:after="0" w:line="240" w:lineRule="auto"/>
              <w:jc w:val="both"/>
            </w:pPr>
            <w:r>
              <w:rPr>
                <w:rFonts w:ascii="Arial" w:eastAsia="MS Mincho" w:hAnsi="Arial" w:cs="Arial"/>
                <w:sz w:val="24"/>
                <w:szCs w:val="24"/>
                <w:lang w:eastAsia="ja-JP"/>
              </w:rPr>
              <w:t>Idegen bevétel</w:t>
            </w:r>
          </w:p>
        </w:tc>
        <w:tc>
          <w:tcPr>
            <w:tcW w:w="1737" w:type="dxa"/>
            <w:tcBorders>
              <w:top w:val="single" w:sz="4" w:space="0" w:color="00000A"/>
              <w:left w:val="single" w:sz="4" w:space="0" w:color="00000A"/>
              <w:bottom w:val="single" w:sz="4" w:space="0" w:color="00000A"/>
              <w:right w:val="single" w:sz="4" w:space="0" w:color="00000A"/>
            </w:tcBorders>
            <w:shd w:val="clear" w:color="auto" w:fill="auto"/>
          </w:tcPr>
          <w:p w14:paraId="2A926C7C" w14:textId="77777777" w:rsidR="00E973FC" w:rsidRDefault="00E973FC" w:rsidP="004618CC">
            <w:pPr>
              <w:spacing w:after="0" w:line="240" w:lineRule="auto"/>
              <w:ind w:right="413"/>
              <w:jc w:val="right"/>
            </w:pPr>
            <w:r>
              <w:rPr>
                <w:rFonts w:ascii="Arial" w:eastAsia="MS Mincho" w:hAnsi="Arial" w:cs="Arial"/>
                <w:b/>
                <w:sz w:val="24"/>
                <w:szCs w:val="24"/>
                <w:lang w:eastAsia="ja-JP"/>
              </w:rPr>
              <w:t>54</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4E589D66" w14:textId="77777777" w:rsidR="00E973FC" w:rsidRDefault="00E973FC" w:rsidP="004618CC">
            <w:pPr>
              <w:spacing w:after="0" w:line="240" w:lineRule="auto"/>
              <w:ind w:right="567"/>
              <w:jc w:val="right"/>
              <w:rPr>
                <w:rFonts w:ascii="Arial" w:eastAsia="MS Mincho" w:hAnsi="Arial" w:cs="Arial"/>
                <w:b/>
                <w:sz w:val="24"/>
                <w:szCs w:val="24"/>
                <w:lang w:eastAsia="ja-JP"/>
              </w:rPr>
            </w:pPr>
          </w:p>
        </w:tc>
      </w:tr>
    </w:tbl>
    <w:p w14:paraId="3041B89B" w14:textId="77777777" w:rsidR="00E973FC" w:rsidRDefault="00E973FC" w:rsidP="00E973FC">
      <w:pPr>
        <w:spacing w:after="0" w:line="240" w:lineRule="auto"/>
        <w:jc w:val="both"/>
        <w:rPr>
          <w:rFonts w:ascii="Arial" w:eastAsiaTheme="minorEastAsia" w:hAnsi="Arial" w:cs="Arial"/>
          <w:b/>
          <w:sz w:val="24"/>
          <w:szCs w:val="24"/>
          <w:lang w:eastAsia="ja-JP"/>
        </w:rPr>
      </w:pPr>
    </w:p>
    <w:p w14:paraId="6453D1FF" w14:textId="199DE19F" w:rsidR="00E973FC" w:rsidRPr="00B67BE7" w:rsidRDefault="00E973FC" w:rsidP="00E973FC">
      <w:pPr>
        <w:spacing w:after="0" w:line="240" w:lineRule="auto"/>
        <w:jc w:val="both"/>
        <w:rPr>
          <w:rFonts w:ascii="Arial" w:eastAsiaTheme="minorEastAsia" w:hAnsi="Arial" w:cs="Arial"/>
          <w:b/>
          <w:sz w:val="24"/>
          <w:szCs w:val="24"/>
          <w:lang w:eastAsia="ja-JP"/>
        </w:rPr>
      </w:pPr>
      <w:r w:rsidRPr="00B67BE7">
        <w:rPr>
          <w:rFonts w:ascii="Arial" w:eastAsiaTheme="minorEastAsia" w:hAnsi="Arial" w:cs="Arial"/>
          <w:b/>
          <w:sz w:val="24"/>
          <w:szCs w:val="24"/>
          <w:lang w:eastAsia="ja-JP"/>
        </w:rPr>
        <w:t>Az alábbi táblázat az adóbevételek alakulásáról tájékoztat</w:t>
      </w:r>
      <w:r w:rsidR="00CF34A9">
        <w:rPr>
          <w:rFonts w:ascii="Arial" w:eastAsiaTheme="minorEastAsia" w:hAnsi="Arial" w:cs="Arial"/>
          <w:b/>
          <w:sz w:val="24"/>
          <w:szCs w:val="24"/>
          <w:lang w:eastAsia="ja-JP"/>
        </w:rPr>
        <w:t xml:space="preserve"> (Ft-ban)</w:t>
      </w:r>
      <w:r w:rsidRPr="00B67BE7">
        <w:rPr>
          <w:rFonts w:ascii="Arial" w:eastAsiaTheme="minorEastAsia" w:hAnsi="Arial" w:cs="Arial"/>
          <w:b/>
          <w:sz w:val="24"/>
          <w:szCs w:val="24"/>
          <w:lang w:eastAsia="ja-JP"/>
        </w:rPr>
        <w:t>:</w:t>
      </w:r>
    </w:p>
    <w:p w14:paraId="7EAC0C9C" w14:textId="77777777" w:rsidR="00E973FC" w:rsidRPr="00B67BE7" w:rsidRDefault="00E973FC" w:rsidP="00E973FC">
      <w:pPr>
        <w:spacing w:after="0" w:line="240" w:lineRule="auto"/>
        <w:jc w:val="both"/>
        <w:rPr>
          <w:rFonts w:ascii="Arial" w:eastAsiaTheme="minorEastAsia" w:hAnsi="Arial" w:cs="Arial"/>
          <w:b/>
          <w:lang w:eastAsia="ja-JP"/>
        </w:rPr>
      </w:pPr>
    </w:p>
    <w:tbl>
      <w:tblPr>
        <w:tblStyle w:val="Tblzatrcsos4"/>
        <w:tblW w:w="9498" w:type="dxa"/>
        <w:tblInd w:w="-5" w:type="dxa"/>
        <w:tblLook w:val="04A0" w:firstRow="1" w:lastRow="0" w:firstColumn="1" w:lastColumn="0" w:noHBand="0" w:noVBand="1"/>
      </w:tblPr>
      <w:tblGrid>
        <w:gridCol w:w="2008"/>
        <w:gridCol w:w="2560"/>
        <w:gridCol w:w="2460"/>
        <w:gridCol w:w="2470"/>
      </w:tblGrid>
      <w:tr w:rsidR="00E973FC" w:rsidRPr="00B67BE7" w14:paraId="54580220" w14:textId="77777777" w:rsidTr="00461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Borders>
              <w:top w:val="single" w:sz="4" w:space="0" w:color="000001"/>
              <w:left w:val="single" w:sz="4" w:space="0" w:color="000001"/>
              <w:bottom w:val="single" w:sz="4" w:space="0" w:color="000001"/>
              <w:right w:val="single" w:sz="4" w:space="0" w:color="000001"/>
            </w:tcBorders>
          </w:tcPr>
          <w:p w14:paraId="296CA8DF" w14:textId="77777777" w:rsidR="00E973FC" w:rsidRPr="00B67BE7" w:rsidRDefault="00E973FC" w:rsidP="004618CC">
            <w:pPr>
              <w:jc w:val="both"/>
              <w:rPr>
                <w:rFonts w:ascii="Arial" w:hAnsi="Arial" w:cs="Arial"/>
                <w:b w:val="0"/>
              </w:rPr>
            </w:pPr>
            <w:r w:rsidRPr="00B67BE7">
              <w:rPr>
                <w:rFonts w:ascii="Arial" w:hAnsi="Arial" w:cs="Arial"/>
                <w:color w:val="FFFFFF"/>
              </w:rPr>
              <w:t>Megnevezés</w:t>
            </w:r>
          </w:p>
        </w:tc>
        <w:tc>
          <w:tcPr>
            <w:tcW w:w="2560" w:type="dxa"/>
            <w:tcBorders>
              <w:top w:val="single" w:sz="4" w:space="0" w:color="000001"/>
              <w:left w:val="single" w:sz="4" w:space="0" w:color="000001"/>
              <w:bottom w:val="single" w:sz="4" w:space="0" w:color="000001"/>
              <w:right w:val="single" w:sz="4" w:space="0" w:color="000001"/>
            </w:tcBorders>
          </w:tcPr>
          <w:p w14:paraId="48973194" w14:textId="77777777" w:rsidR="00E973FC" w:rsidRPr="00B67BE7" w:rsidRDefault="00E973FC" w:rsidP="004618C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67BE7">
              <w:rPr>
                <w:rFonts w:ascii="Arial" w:hAnsi="Arial" w:cs="Arial"/>
                <w:b w:val="0"/>
                <w:color w:val="FFFFFF"/>
              </w:rPr>
              <w:t>201</w:t>
            </w:r>
            <w:r>
              <w:rPr>
                <w:rFonts w:ascii="Arial" w:hAnsi="Arial" w:cs="Arial"/>
                <w:b w:val="0"/>
                <w:color w:val="FFFFFF"/>
              </w:rPr>
              <w:t>8</w:t>
            </w:r>
            <w:r w:rsidRPr="00B67BE7">
              <w:rPr>
                <w:rFonts w:ascii="Arial" w:hAnsi="Arial" w:cs="Arial"/>
                <w:b w:val="0"/>
                <w:color w:val="FFFFFF"/>
              </w:rPr>
              <w:t>.</w:t>
            </w:r>
          </w:p>
        </w:tc>
        <w:tc>
          <w:tcPr>
            <w:tcW w:w="2460" w:type="dxa"/>
            <w:tcBorders>
              <w:top w:val="single" w:sz="4" w:space="0" w:color="000001"/>
              <w:left w:val="single" w:sz="4" w:space="0" w:color="000001"/>
              <w:bottom w:val="single" w:sz="4" w:space="0" w:color="000001"/>
              <w:right w:val="single" w:sz="4" w:space="0" w:color="000001"/>
            </w:tcBorders>
          </w:tcPr>
          <w:p w14:paraId="6B55C7F0" w14:textId="77777777" w:rsidR="00E973FC" w:rsidRPr="00B67BE7" w:rsidRDefault="00E973FC" w:rsidP="004618C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67BE7">
              <w:rPr>
                <w:rFonts w:ascii="Arial" w:hAnsi="Arial" w:cs="Arial"/>
                <w:b w:val="0"/>
                <w:color w:val="FFFFFF"/>
              </w:rPr>
              <w:t>201</w:t>
            </w:r>
            <w:r>
              <w:rPr>
                <w:rFonts w:ascii="Arial" w:hAnsi="Arial" w:cs="Arial"/>
                <w:b w:val="0"/>
                <w:color w:val="FFFFFF"/>
              </w:rPr>
              <w:t>9</w:t>
            </w:r>
            <w:r w:rsidRPr="00B67BE7">
              <w:rPr>
                <w:rFonts w:ascii="Arial" w:hAnsi="Arial" w:cs="Arial"/>
                <w:b w:val="0"/>
                <w:color w:val="FFFFFF"/>
              </w:rPr>
              <w:t>.</w:t>
            </w:r>
          </w:p>
        </w:tc>
        <w:tc>
          <w:tcPr>
            <w:tcW w:w="2470" w:type="dxa"/>
            <w:tcBorders>
              <w:top w:val="single" w:sz="4" w:space="0" w:color="000001"/>
              <w:left w:val="single" w:sz="4" w:space="0" w:color="000001"/>
              <w:bottom w:val="single" w:sz="4" w:space="0" w:color="000001"/>
              <w:right w:val="single" w:sz="4" w:space="0" w:color="000001"/>
            </w:tcBorders>
          </w:tcPr>
          <w:p w14:paraId="54E445D6" w14:textId="77777777" w:rsidR="00E973FC" w:rsidRPr="00B67BE7" w:rsidRDefault="00E973FC" w:rsidP="004618C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67BE7">
              <w:rPr>
                <w:rFonts w:ascii="Arial" w:hAnsi="Arial" w:cs="Arial"/>
                <w:color w:val="FFFFFF"/>
              </w:rPr>
              <w:t>20</w:t>
            </w:r>
            <w:r>
              <w:rPr>
                <w:rFonts w:ascii="Arial" w:hAnsi="Arial" w:cs="Arial"/>
                <w:color w:val="FFFFFF"/>
              </w:rPr>
              <w:t>20</w:t>
            </w:r>
            <w:r w:rsidRPr="00B67BE7">
              <w:rPr>
                <w:rFonts w:ascii="Arial" w:hAnsi="Arial" w:cs="Arial"/>
                <w:color w:val="FFFFFF"/>
              </w:rPr>
              <w:t>.</w:t>
            </w:r>
          </w:p>
        </w:tc>
      </w:tr>
      <w:tr w:rsidR="00E973FC" w:rsidRPr="00B67BE7" w14:paraId="00238E07" w14:textId="77777777" w:rsidTr="00461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Pr>
          <w:p w14:paraId="4F56683B" w14:textId="77777777" w:rsidR="00E973FC" w:rsidRPr="00B67BE7" w:rsidRDefault="00E973FC" w:rsidP="004618CC">
            <w:pPr>
              <w:jc w:val="both"/>
              <w:rPr>
                <w:rFonts w:ascii="Arial" w:hAnsi="Arial" w:cs="Arial"/>
              </w:rPr>
            </w:pPr>
            <w:bookmarkStart w:id="1" w:name="_Hlk66969213"/>
            <w:r w:rsidRPr="00B67BE7">
              <w:rPr>
                <w:rFonts w:ascii="Arial" w:hAnsi="Arial" w:cs="Arial"/>
              </w:rPr>
              <w:t>Építményadó</w:t>
            </w:r>
          </w:p>
        </w:tc>
        <w:tc>
          <w:tcPr>
            <w:tcW w:w="2560" w:type="dxa"/>
          </w:tcPr>
          <w:p w14:paraId="40E97AC5" w14:textId="77777777" w:rsidR="00E973FC" w:rsidRPr="00B67BE7" w:rsidRDefault="00E973FC" w:rsidP="004618CC">
            <w:pPr>
              <w:ind w:right="606"/>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67BE7">
              <w:rPr>
                <w:rFonts w:ascii="Arial" w:hAnsi="Arial" w:cs="Arial"/>
              </w:rPr>
              <w:t>2.016.000</w:t>
            </w:r>
          </w:p>
        </w:tc>
        <w:tc>
          <w:tcPr>
            <w:tcW w:w="2460" w:type="dxa"/>
          </w:tcPr>
          <w:p w14:paraId="5817C184" w14:textId="77777777" w:rsidR="00E973FC" w:rsidRPr="00B67BE7" w:rsidRDefault="00E973FC" w:rsidP="004618CC">
            <w:pPr>
              <w:ind w:right="606"/>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67BE7">
              <w:rPr>
                <w:rFonts w:ascii="Arial" w:hAnsi="Arial" w:cs="Arial"/>
              </w:rPr>
              <w:t>2.610.720</w:t>
            </w:r>
          </w:p>
        </w:tc>
        <w:tc>
          <w:tcPr>
            <w:tcW w:w="2470" w:type="dxa"/>
          </w:tcPr>
          <w:p w14:paraId="2267B8A6" w14:textId="77777777" w:rsidR="00E973FC" w:rsidRPr="00B67BE7" w:rsidRDefault="00E973FC" w:rsidP="004618CC">
            <w:pPr>
              <w:ind w:right="606"/>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329.078.346</w:t>
            </w:r>
          </w:p>
        </w:tc>
      </w:tr>
      <w:tr w:rsidR="00E973FC" w:rsidRPr="00B67BE7" w14:paraId="7E9A7868" w14:textId="77777777" w:rsidTr="004618CC">
        <w:tc>
          <w:tcPr>
            <w:cnfStyle w:val="001000000000" w:firstRow="0" w:lastRow="0" w:firstColumn="1" w:lastColumn="0" w:oddVBand="0" w:evenVBand="0" w:oddHBand="0" w:evenHBand="0" w:firstRowFirstColumn="0" w:firstRowLastColumn="0" w:lastRowFirstColumn="0" w:lastRowLastColumn="0"/>
            <w:tcW w:w="2008" w:type="dxa"/>
          </w:tcPr>
          <w:p w14:paraId="6F0C4E39" w14:textId="77777777" w:rsidR="00E973FC" w:rsidRPr="00B67BE7" w:rsidRDefault="00E973FC" w:rsidP="004618CC">
            <w:pPr>
              <w:jc w:val="both"/>
              <w:rPr>
                <w:rFonts w:ascii="Arial" w:hAnsi="Arial" w:cs="Arial"/>
              </w:rPr>
            </w:pPr>
            <w:r>
              <w:rPr>
                <w:rFonts w:ascii="Arial" w:hAnsi="Arial" w:cs="Arial"/>
              </w:rPr>
              <w:t>Telekadó</w:t>
            </w:r>
          </w:p>
        </w:tc>
        <w:tc>
          <w:tcPr>
            <w:tcW w:w="2560" w:type="dxa"/>
          </w:tcPr>
          <w:p w14:paraId="4621DCF1" w14:textId="77777777" w:rsidR="00E973FC" w:rsidRPr="00B67BE7" w:rsidRDefault="00E973FC" w:rsidP="004618CC">
            <w:pPr>
              <w:ind w:right="606"/>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2460" w:type="dxa"/>
          </w:tcPr>
          <w:p w14:paraId="1C25D18F" w14:textId="77777777" w:rsidR="00E973FC" w:rsidRPr="00B67BE7" w:rsidRDefault="00E973FC" w:rsidP="004618CC">
            <w:pPr>
              <w:ind w:right="606"/>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2470" w:type="dxa"/>
          </w:tcPr>
          <w:p w14:paraId="71E523C7" w14:textId="77777777" w:rsidR="00E973FC" w:rsidRPr="00B67BE7" w:rsidRDefault="00E973FC" w:rsidP="004618CC">
            <w:pPr>
              <w:ind w:right="606"/>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11.318.750</w:t>
            </w:r>
          </w:p>
        </w:tc>
      </w:tr>
      <w:tr w:rsidR="00E973FC" w:rsidRPr="00B67BE7" w14:paraId="5192147B" w14:textId="77777777" w:rsidTr="00461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shd w:val="clear" w:color="auto" w:fill="auto"/>
          </w:tcPr>
          <w:p w14:paraId="070A3C60" w14:textId="77777777" w:rsidR="00E973FC" w:rsidRPr="00B67BE7" w:rsidRDefault="00E973FC" w:rsidP="004618CC">
            <w:pPr>
              <w:jc w:val="both"/>
              <w:rPr>
                <w:rFonts w:ascii="Arial" w:hAnsi="Arial" w:cs="Arial"/>
              </w:rPr>
            </w:pPr>
            <w:r w:rsidRPr="00B67BE7">
              <w:rPr>
                <w:rFonts w:ascii="Arial" w:hAnsi="Arial" w:cs="Arial"/>
              </w:rPr>
              <w:t>Magánszemély kommunális adója</w:t>
            </w:r>
          </w:p>
        </w:tc>
        <w:tc>
          <w:tcPr>
            <w:tcW w:w="2560" w:type="dxa"/>
            <w:shd w:val="clear" w:color="auto" w:fill="auto"/>
          </w:tcPr>
          <w:p w14:paraId="2EBAD577" w14:textId="77777777" w:rsidR="00E973FC" w:rsidRPr="00B67BE7" w:rsidRDefault="00E973FC" w:rsidP="004618CC">
            <w:pPr>
              <w:ind w:right="606"/>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67BE7">
              <w:rPr>
                <w:rFonts w:ascii="Arial" w:hAnsi="Arial" w:cs="Arial"/>
              </w:rPr>
              <w:t>18.457.592</w:t>
            </w:r>
          </w:p>
        </w:tc>
        <w:tc>
          <w:tcPr>
            <w:tcW w:w="2460" w:type="dxa"/>
            <w:shd w:val="clear" w:color="auto" w:fill="auto"/>
          </w:tcPr>
          <w:p w14:paraId="509BFE9C" w14:textId="77777777" w:rsidR="00E973FC" w:rsidRPr="00B67BE7" w:rsidRDefault="00E973FC" w:rsidP="004618CC">
            <w:pPr>
              <w:ind w:right="606"/>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67BE7">
              <w:rPr>
                <w:rFonts w:ascii="Arial" w:hAnsi="Arial" w:cs="Arial"/>
              </w:rPr>
              <w:t>17.643.687</w:t>
            </w:r>
          </w:p>
        </w:tc>
        <w:tc>
          <w:tcPr>
            <w:tcW w:w="2470" w:type="dxa"/>
            <w:shd w:val="clear" w:color="auto" w:fill="auto"/>
          </w:tcPr>
          <w:p w14:paraId="0B839259" w14:textId="77777777" w:rsidR="00E973FC" w:rsidRPr="00B67BE7" w:rsidRDefault="00E973FC" w:rsidP="004618CC">
            <w:pPr>
              <w:ind w:right="606"/>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17.405.662</w:t>
            </w:r>
          </w:p>
        </w:tc>
      </w:tr>
      <w:tr w:rsidR="00E973FC" w:rsidRPr="00B67BE7" w14:paraId="15FE5D74" w14:textId="77777777" w:rsidTr="004618CC">
        <w:tc>
          <w:tcPr>
            <w:cnfStyle w:val="001000000000" w:firstRow="0" w:lastRow="0" w:firstColumn="1" w:lastColumn="0" w:oddVBand="0" w:evenVBand="0" w:oddHBand="0" w:evenHBand="0" w:firstRowFirstColumn="0" w:firstRowLastColumn="0" w:lastRowFirstColumn="0" w:lastRowLastColumn="0"/>
            <w:tcW w:w="2008" w:type="dxa"/>
          </w:tcPr>
          <w:p w14:paraId="6C289CB4" w14:textId="77777777" w:rsidR="00E973FC" w:rsidRPr="00B67BE7" w:rsidRDefault="00E973FC" w:rsidP="004618CC">
            <w:pPr>
              <w:jc w:val="both"/>
              <w:rPr>
                <w:rFonts w:ascii="Arial" w:hAnsi="Arial" w:cs="Arial"/>
                <w:b w:val="0"/>
              </w:rPr>
            </w:pPr>
            <w:r w:rsidRPr="00B67BE7">
              <w:rPr>
                <w:rFonts w:ascii="Arial" w:hAnsi="Arial" w:cs="Arial"/>
              </w:rPr>
              <w:t>Helyi iparűzési adó</w:t>
            </w:r>
          </w:p>
        </w:tc>
        <w:tc>
          <w:tcPr>
            <w:tcW w:w="2560" w:type="dxa"/>
          </w:tcPr>
          <w:p w14:paraId="6D10A66A" w14:textId="77777777" w:rsidR="00E973FC" w:rsidRPr="00B67BE7" w:rsidRDefault="00E973FC" w:rsidP="004618CC">
            <w:pPr>
              <w:ind w:right="606"/>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B67BE7">
              <w:rPr>
                <w:rFonts w:ascii="Arial" w:hAnsi="Arial" w:cs="Arial"/>
                <w:b/>
              </w:rPr>
              <w:t>1.674.650.363</w:t>
            </w:r>
          </w:p>
        </w:tc>
        <w:tc>
          <w:tcPr>
            <w:tcW w:w="2460" w:type="dxa"/>
          </w:tcPr>
          <w:p w14:paraId="32CD289E" w14:textId="77777777" w:rsidR="00E973FC" w:rsidRPr="00B67BE7" w:rsidRDefault="00E973FC" w:rsidP="004618CC">
            <w:pPr>
              <w:ind w:right="606"/>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B67BE7">
              <w:rPr>
                <w:rFonts w:ascii="Arial" w:hAnsi="Arial" w:cs="Arial"/>
                <w:b/>
              </w:rPr>
              <w:t>1.910.329.568</w:t>
            </w:r>
          </w:p>
        </w:tc>
        <w:tc>
          <w:tcPr>
            <w:tcW w:w="2470" w:type="dxa"/>
          </w:tcPr>
          <w:p w14:paraId="039C15D6" w14:textId="77777777" w:rsidR="00E973FC" w:rsidRPr="00B67BE7" w:rsidRDefault="00E973FC" w:rsidP="004618CC">
            <w:pPr>
              <w:ind w:right="606"/>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1.697.089.833</w:t>
            </w:r>
          </w:p>
        </w:tc>
      </w:tr>
      <w:tr w:rsidR="00E973FC" w:rsidRPr="00B67BE7" w14:paraId="284522CC" w14:textId="77777777" w:rsidTr="00461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shd w:val="clear" w:color="auto" w:fill="auto"/>
          </w:tcPr>
          <w:p w14:paraId="5A53F325" w14:textId="77777777" w:rsidR="00E973FC" w:rsidRPr="00B67BE7" w:rsidRDefault="00E973FC" w:rsidP="004618CC">
            <w:pPr>
              <w:jc w:val="both"/>
              <w:rPr>
                <w:rFonts w:ascii="Arial" w:hAnsi="Arial" w:cs="Arial"/>
              </w:rPr>
            </w:pPr>
            <w:r w:rsidRPr="00B67BE7">
              <w:rPr>
                <w:rFonts w:ascii="Arial" w:hAnsi="Arial" w:cs="Arial"/>
              </w:rPr>
              <w:t>Idegenforgalmi adó</w:t>
            </w:r>
          </w:p>
        </w:tc>
        <w:tc>
          <w:tcPr>
            <w:tcW w:w="2560" w:type="dxa"/>
            <w:shd w:val="clear" w:color="auto" w:fill="auto"/>
          </w:tcPr>
          <w:p w14:paraId="61A3C1A2" w14:textId="77777777" w:rsidR="00E973FC" w:rsidRPr="00B67BE7" w:rsidRDefault="00E973FC" w:rsidP="004618CC">
            <w:pPr>
              <w:ind w:right="606"/>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67BE7">
              <w:rPr>
                <w:rFonts w:ascii="Arial" w:hAnsi="Arial" w:cs="Arial"/>
              </w:rPr>
              <w:t>7.457.800</w:t>
            </w:r>
          </w:p>
        </w:tc>
        <w:tc>
          <w:tcPr>
            <w:tcW w:w="2460" w:type="dxa"/>
            <w:shd w:val="clear" w:color="auto" w:fill="auto"/>
          </w:tcPr>
          <w:p w14:paraId="624852F8" w14:textId="77777777" w:rsidR="00E973FC" w:rsidRPr="00B67BE7" w:rsidRDefault="00E973FC" w:rsidP="004618CC">
            <w:pPr>
              <w:ind w:right="606"/>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67BE7">
              <w:rPr>
                <w:rFonts w:ascii="Arial" w:hAnsi="Arial" w:cs="Arial"/>
              </w:rPr>
              <w:t>6.805.750</w:t>
            </w:r>
          </w:p>
        </w:tc>
        <w:tc>
          <w:tcPr>
            <w:tcW w:w="2470" w:type="dxa"/>
            <w:shd w:val="clear" w:color="auto" w:fill="auto"/>
          </w:tcPr>
          <w:p w14:paraId="0BA3DC3F" w14:textId="77777777" w:rsidR="00E973FC" w:rsidRPr="00B67BE7" w:rsidRDefault="00E973FC" w:rsidP="004618CC">
            <w:pPr>
              <w:ind w:right="606"/>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2.129.750</w:t>
            </w:r>
          </w:p>
        </w:tc>
      </w:tr>
      <w:tr w:rsidR="00E973FC" w:rsidRPr="00B67BE7" w14:paraId="1A13FBDA" w14:textId="77777777" w:rsidTr="004618CC">
        <w:tc>
          <w:tcPr>
            <w:cnfStyle w:val="001000000000" w:firstRow="0" w:lastRow="0" w:firstColumn="1" w:lastColumn="0" w:oddVBand="0" w:evenVBand="0" w:oddHBand="0" w:evenHBand="0" w:firstRowFirstColumn="0" w:firstRowLastColumn="0" w:lastRowFirstColumn="0" w:lastRowLastColumn="0"/>
            <w:tcW w:w="2008" w:type="dxa"/>
          </w:tcPr>
          <w:p w14:paraId="7F54B1A4" w14:textId="77777777" w:rsidR="00E973FC" w:rsidRPr="00B67BE7" w:rsidRDefault="00E973FC" w:rsidP="004618CC">
            <w:pPr>
              <w:rPr>
                <w:rFonts w:ascii="Arial" w:hAnsi="Arial" w:cs="Arial"/>
                <w:b w:val="0"/>
              </w:rPr>
            </w:pPr>
            <w:r w:rsidRPr="00B67BE7">
              <w:rPr>
                <w:rFonts w:ascii="Arial" w:hAnsi="Arial" w:cs="Arial"/>
              </w:rPr>
              <w:t>Gépjárműadó 40 %-a (önkormányzati rész)</w:t>
            </w:r>
          </w:p>
        </w:tc>
        <w:tc>
          <w:tcPr>
            <w:tcW w:w="2560" w:type="dxa"/>
          </w:tcPr>
          <w:p w14:paraId="6F2FCFFE" w14:textId="77777777" w:rsidR="00E973FC" w:rsidRPr="00B67BE7" w:rsidRDefault="00E973FC" w:rsidP="004618CC">
            <w:pPr>
              <w:ind w:right="606"/>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B67BE7">
              <w:rPr>
                <w:rFonts w:ascii="Arial" w:hAnsi="Arial" w:cs="Arial"/>
                <w:b/>
              </w:rPr>
              <w:t>50.920.885</w:t>
            </w:r>
          </w:p>
        </w:tc>
        <w:tc>
          <w:tcPr>
            <w:tcW w:w="2460" w:type="dxa"/>
          </w:tcPr>
          <w:p w14:paraId="184B4760" w14:textId="77777777" w:rsidR="00E973FC" w:rsidRPr="00B67BE7" w:rsidRDefault="00E973FC" w:rsidP="004618CC">
            <w:pPr>
              <w:ind w:right="606"/>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B67BE7">
              <w:rPr>
                <w:rFonts w:ascii="Arial" w:hAnsi="Arial" w:cs="Arial"/>
                <w:b/>
              </w:rPr>
              <w:t>49.778.716</w:t>
            </w:r>
          </w:p>
        </w:tc>
        <w:tc>
          <w:tcPr>
            <w:tcW w:w="2470" w:type="dxa"/>
          </w:tcPr>
          <w:p w14:paraId="1AFDEA58" w14:textId="77777777" w:rsidR="00E973FC" w:rsidRPr="00B67BE7" w:rsidRDefault="00E973FC" w:rsidP="004618CC">
            <w:pPr>
              <w:ind w:right="606"/>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w:t>
            </w:r>
          </w:p>
        </w:tc>
      </w:tr>
      <w:tr w:rsidR="00E973FC" w:rsidRPr="00B67BE7" w14:paraId="2FA77E90" w14:textId="77777777" w:rsidTr="00461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shd w:val="clear" w:color="auto" w:fill="auto"/>
          </w:tcPr>
          <w:p w14:paraId="0BB1916C" w14:textId="77777777" w:rsidR="00E973FC" w:rsidRPr="00B67BE7" w:rsidRDefault="00E973FC" w:rsidP="004618CC">
            <w:pPr>
              <w:rPr>
                <w:rFonts w:ascii="Arial" w:hAnsi="Arial" w:cs="Arial"/>
              </w:rPr>
            </w:pPr>
            <w:r w:rsidRPr="00B67BE7">
              <w:rPr>
                <w:rFonts w:ascii="Arial" w:hAnsi="Arial" w:cs="Arial"/>
              </w:rPr>
              <w:t>Gépjárműadó 60 %-a (állami rész)</w:t>
            </w:r>
          </w:p>
        </w:tc>
        <w:tc>
          <w:tcPr>
            <w:tcW w:w="2560" w:type="dxa"/>
            <w:shd w:val="clear" w:color="auto" w:fill="auto"/>
          </w:tcPr>
          <w:p w14:paraId="36248AB1" w14:textId="77777777" w:rsidR="00E973FC" w:rsidRPr="00B67BE7" w:rsidRDefault="00E973FC" w:rsidP="004618CC">
            <w:pPr>
              <w:ind w:right="606"/>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67BE7">
              <w:rPr>
                <w:rFonts w:ascii="Arial" w:hAnsi="Arial" w:cs="Arial"/>
              </w:rPr>
              <w:t>76.381.329</w:t>
            </w:r>
          </w:p>
        </w:tc>
        <w:tc>
          <w:tcPr>
            <w:tcW w:w="2460" w:type="dxa"/>
            <w:shd w:val="clear" w:color="auto" w:fill="auto"/>
          </w:tcPr>
          <w:p w14:paraId="32E97374" w14:textId="77777777" w:rsidR="00E973FC" w:rsidRPr="00B67BE7" w:rsidRDefault="00E973FC" w:rsidP="004618CC">
            <w:pPr>
              <w:ind w:right="606"/>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67BE7">
              <w:rPr>
                <w:rFonts w:ascii="Arial" w:hAnsi="Arial" w:cs="Arial"/>
              </w:rPr>
              <w:t>74.668.073</w:t>
            </w:r>
          </w:p>
        </w:tc>
        <w:tc>
          <w:tcPr>
            <w:tcW w:w="2470" w:type="dxa"/>
            <w:shd w:val="clear" w:color="auto" w:fill="auto"/>
          </w:tcPr>
          <w:p w14:paraId="40FF0A19" w14:textId="77777777" w:rsidR="00E973FC" w:rsidRDefault="00E973FC" w:rsidP="004618CC">
            <w:pPr>
              <w:ind w:right="606"/>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129.261.022</w:t>
            </w:r>
          </w:p>
          <w:p w14:paraId="13333C93" w14:textId="77777777" w:rsidR="00E973FC" w:rsidRPr="00B67BE7" w:rsidRDefault="00E973FC" w:rsidP="004618CC">
            <w:pPr>
              <w:ind w:right="606"/>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100 %</w:t>
            </w:r>
          </w:p>
        </w:tc>
      </w:tr>
      <w:tr w:rsidR="00E973FC" w:rsidRPr="00B67BE7" w14:paraId="6C180CB0" w14:textId="77777777" w:rsidTr="004618CC">
        <w:tc>
          <w:tcPr>
            <w:cnfStyle w:val="001000000000" w:firstRow="0" w:lastRow="0" w:firstColumn="1" w:lastColumn="0" w:oddVBand="0" w:evenVBand="0" w:oddHBand="0" w:evenHBand="0" w:firstRowFirstColumn="0" w:firstRowLastColumn="0" w:lastRowFirstColumn="0" w:lastRowLastColumn="0"/>
            <w:tcW w:w="2008" w:type="dxa"/>
          </w:tcPr>
          <w:p w14:paraId="47AF25C4" w14:textId="77777777" w:rsidR="00E973FC" w:rsidRPr="00B67BE7" w:rsidRDefault="00E973FC" w:rsidP="004618CC">
            <w:pPr>
              <w:jc w:val="both"/>
              <w:rPr>
                <w:rFonts w:ascii="Arial" w:hAnsi="Arial" w:cs="Arial"/>
              </w:rPr>
            </w:pPr>
            <w:r w:rsidRPr="00B67BE7">
              <w:rPr>
                <w:rFonts w:ascii="Arial" w:hAnsi="Arial" w:cs="Arial"/>
              </w:rPr>
              <w:t>Késedelmi pótlék</w:t>
            </w:r>
          </w:p>
        </w:tc>
        <w:tc>
          <w:tcPr>
            <w:tcW w:w="2560" w:type="dxa"/>
          </w:tcPr>
          <w:p w14:paraId="2548A6AC" w14:textId="77777777" w:rsidR="00E973FC" w:rsidRPr="00B67BE7" w:rsidRDefault="00E973FC" w:rsidP="004618CC">
            <w:pPr>
              <w:ind w:right="606"/>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67BE7">
              <w:rPr>
                <w:rFonts w:ascii="Arial" w:hAnsi="Arial" w:cs="Arial"/>
              </w:rPr>
              <w:t>291.429</w:t>
            </w:r>
          </w:p>
        </w:tc>
        <w:tc>
          <w:tcPr>
            <w:tcW w:w="2460" w:type="dxa"/>
          </w:tcPr>
          <w:p w14:paraId="6F2EDF7C" w14:textId="77777777" w:rsidR="00E973FC" w:rsidRPr="00B67BE7" w:rsidRDefault="00E973FC" w:rsidP="004618CC">
            <w:pPr>
              <w:ind w:right="606"/>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B67BE7">
              <w:rPr>
                <w:rFonts w:ascii="Arial" w:hAnsi="Arial" w:cs="Arial"/>
              </w:rPr>
              <w:t>3.122.167</w:t>
            </w:r>
          </w:p>
        </w:tc>
        <w:tc>
          <w:tcPr>
            <w:tcW w:w="2470" w:type="dxa"/>
          </w:tcPr>
          <w:p w14:paraId="7440916E" w14:textId="77777777" w:rsidR="00E973FC" w:rsidRPr="00B67BE7" w:rsidRDefault="00E973FC" w:rsidP="004618CC">
            <w:pPr>
              <w:ind w:right="606"/>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1.625.792</w:t>
            </w:r>
          </w:p>
        </w:tc>
      </w:tr>
      <w:tr w:rsidR="00E973FC" w:rsidRPr="00B67BE7" w14:paraId="52E929E7" w14:textId="77777777" w:rsidTr="00461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shd w:val="clear" w:color="auto" w:fill="auto"/>
          </w:tcPr>
          <w:p w14:paraId="71ABB325" w14:textId="77777777" w:rsidR="00E973FC" w:rsidRPr="00B67BE7" w:rsidRDefault="00E973FC" w:rsidP="004618CC">
            <w:pPr>
              <w:jc w:val="both"/>
              <w:rPr>
                <w:rFonts w:ascii="Arial" w:hAnsi="Arial" w:cs="Arial"/>
              </w:rPr>
            </w:pPr>
            <w:r w:rsidRPr="00B67BE7">
              <w:rPr>
                <w:rFonts w:ascii="Arial" w:hAnsi="Arial" w:cs="Arial"/>
              </w:rPr>
              <w:t xml:space="preserve">Bírság és </w:t>
            </w:r>
            <w:proofErr w:type="spellStart"/>
            <w:r w:rsidRPr="00B67BE7">
              <w:rPr>
                <w:rFonts w:ascii="Arial" w:hAnsi="Arial" w:cs="Arial"/>
              </w:rPr>
              <w:t>vh</w:t>
            </w:r>
            <w:proofErr w:type="spellEnd"/>
            <w:r w:rsidRPr="00B67BE7">
              <w:rPr>
                <w:rFonts w:ascii="Arial" w:hAnsi="Arial" w:cs="Arial"/>
              </w:rPr>
              <w:t>. költség</w:t>
            </w:r>
          </w:p>
        </w:tc>
        <w:tc>
          <w:tcPr>
            <w:tcW w:w="2560" w:type="dxa"/>
            <w:shd w:val="clear" w:color="auto" w:fill="auto"/>
          </w:tcPr>
          <w:p w14:paraId="63049258" w14:textId="77777777" w:rsidR="00E973FC" w:rsidRPr="00B67BE7" w:rsidRDefault="00E973FC" w:rsidP="004618CC">
            <w:pPr>
              <w:ind w:right="606"/>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67BE7">
              <w:rPr>
                <w:rFonts w:ascii="Arial" w:hAnsi="Arial" w:cs="Arial"/>
              </w:rPr>
              <w:t>150.124</w:t>
            </w:r>
          </w:p>
        </w:tc>
        <w:tc>
          <w:tcPr>
            <w:tcW w:w="2460" w:type="dxa"/>
            <w:shd w:val="clear" w:color="auto" w:fill="auto"/>
          </w:tcPr>
          <w:p w14:paraId="416F1635" w14:textId="77777777" w:rsidR="00E973FC" w:rsidRPr="00B67BE7" w:rsidRDefault="00E973FC" w:rsidP="004618CC">
            <w:pPr>
              <w:ind w:right="606"/>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B67BE7">
              <w:rPr>
                <w:rFonts w:ascii="Arial" w:hAnsi="Arial" w:cs="Arial"/>
              </w:rPr>
              <w:t>69.997</w:t>
            </w:r>
          </w:p>
        </w:tc>
        <w:tc>
          <w:tcPr>
            <w:tcW w:w="2470" w:type="dxa"/>
            <w:shd w:val="clear" w:color="auto" w:fill="auto"/>
          </w:tcPr>
          <w:p w14:paraId="5DB3B9BB" w14:textId="77777777" w:rsidR="00E973FC" w:rsidRPr="00B67BE7" w:rsidRDefault="00E973FC" w:rsidP="004618CC">
            <w:pPr>
              <w:ind w:right="606"/>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214.000</w:t>
            </w:r>
          </w:p>
        </w:tc>
      </w:tr>
      <w:bookmarkEnd w:id="1"/>
    </w:tbl>
    <w:p w14:paraId="55F95D21" w14:textId="77777777" w:rsidR="00E973FC" w:rsidRPr="00B67BE7" w:rsidRDefault="00E973FC" w:rsidP="00E973FC">
      <w:pPr>
        <w:spacing w:after="0" w:line="240" w:lineRule="auto"/>
        <w:jc w:val="both"/>
        <w:rPr>
          <w:rFonts w:ascii="Arial" w:eastAsiaTheme="minorEastAsia" w:hAnsi="Arial" w:cs="Arial"/>
          <w:b/>
          <w:lang w:eastAsia="ja-JP"/>
        </w:rPr>
      </w:pPr>
    </w:p>
    <w:p w14:paraId="5A76AF80" w14:textId="77777777" w:rsidR="00E973FC" w:rsidRDefault="00E973FC" w:rsidP="00E973FC">
      <w:pPr>
        <w:spacing w:after="0" w:line="240" w:lineRule="auto"/>
        <w:jc w:val="both"/>
        <w:rPr>
          <w:rFonts w:ascii="Times New Roman" w:eastAsiaTheme="minorEastAsia" w:hAnsi="Times New Roman" w:cs="Times New Roman"/>
          <w:b/>
          <w:sz w:val="26"/>
          <w:szCs w:val="26"/>
          <w:lang w:eastAsia="ja-JP"/>
        </w:rPr>
      </w:pPr>
    </w:p>
    <w:p w14:paraId="1637ACA6" w14:textId="2C4E4424" w:rsidR="00E973FC" w:rsidRPr="00B67BE7" w:rsidRDefault="00E973FC" w:rsidP="00E973FC">
      <w:pPr>
        <w:spacing w:after="0" w:line="240" w:lineRule="auto"/>
        <w:jc w:val="both"/>
        <w:rPr>
          <w:rFonts w:ascii="Arial" w:eastAsiaTheme="minorEastAsia" w:hAnsi="Arial" w:cs="Arial"/>
          <w:b/>
          <w:sz w:val="24"/>
          <w:szCs w:val="24"/>
          <w:lang w:eastAsia="ja-JP"/>
        </w:rPr>
      </w:pPr>
      <w:r w:rsidRPr="00B67BE7">
        <w:rPr>
          <w:rFonts w:ascii="Arial" w:eastAsiaTheme="minorEastAsia" w:hAnsi="Arial" w:cs="Arial"/>
          <w:b/>
          <w:sz w:val="24"/>
          <w:szCs w:val="24"/>
          <w:lang w:eastAsia="ja-JP"/>
        </w:rPr>
        <w:t>Az alábbi táblázat az adóhátralékok év végi összegéről tájékoztat</w:t>
      </w:r>
      <w:r w:rsidR="00CF34A9">
        <w:rPr>
          <w:rFonts w:ascii="Arial" w:eastAsiaTheme="minorEastAsia" w:hAnsi="Arial" w:cs="Arial"/>
          <w:b/>
          <w:sz w:val="24"/>
          <w:szCs w:val="24"/>
          <w:lang w:eastAsia="ja-JP"/>
        </w:rPr>
        <w:t xml:space="preserve"> (Ft-ban):</w:t>
      </w:r>
    </w:p>
    <w:p w14:paraId="70E72C66" w14:textId="77777777" w:rsidR="00E973FC" w:rsidRDefault="00E973FC" w:rsidP="00E973FC">
      <w:pPr>
        <w:spacing w:after="0" w:line="240" w:lineRule="auto"/>
        <w:jc w:val="both"/>
        <w:rPr>
          <w:rFonts w:ascii="Times New Roman" w:eastAsiaTheme="minorEastAsia" w:hAnsi="Times New Roman" w:cs="Times New Roman"/>
          <w:sz w:val="26"/>
          <w:szCs w:val="26"/>
          <w:lang w:eastAsia="ja-JP"/>
        </w:rPr>
      </w:pPr>
    </w:p>
    <w:tbl>
      <w:tblPr>
        <w:tblStyle w:val="Tblzatrcsos4"/>
        <w:tblW w:w="9493" w:type="dxa"/>
        <w:tblLook w:val="04A0" w:firstRow="1" w:lastRow="0" w:firstColumn="1" w:lastColumn="0" w:noHBand="0" w:noVBand="1"/>
      </w:tblPr>
      <w:tblGrid>
        <w:gridCol w:w="2263"/>
        <w:gridCol w:w="2552"/>
        <w:gridCol w:w="2410"/>
        <w:gridCol w:w="2268"/>
      </w:tblGrid>
      <w:tr w:rsidR="00E973FC" w14:paraId="0BAAB151" w14:textId="77777777" w:rsidTr="00461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0001"/>
              <w:left w:val="single" w:sz="4" w:space="0" w:color="000001"/>
              <w:bottom w:val="single" w:sz="4" w:space="0" w:color="000001"/>
              <w:right w:val="single" w:sz="4" w:space="0" w:color="000001"/>
            </w:tcBorders>
          </w:tcPr>
          <w:p w14:paraId="6F9F4BEC" w14:textId="77777777" w:rsidR="00E973FC" w:rsidRDefault="00E973FC" w:rsidP="004618CC">
            <w:pPr>
              <w:jc w:val="both"/>
              <w:rPr>
                <w:rFonts w:ascii="Times New Roman" w:hAnsi="Times New Roman" w:cs="Times New Roman"/>
                <w:b w:val="0"/>
                <w:sz w:val="26"/>
                <w:szCs w:val="26"/>
              </w:rPr>
            </w:pPr>
            <w:r>
              <w:rPr>
                <w:rFonts w:ascii="Times New Roman" w:hAnsi="Times New Roman" w:cs="Times New Roman"/>
                <w:color w:val="FFFFFF"/>
                <w:sz w:val="26"/>
                <w:szCs w:val="26"/>
              </w:rPr>
              <w:t>Megnevezés</w:t>
            </w:r>
          </w:p>
        </w:tc>
        <w:tc>
          <w:tcPr>
            <w:tcW w:w="2552" w:type="dxa"/>
            <w:tcBorders>
              <w:top w:val="single" w:sz="4" w:space="0" w:color="000001"/>
              <w:left w:val="single" w:sz="4" w:space="0" w:color="000001"/>
              <w:bottom w:val="single" w:sz="4" w:space="0" w:color="000001"/>
              <w:right w:val="single" w:sz="4" w:space="0" w:color="000001"/>
            </w:tcBorders>
          </w:tcPr>
          <w:p w14:paraId="4D309B23" w14:textId="77777777" w:rsidR="00E973FC" w:rsidRDefault="00E973FC" w:rsidP="004618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6"/>
                <w:szCs w:val="26"/>
              </w:rPr>
            </w:pPr>
            <w:r>
              <w:rPr>
                <w:rFonts w:ascii="Times New Roman" w:hAnsi="Times New Roman" w:cs="Times New Roman"/>
                <w:color w:val="FFFFFF"/>
                <w:sz w:val="26"/>
                <w:szCs w:val="26"/>
              </w:rPr>
              <w:t>2018.</w:t>
            </w:r>
          </w:p>
        </w:tc>
        <w:tc>
          <w:tcPr>
            <w:tcW w:w="2410" w:type="dxa"/>
            <w:tcBorders>
              <w:top w:val="single" w:sz="4" w:space="0" w:color="000001"/>
              <w:left w:val="single" w:sz="4" w:space="0" w:color="000001"/>
              <w:bottom w:val="single" w:sz="4" w:space="0" w:color="000001"/>
              <w:right w:val="single" w:sz="4" w:space="0" w:color="000001"/>
            </w:tcBorders>
          </w:tcPr>
          <w:p w14:paraId="5CBC7809" w14:textId="77777777" w:rsidR="00E973FC" w:rsidRDefault="00E973FC" w:rsidP="004618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color w:val="FFFFFF"/>
                <w:sz w:val="26"/>
                <w:szCs w:val="26"/>
              </w:rPr>
              <w:t xml:space="preserve">2019. </w:t>
            </w:r>
          </w:p>
        </w:tc>
        <w:tc>
          <w:tcPr>
            <w:tcW w:w="2268" w:type="dxa"/>
            <w:tcBorders>
              <w:top w:val="single" w:sz="4" w:space="0" w:color="000001"/>
              <w:left w:val="single" w:sz="4" w:space="0" w:color="000001"/>
              <w:bottom w:val="single" w:sz="4" w:space="0" w:color="000001"/>
              <w:right w:val="single" w:sz="4" w:space="0" w:color="000001"/>
            </w:tcBorders>
          </w:tcPr>
          <w:p w14:paraId="4555E7CE" w14:textId="77777777" w:rsidR="00E973FC" w:rsidRDefault="00E973FC" w:rsidP="004618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6"/>
                <w:szCs w:val="26"/>
              </w:rPr>
            </w:pPr>
            <w:r>
              <w:rPr>
                <w:rFonts w:ascii="Times New Roman" w:hAnsi="Times New Roman" w:cs="Times New Roman"/>
                <w:color w:val="FFFFFF"/>
                <w:sz w:val="26"/>
                <w:szCs w:val="26"/>
              </w:rPr>
              <w:t>2020.</w:t>
            </w:r>
          </w:p>
        </w:tc>
      </w:tr>
      <w:tr w:rsidR="00E973FC" w14:paraId="1FD21924" w14:textId="77777777" w:rsidTr="00461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E611DFC" w14:textId="77777777" w:rsidR="00E973FC" w:rsidRDefault="00E973FC" w:rsidP="004618CC">
            <w:pPr>
              <w:jc w:val="both"/>
              <w:rPr>
                <w:rFonts w:ascii="Times New Roman" w:hAnsi="Times New Roman" w:cs="Times New Roman"/>
                <w:sz w:val="26"/>
                <w:szCs w:val="26"/>
              </w:rPr>
            </w:pPr>
            <w:r>
              <w:rPr>
                <w:rFonts w:ascii="Times New Roman" w:hAnsi="Times New Roman" w:cs="Times New Roman"/>
                <w:sz w:val="26"/>
                <w:szCs w:val="26"/>
              </w:rPr>
              <w:t>Építményadó</w:t>
            </w:r>
          </w:p>
        </w:tc>
        <w:tc>
          <w:tcPr>
            <w:tcW w:w="2552" w:type="dxa"/>
          </w:tcPr>
          <w:p w14:paraId="5EC810CE" w14:textId="77777777" w:rsidR="00E973FC" w:rsidRDefault="00E973FC" w:rsidP="004618CC">
            <w:pPr>
              <w:ind w:right="606"/>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w:t>
            </w:r>
          </w:p>
        </w:tc>
        <w:tc>
          <w:tcPr>
            <w:tcW w:w="2410" w:type="dxa"/>
          </w:tcPr>
          <w:p w14:paraId="3C399AE2" w14:textId="77777777" w:rsidR="00E973FC" w:rsidRDefault="00E973FC" w:rsidP="004618CC">
            <w:pPr>
              <w:ind w:right="606"/>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w:t>
            </w:r>
          </w:p>
        </w:tc>
        <w:tc>
          <w:tcPr>
            <w:tcW w:w="2268" w:type="dxa"/>
          </w:tcPr>
          <w:p w14:paraId="08F7A719" w14:textId="77777777" w:rsidR="00E973FC" w:rsidRDefault="00E973FC" w:rsidP="004618CC">
            <w:pPr>
              <w:ind w:right="606"/>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161.877 </w:t>
            </w:r>
          </w:p>
        </w:tc>
      </w:tr>
      <w:tr w:rsidR="00E973FC" w14:paraId="5736EAE9" w14:textId="77777777" w:rsidTr="004618CC">
        <w:tc>
          <w:tcPr>
            <w:cnfStyle w:val="001000000000" w:firstRow="0" w:lastRow="0" w:firstColumn="1" w:lastColumn="0" w:oddVBand="0" w:evenVBand="0" w:oddHBand="0" w:evenHBand="0" w:firstRowFirstColumn="0" w:firstRowLastColumn="0" w:lastRowFirstColumn="0" w:lastRowLastColumn="0"/>
            <w:tcW w:w="2263" w:type="dxa"/>
          </w:tcPr>
          <w:p w14:paraId="5A1B3040" w14:textId="77777777" w:rsidR="00E973FC" w:rsidRDefault="00E973FC" w:rsidP="004618CC">
            <w:pPr>
              <w:jc w:val="both"/>
              <w:rPr>
                <w:rFonts w:ascii="Times New Roman" w:hAnsi="Times New Roman" w:cs="Times New Roman"/>
                <w:sz w:val="26"/>
                <w:szCs w:val="26"/>
              </w:rPr>
            </w:pPr>
            <w:r>
              <w:rPr>
                <w:rFonts w:ascii="Times New Roman" w:hAnsi="Times New Roman" w:cs="Times New Roman"/>
                <w:sz w:val="26"/>
                <w:szCs w:val="26"/>
              </w:rPr>
              <w:t>Telekadó</w:t>
            </w:r>
          </w:p>
        </w:tc>
        <w:tc>
          <w:tcPr>
            <w:tcW w:w="2552" w:type="dxa"/>
          </w:tcPr>
          <w:p w14:paraId="6016ED9A" w14:textId="77777777" w:rsidR="00E973FC" w:rsidRDefault="00E973FC" w:rsidP="004618CC">
            <w:pPr>
              <w:ind w:right="606"/>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w:t>
            </w:r>
          </w:p>
        </w:tc>
        <w:tc>
          <w:tcPr>
            <w:tcW w:w="2410" w:type="dxa"/>
          </w:tcPr>
          <w:p w14:paraId="6AA60B6D" w14:textId="77777777" w:rsidR="00E973FC" w:rsidRDefault="00E973FC" w:rsidP="004618CC">
            <w:pPr>
              <w:ind w:right="606"/>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w:t>
            </w:r>
          </w:p>
        </w:tc>
        <w:tc>
          <w:tcPr>
            <w:tcW w:w="2268" w:type="dxa"/>
          </w:tcPr>
          <w:p w14:paraId="7F1156AB" w14:textId="77777777" w:rsidR="00E973FC" w:rsidRDefault="00E973FC" w:rsidP="004618CC">
            <w:pPr>
              <w:ind w:right="606"/>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w:t>
            </w:r>
          </w:p>
        </w:tc>
      </w:tr>
      <w:tr w:rsidR="00E973FC" w14:paraId="7C204F46" w14:textId="77777777" w:rsidTr="00461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0DED22B" w14:textId="77777777" w:rsidR="00E973FC" w:rsidRDefault="00E973FC" w:rsidP="004618CC">
            <w:pPr>
              <w:jc w:val="both"/>
              <w:rPr>
                <w:rFonts w:ascii="Times New Roman" w:hAnsi="Times New Roman" w:cs="Times New Roman"/>
                <w:sz w:val="26"/>
                <w:szCs w:val="26"/>
              </w:rPr>
            </w:pPr>
            <w:r>
              <w:rPr>
                <w:rFonts w:ascii="Times New Roman" w:hAnsi="Times New Roman" w:cs="Times New Roman"/>
                <w:sz w:val="26"/>
                <w:szCs w:val="26"/>
              </w:rPr>
              <w:t>Magánszemély kommunális adója</w:t>
            </w:r>
          </w:p>
        </w:tc>
        <w:tc>
          <w:tcPr>
            <w:tcW w:w="2552" w:type="dxa"/>
          </w:tcPr>
          <w:p w14:paraId="2F31C08C" w14:textId="77777777" w:rsidR="00E973FC" w:rsidRDefault="00E973FC" w:rsidP="004618CC">
            <w:pPr>
              <w:ind w:right="606"/>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625.155</w:t>
            </w:r>
          </w:p>
        </w:tc>
        <w:tc>
          <w:tcPr>
            <w:tcW w:w="2410" w:type="dxa"/>
          </w:tcPr>
          <w:p w14:paraId="22B47754" w14:textId="77777777" w:rsidR="00E973FC" w:rsidRDefault="00E973FC" w:rsidP="004618CC">
            <w:pPr>
              <w:ind w:right="606"/>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946.232</w:t>
            </w:r>
          </w:p>
        </w:tc>
        <w:tc>
          <w:tcPr>
            <w:tcW w:w="2268" w:type="dxa"/>
          </w:tcPr>
          <w:p w14:paraId="00529B66" w14:textId="77777777" w:rsidR="00E973FC" w:rsidRDefault="00E973FC" w:rsidP="004618CC">
            <w:pPr>
              <w:ind w:right="606"/>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1.274.380 </w:t>
            </w:r>
          </w:p>
        </w:tc>
      </w:tr>
      <w:tr w:rsidR="00E973FC" w14:paraId="68A5640D" w14:textId="77777777" w:rsidTr="004618CC">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E8E2B9C" w14:textId="77777777" w:rsidR="00E973FC" w:rsidRDefault="00E973FC" w:rsidP="004618CC">
            <w:pPr>
              <w:jc w:val="both"/>
              <w:rPr>
                <w:rFonts w:ascii="Times New Roman" w:hAnsi="Times New Roman" w:cs="Times New Roman"/>
                <w:sz w:val="26"/>
                <w:szCs w:val="26"/>
              </w:rPr>
            </w:pPr>
            <w:r>
              <w:rPr>
                <w:rFonts w:ascii="Times New Roman" w:hAnsi="Times New Roman" w:cs="Times New Roman"/>
                <w:sz w:val="26"/>
                <w:szCs w:val="26"/>
              </w:rPr>
              <w:t>Helyi iparűzési adó</w:t>
            </w:r>
          </w:p>
        </w:tc>
        <w:tc>
          <w:tcPr>
            <w:tcW w:w="2552" w:type="dxa"/>
            <w:shd w:val="clear" w:color="auto" w:fill="auto"/>
          </w:tcPr>
          <w:p w14:paraId="2F2BFF93" w14:textId="77777777" w:rsidR="00E973FC" w:rsidRDefault="00E973FC" w:rsidP="004618CC">
            <w:pPr>
              <w:ind w:right="606"/>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5.954.039</w:t>
            </w:r>
          </w:p>
        </w:tc>
        <w:tc>
          <w:tcPr>
            <w:tcW w:w="2410" w:type="dxa"/>
            <w:shd w:val="clear" w:color="auto" w:fill="auto"/>
          </w:tcPr>
          <w:p w14:paraId="45F886A4" w14:textId="77777777" w:rsidR="00E973FC" w:rsidRDefault="00E973FC" w:rsidP="004618CC">
            <w:pPr>
              <w:ind w:right="606"/>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9.469.100</w:t>
            </w:r>
          </w:p>
        </w:tc>
        <w:tc>
          <w:tcPr>
            <w:tcW w:w="2268" w:type="dxa"/>
          </w:tcPr>
          <w:p w14:paraId="6A520C0E" w14:textId="77777777" w:rsidR="00E973FC" w:rsidRDefault="00E973FC" w:rsidP="004618CC">
            <w:pPr>
              <w:ind w:right="606"/>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8.815.660</w:t>
            </w:r>
          </w:p>
        </w:tc>
      </w:tr>
      <w:tr w:rsidR="00E973FC" w14:paraId="3717C608" w14:textId="77777777" w:rsidTr="00461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BFC474D" w14:textId="77777777" w:rsidR="00E973FC" w:rsidRDefault="00E973FC" w:rsidP="004618CC">
            <w:pPr>
              <w:jc w:val="both"/>
              <w:rPr>
                <w:rFonts w:ascii="Times New Roman" w:hAnsi="Times New Roman" w:cs="Times New Roman"/>
                <w:sz w:val="26"/>
                <w:szCs w:val="26"/>
              </w:rPr>
            </w:pPr>
            <w:r>
              <w:rPr>
                <w:rFonts w:ascii="Times New Roman" w:hAnsi="Times New Roman" w:cs="Times New Roman"/>
                <w:sz w:val="26"/>
                <w:szCs w:val="26"/>
              </w:rPr>
              <w:t>Idegenforgalmi adó</w:t>
            </w:r>
          </w:p>
        </w:tc>
        <w:tc>
          <w:tcPr>
            <w:tcW w:w="2552" w:type="dxa"/>
          </w:tcPr>
          <w:p w14:paraId="08482320" w14:textId="77777777" w:rsidR="00E973FC" w:rsidRDefault="00E973FC" w:rsidP="004618CC">
            <w:pPr>
              <w:ind w:right="606"/>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37.390</w:t>
            </w:r>
          </w:p>
        </w:tc>
        <w:tc>
          <w:tcPr>
            <w:tcW w:w="2410" w:type="dxa"/>
          </w:tcPr>
          <w:p w14:paraId="52784769" w14:textId="77777777" w:rsidR="00E973FC" w:rsidRDefault="00E973FC" w:rsidP="004618CC">
            <w:pPr>
              <w:ind w:right="606"/>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500.790</w:t>
            </w:r>
          </w:p>
        </w:tc>
        <w:tc>
          <w:tcPr>
            <w:tcW w:w="2268" w:type="dxa"/>
          </w:tcPr>
          <w:p w14:paraId="6B58573E" w14:textId="77777777" w:rsidR="00E973FC" w:rsidRDefault="00E973FC" w:rsidP="004618CC">
            <w:pPr>
              <w:ind w:right="606"/>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12.540</w:t>
            </w:r>
          </w:p>
        </w:tc>
      </w:tr>
      <w:tr w:rsidR="00E973FC" w14:paraId="28A3ACC7" w14:textId="77777777" w:rsidTr="004618CC">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614F8F3" w14:textId="77777777" w:rsidR="00E973FC" w:rsidRDefault="00E973FC" w:rsidP="004618CC">
            <w:pPr>
              <w:jc w:val="both"/>
              <w:rPr>
                <w:rFonts w:ascii="Times New Roman" w:hAnsi="Times New Roman" w:cs="Times New Roman"/>
                <w:sz w:val="26"/>
                <w:szCs w:val="26"/>
              </w:rPr>
            </w:pPr>
            <w:r>
              <w:rPr>
                <w:rFonts w:ascii="Times New Roman" w:hAnsi="Times New Roman" w:cs="Times New Roman"/>
                <w:sz w:val="26"/>
                <w:szCs w:val="26"/>
              </w:rPr>
              <w:t>Gépjárműadó</w:t>
            </w:r>
          </w:p>
        </w:tc>
        <w:tc>
          <w:tcPr>
            <w:tcW w:w="2552" w:type="dxa"/>
            <w:shd w:val="clear" w:color="auto" w:fill="auto"/>
          </w:tcPr>
          <w:p w14:paraId="0D9F462A" w14:textId="77777777" w:rsidR="00E973FC" w:rsidRDefault="00E973FC" w:rsidP="004618CC">
            <w:pPr>
              <w:ind w:right="606"/>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1.882.237</w:t>
            </w:r>
          </w:p>
        </w:tc>
        <w:tc>
          <w:tcPr>
            <w:tcW w:w="2410" w:type="dxa"/>
            <w:shd w:val="clear" w:color="auto" w:fill="auto"/>
          </w:tcPr>
          <w:p w14:paraId="32538277" w14:textId="77777777" w:rsidR="00E973FC" w:rsidRDefault="00E973FC" w:rsidP="004618CC">
            <w:pPr>
              <w:ind w:right="606"/>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4.431.135</w:t>
            </w:r>
          </w:p>
        </w:tc>
        <w:tc>
          <w:tcPr>
            <w:tcW w:w="2268" w:type="dxa"/>
          </w:tcPr>
          <w:p w14:paraId="48C0D477" w14:textId="77777777" w:rsidR="00E973FC" w:rsidRDefault="00E973FC" w:rsidP="004618CC">
            <w:pPr>
              <w:ind w:right="606"/>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5.455.322</w:t>
            </w:r>
          </w:p>
        </w:tc>
      </w:tr>
      <w:tr w:rsidR="00E973FC" w14:paraId="3B180087" w14:textId="77777777" w:rsidTr="00461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A281613" w14:textId="77777777" w:rsidR="00E973FC" w:rsidRDefault="00E973FC" w:rsidP="004618CC">
            <w:pPr>
              <w:jc w:val="both"/>
              <w:rPr>
                <w:rFonts w:ascii="Times New Roman" w:hAnsi="Times New Roman" w:cs="Times New Roman"/>
                <w:sz w:val="26"/>
                <w:szCs w:val="26"/>
              </w:rPr>
            </w:pPr>
            <w:r>
              <w:rPr>
                <w:rFonts w:ascii="Times New Roman" w:hAnsi="Times New Roman" w:cs="Times New Roman"/>
                <w:sz w:val="26"/>
                <w:szCs w:val="26"/>
              </w:rPr>
              <w:t>Késedelmi pótlék</w:t>
            </w:r>
          </w:p>
        </w:tc>
        <w:tc>
          <w:tcPr>
            <w:tcW w:w="2552" w:type="dxa"/>
          </w:tcPr>
          <w:p w14:paraId="5EE3B130" w14:textId="77777777" w:rsidR="00E973FC" w:rsidRDefault="00E973FC" w:rsidP="004618CC">
            <w:pPr>
              <w:ind w:right="606"/>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589.169</w:t>
            </w:r>
          </w:p>
        </w:tc>
        <w:tc>
          <w:tcPr>
            <w:tcW w:w="2410" w:type="dxa"/>
          </w:tcPr>
          <w:p w14:paraId="601179EB" w14:textId="77777777" w:rsidR="00E973FC" w:rsidRDefault="00E973FC" w:rsidP="004618CC">
            <w:pPr>
              <w:ind w:right="606"/>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1.070.054</w:t>
            </w:r>
          </w:p>
        </w:tc>
        <w:tc>
          <w:tcPr>
            <w:tcW w:w="2268" w:type="dxa"/>
          </w:tcPr>
          <w:p w14:paraId="197F1366" w14:textId="77777777" w:rsidR="00E973FC" w:rsidRDefault="00E973FC" w:rsidP="004618CC">
            <w:pPr>
              <w:ind w:right="606"/>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1.363.025</w:t>
            </w:r>
          </w:p>
        </w:tc>
      </w:tr>
      <w:tr w:rsidR="00E973FC" w14:paraId="3E9B7E93" w14:textId="77777777" w:rsidTr="004618CC">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2D91808" w14:textId="77777777" w:rsidR="00E973FC" w:rsidRDefault="00E973FC" w:rsidP="004618CC">
            <w:pPr>
              <w:jc w:val="both"/>
              <w:rPr>
                <w:rFonts w:ascii="Times New Roman" w:hAnsi="Times New Roman" w:cs="Times New Roman"/>
                <w:sz w:val="26"/>
                <w:szCs w:val="26"/>
              </w:rPr>
            </w:pPr>
            <w:r>
              <w:rPr>
                <w:rFonts w:ascii="Times New Roman" w:hAnsi="Times New Roman" w:cs="Times New Roman"/>
                <w:sz w:val="26"/>
                <w:szCs w:val="26"/>
              </w:rPr>
              <w:t>Bírság és végrehajtási költség</w:t>
            </w:r>
          </w:p>
        </w:tc>
        <w:tc>
          <w:tcPr>
            <w:tcW w:w="2552" w:type="dxa"/>
            <w:shd w:val="clear" w:color="auto" w:fill="auto"/>
          </w:tcPr>
          <w:p w14:paraId="7D7BAE57" w14:textId="77777777" w:rsidR="00E973FC" w:rsidRDefault="00E973FC" w:rsidP="004618CC">
            <w:pPr>
              <w:ind w:right="606"/>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53.057</w:t>
            </w:r>
          </w:p>
        </w:tc>
        <w:tc>
          <w:tcPr>
            <w:tcW w:w="2410" w:type="dxa"/>
            <w:shd w:val="clear" w:color="auto" w:fill="auto"/>
          </w:tcPr>
          <w:p w14:paraId="0CDC2BBB" w14:textId="77777777" w:rsidR="00E973FC" w:rsidRDefault="00E973FC" w:rsidP="004618CC">
            <w:pPr>
              <w:ind w:right="606"/>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107.364</w:t>
            </w:r>
            <w:bookmarkStart w:id="2" w:name="_Hlk505602362"/>
            <w:bookmarkEnd w:id="2"/>
          </w:p>
        </w:tc>
        <w:tc>
          <w:tcPr>
            <w:tcW w:w="2268" w:type="dxa"/>
          </w:tcPr>
          <w:p w14:paraId="75865C9A" w14:textId="77777777" w:rsidR="00E973FC" w:rsidRDefault="00E973FC" w:rsidP="004618CC">
            <w:pPr>
              <w:ind w:right="606"/>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200.725</w:t>
            </w:r>
          </w:p>
        </w:tc>
      </w:tr>
    </w:tbl>
    <w:p w14:paraId="6E53A657" w14:textId="77777777" w:rsidR="00E973FC" w:rsidRDefault="00E973FC" w:rsidP="00E973FC">
      <w:pPr>
        <w:spacing w:after="200" w:line="240" w:lineRule="auto"/>
        <w:jc w:val="both"/>
        <w:rPr>
          <w:rFonts w:ascii="Arial" w:eastAsia="MS Mincho" w:hAnsi="Arial" w:cs="Arial"/>
          <w:sz w:val="24"/>
          <w:szCs w:val="24"/>
          <w:lang w:eastAsia="ja-JP"/>
        </w:rPr>
      </w:pPr>
    </w:p>
    <w:p w14:paraId="1A2148C0" w14:textId="77777777" w:rsidR="00E973FC" w:rsidRDefault="00E973FC" w:rsidP="00E973FC">
      <w:pPr>
        <w:spacing w:after="200" w:line="240" w:lineRule="auto"/>
        <w:jc w:val="both"/>
        <w:rPr>
          <w:rFonts w:ascii="Arial" w:eastAsia="MS Mincho" w:hAnsi="Arial" w:cs="Arial"/>
          <w:sz w:val="24"/>
          <w:szCs w:val="24"/>
          <w:lang w:eastAsia="ja-JP"/>
        </w:rPr>
      </w:pPr>
    </w:p>
    <w:p w14:paraId="09F0AC05" w14:textId="77777777" w:rsidR="00E973FC" w:rsidRDefault="00E973FC" w:rsidP="00E973FC">
      <w:pPr>
        <w:spacing w:after="0" w:line="240" w:lineRule="auto"/>
        <w:jc w:val="center"/>
        <w:rPr>
          <w:rFonts w:ascii="Arial" w:eastAsia="MS Mincho" w:hAnsi="Arial" w:cs="Arial"/>
          <w:b/>
          <w:sz w:val="24"/>
          <w:szCs w:val="24"/>
          <w:lang w:eastAsia="ja-JP"/>
        </w:rPr>
      </w:pPr>
      <w:r>
        <w:rPr>
          <w:rFonts w:ascii="Arial" w:eastAsia="MS Mincho" w:hAnsi="Arial" w:cs="Arial"/>
          <w:b/>
          <w:sz w:val="24"/>
          <w:szCs w:val="24"/>
          <w:lang w:eastAsia="ja-JP"/>
        </w:rPr>
        <w:t>III.</w:t>
      </w:r>
    </w:p>
    <w:p w14:paraId="7103ED1E" w14:textId="77777777" w:rsidR="00E973FC" w:rsidRDefault="00E973FC" w:rsidP="00E973FC">
      <w:pPr>
        <w:spacing w:after="0" w:line="240" w:lineRule="auto"/>
        <w:jc w:val="center"/>
        <w:rPr>
          <w:rFonts w:ascii="Arial" w:eastAsia="MS Mincho" w:hAnsi="Arial" w:cs="Arial"/>
          <w:b/>
          <w:sz w:val="24"/>
          <w:szCs w:val="24"/>
          <w:u w:val="single"/>
          <w:lang w:eastAsia="ja-JP"/>
        </w:rPr>
      </w:pPr>
    </w:p>
    <w:p w14:paraId="3EAC85AB" w14:textId="77777777" w:rsidR="00E973FC" w:rsidRDefault="00E973FC" w:rsidP="00E973FC">
      <w:pPr>
        <w:spacing w:after="0" w:line="240" w:lineRule="auto"/>
        <w:jc w:val="center"/>
        <w:rPr>
          <w:rFonts w:ascii="Arial" w:eastAsia="MS Mincho" w:hAnsi="Arial" w:cs="Arial"/>
          <w:b/>
          <w:sz w:val="24"/>
          <w:szCs w:val="24"/>
          <w:u w:val="single"/>
          <w:lang w:eastAsia="ja-JP"/>
        </w:rPr>
      </w:pPr>
      <w:r>
        <w:rPr>
          <w:rFonts w:ascii="Arial" w:eastAsia="MS Mincho" w:hAnsi="Arial" w:cs="Arial"/>
          <w:b/>
          <w:sz w:val="24"/>
          <w:szCs w:val="24"/>
          <w:u w:val="single"/>
          <w:lang w:eastAsia="ja-JP"/>
        </w:rPr>
        <w:t xml:space="preserve">Tájékoztató az önkormányzati adóhatóság hatáskörébe tartozó </w:t>
      </w:r>
    </w:p>
    <w:p w14:paraId="7B90CF01" w14:textId="77777777" w:rsidR="00E973FC" w:rsidRDefault="00E973FC" w:rsidP="00E973FC">
      <w:pPr>
        <w:spacing w:after="0" w:line="240" w:lineRule="auto"/>
        <w:jc w:val="center"/>
      </w:pPr>
      <w:r>
        <w:rPr>
          <w:rFonts w:ascii="Arial" w:eastAsia="MS Mincho" w:hAnsi="Arial" w:cs="Arial"/>
          <w:b/>
          <w:sz w:val="24"/>
          <w:szCs w:val="24"/>
          <w:u w:val="single"/>
          <w:lang w:eastAsia="ja-JP"/>
        </w:rPr>
        <w:t>egyéb feladatokról</w:t>
      </w:r>
    </w:p>
    <w:p w14:paraId="7D624A0D" w14:textId="77777777" w:rsidR="00E973FC" w:rsidRDefault="00E973FC" w:rsidP="00E973FC">
      <w:pPr>
        <w:spacing w:after="0" w:line="240" w:lineRule="auto"/>
        <w:jc w:val="both"/>
        <w:rPr>
          <w:rFonts w:ascii="Arial" w:eastAsia="MS Mincho" w:hAnsi="Arial" w:cs="Arial"/>
          <w:b/>
          <w:sz w:val="24"/>
          <w:szCs w:val="24"/>
          <w:lang w:eastAsia="ja-JP"/>
        </w:rPr>
      </w:pPr>
    </w:p>
    <w:p w14:paraId="3EBFDC1E" w14:textId="77777777" w:rsidR="00E973FC" w:rsidRDefault="00E973FC" w:rsidP="00E973FC">
      <w:pPr>
        <w:spacing w:after="0" w:line="240" w:lineRule="auto"/>
        <w:jc w:val="both"/>
        <w:rPr>
          <w:rFonts w:ascii="Arial" w:eastAsia="MS Mincho" w:hAnsi="Arial" w:cs="Arial"/>
          <w:b/>
          <w:sz w:val="24"/>
          <w:szCs w:val="24"/>
          <w:lang w:eastAsia="ja-JP"/>
        </w:rPr>
      </w:pPr>
      <w:r>
        <w:rPr>
          <w:rFonts w:ascii="Arial" w:eastAsia="MS Mincho" w:hAnsi="Arial" w:cs="Arial"/>
          <w:b/>
          <w:sz w:val="24"/>
          <w:szCs w:val="24"/>
          <w:lang w:eastAsia="ja-JP"/>
        </w:rPr>
        <w:t>Adóigazolások kiállítása</w:t>
      </w:r>
    </w:p>
    <w:p w14:paraId="616C4D6D" w14:textId="77777777" w:rsidR="00E973FC" w:rsidRDefault="00E973FC" w:rsidP="00E973FC">
      <w:pPr>
        <w:spacing w:after="0" w:line="240" w:lineRule="auto"/>
        <w:jc w:val="both"/>
        <w:rPr>
          <w:rFonts w:ascii="Arial" w:eastAsia="MS Mincho" w:hAnsi="Arial" w:cs="Arial"/>
          <w:b/>
          <w:sz w:val="24"/>
          <w:szCs w:val="24"/>
          <w:lang w:eastAsia="ja-JP"/>
        </w:rPr>
      </w:pPr>
    </w:p>
    <w:p w14:paraId="12E34955" w14:textId="77777777" w:rsidR="00E973FC" w:rsidRDefault="00E973FC" w:rsidP="00E973FC">
      <w:pPr>
        <w:spacing w:after="0" w:line="240" w:lineRule="auto"/>
        <w:jc w:val="both"/>
      </w:pPr>
      <w:r>
        <w:rPr>
          <w:rFonts w:ascii="Arial" w:eastAsia="MS Mincho" w:hAnsi="Arial" w:cs="Arial"/>
          <w:sz w:val="24"/>
          <w:szCs w:val="24"/>
          <w:lang w:eastAsia="ja-JP"/>
        </w:rPr>
        <w:t>2020. évben ügyfelek kérésére</w:t>
      </w:r>
      <w:r>
        <w:rPr>
          <w:rFonts w:ascii="Arial" w:eastAsia="MS Mincho" w:hAnsi="Arial" w:cs="Arial"/>
          <w:b/>
          <w:sz w:val="24"/>
          <w:szCs w:val="24"/>
          <w:lang w:eastAsia="ja-JP"/>
        </w:rPr>
        <w:t xml:space="preserve"> 50 db adóigazolás</w:t>
      </w:r>
      <w:r>
        <w:rPr>
          <w:rFonts w:ascii="Arial" w:eastAsia="MS Mincho" w:hAnsi="Arial" w:cs="Arial"/>
          <w:sz w:val="24"/>
          <w:szCs w:val="24"/>
          <w:lang w:eastAsia="ja-JP"/>
        </w:rPr>
        <w:t xml:space="preserve"> kiadására került sor. Az adóigazolások kiállítása mind a magánszemélyek, mind a jogi személyek, illetve egyéb szervezetek esetében illetékmentes. </w:t>
      </w:r>
    </w:p>
    <w:p w14:paraId="34810996" w14:textId="77777777" w:rsidR="00E973FC" w:rsidRDefault="00E973FC" w:rsidP="00E973FC">
      <w:pPr>
        <w:spacing w:after="0" w:line="240" w:lineRule="auto"/>
        <w:jc w:val="both"/>
        <w:rPr>
          <w:rFonts w:ascii="Arial" w:eastAsia="MS Mincho" w:hAnsi="Arial" w:cs="Arial"/>
          <w:sz w:val="24"/>
          <w:szCs w:val="24"/>
          <w:lang w:eastAsia="ja-JP"/>
        </w:rPr>
      </w:pPr>
    </w:p>
    <w:p w14:paraId="555992D0" w14:textId="77777777" w:rsidR="00E973FC" w:rsidRDefault="00E973FC" w:rsidP="00E973FC">
      <w:pPr>
        <w:spacing w:after="0" w:line="240" w:lineRule="auto"/>
        <w:jc w:val="both"/>
        <w:rPr>
          <w:rFonts w:ascii="Arial" w:eastAsia="MS Mincho" w:hAnsi="Arial" w:cs="Arial"/>
          <w:b/>
          <w:sz w:val="24"/>
          <w:szCs w:val="24"/>
          <w:lang w:eastAsia="ja-JP"/>
        </w:rPr>
      </w:pPr>
      <w:r>
        <w:rPr>
          <w:rFonts w:ascii="Arial" w:eastAsia="MS Mincho" w:hAnsi="Arial" w:cs="Arial"/>
          <w:b/>
          <w:sz w:val="24"/>
          <w:szCs w:val="24"/>
          <w:lang w:eastAsia="ja-JP"/>
        </w:rPr>
        <w:t>Adó- és értékbizonyítványok kiállítása</w:t>
      </w:r>
    </w:p>
    <w:p w14:paraId="68620ECD" w14:textId="77777777" w:rsidR="00E973FC" w:rsidRDefault="00E973FC" w:rsidP="00E973FC">
      <w:pPr>
        <w:spacing w:after="0" w:line="240" w:lineRule="auto"/>
        <w:jc w:val="both"/>
        <w:rPr>
          <w:rFonts w:ascii="Arial" w:eastAsia="MS Mincho" w:hAnsi="Arial" w:cs="Arial"/>
          <w:b/>
          <w:sz w:val="24"/>
          <w:szCs w:val="24"/>
          <w:lang w:eastAsia="ja-JP"/>
        </w:rPr>
      </w:pPr>
    </w:p>
    <w:p w14:paraId="14DEB521" w14:textId="77777777" w:rsidR="00E973FC" w:rsidRDefault="00E973FC" w:rsidP="00E973FC">
      <w:pPr>
        <w:spacing w:after="0" w:line="240" w:lineRule="auto"/>
        <w:jc w:val="both"/>
      </w:pPr>
      <w:r>
        <w:rPr>
          <w:rFonts w:ascii="Arial" w:eastAsia="MS Mincho" w:hAnsi="Arial" w:cs="Arial"/>
          <w:b/>
          <w:sz w:val="24"/>
          <w:szCs w:val="24"/>
          <w:lang w:eastAsia="ja-JP"/>
        </w:rPr>
        <w:t>385 db adó- és értékbizonyítvány</w:t>
      </w:r>
      <w:r>
        <w:rPr>
          <w:rFonts w:ascii="Arial" w:eastAsia="MS Mincho" w:hAnsi="Arial" w:cs="Arial"/>
          <w:sz w:val="24"/>
          <w:szCs w:val="24"/>
          <w:lang w:eastAsia="ja-JP"/>
        </w:rPr>
        <w:t xml:space="preserve"> kiállítására került sor az elmúlt évben. Az eljárások zöme illetékmentes volt pl. hagyatéki eljáráshoz, bírósági végrehajtó megkeresésére, gyámügyi eljáráshoz. </w:t>
      </w:r>
    </w:p>
    <w:p w14:paraId="3ED7609F" w14:textId="77777777" w:rsidR="00E973FC" w:rsidRDefault="00E973FC" w:rsidP="00E973FC">
      <w:pPr>
        <w:spacing w:after="0" w:line="240" w:lineRule="auto"/>
        <w:jc w:val="both"/>
        <w:rPr>
          <w:rFonts w:ascii="Arial" w:eastAsia="MS Mincho" w:hAnsi="Arial" w:cs="Arial"/>
          <w:sz w:val="24"/>
          <w:szCs w:val="24"/>
          <w:lang w:eastAsia="ja-JP"/>
        </w:rPr>
      </w:pPr>
    </w:p>
    <w:p w14:paraId="67A27EFD" w14:textId="77777777" w:rsidR="00E973FC" w:rsidRDefault="00E973FC" w:rsidP="00E973FC">
      <w:pPr>
        <w:spacing w:after="0" w:line="240" w:lineRule="auto"/>
        <w:jc w:val="both"/>
        <w:rPr>
          <w:rFonts w:ascii="Arial" w:eastAsia="MS Mincho" w:hAnsi="Arial" w:cs="Arial"/>
          <w:b/>
          <w:sz w:val="24"/>
          <w:szCs w:val="24"/>
          <w:lang w:eastAsia="ja-JP"/>
        </w:rPr>
      </w:pPr>
      <w:r>
        <w:rPr>
          <w:rFonts w:ascii="Arial" w:eastAsia="MS Mincho" w:hAnsi="Arial" w:cs="Arial"/>
          <w:b/>
          <w:sz w:val="24"/>
          <w:szCs w:val="24"/>
          <w:lang w:eastAsia="ja-JP"/>
        </w:rPr>
        <w:t>Vagyoni bizonyítványok kiállítása</w:t>
      </w:r>
    </w:p>
    <w:p w14:paraId="5FEE97D6" w14:textId="77777777" w:rsidR="00E973FC" w:rsidRDefault="00E973FC" w:rsidP="00E973FC">
      <w:pPr>
        <w:spacing w:after="0" w:line="240" w:lineRule="auto"/>
        <w:jc w:val="both"/>
      </w:pPr>
      <w:r>
        <w:rPr>
          <w:rFonts w:ascii="Arial" w:eastAsia="MS Mincho" w:hAnsi="Arial" w:cs="Arial"/>
          <w:sz w:val="24"/>
          <w:szCs w:val="24"/>
          <w:lang w:eastAsia="ja-JP"/>
        </w:rPr>
        <w:t xml:space="preserve">2020. évben bírósági megkeresésre </w:t>
      </w:r>
      <w:r>
        <w:rPr>
          <w:rFonts w:ascii="Arial" w:eastAsia="MS Mincho" w:hAnsi="Arial" w:cs="Arial"/>
          <w:b/>
          <w:bCs/>
          <w:sz w:val="24"/>
          <w:szCs w:val="24"/>
          <w:lang w:eastAsia="ja-JP"/>
        </w:rPr>
        <w:t xml:space="preserve">2 </w:t>
      </w:r>
      <w:r>
        <w:rPr>
          <w:rFonts w:ascii="Arial" w:eastAsia="MS Mincho" w:hAnsi="Arial" w:cs="Arial"/>
          <w:b/>
          <w:sz w:val="24"/>
          <w:szCs w:val="24"/>
          <w:lang w:eastAsia="ja-JP"/>
        </w:rPr>
        <w:t>esetben</w:t>
      </w:r>
      <w:r>
        <w:rPr>
          <w:rFonts w:ascii="Arial" w:eastAsia="MS Mincho" w:hAnsi="Arial" w:cs="Arial"/>
          <w:sz w:val="24"/>
          <w:szCs w:val="24"/>
          <w:lang w:eastAsia="ja-JP"/>
        </w:rPr>
        <w:t xml:space="preserve"> került sor vagyoni bizonyítvány kiállítására.</w:t>
      </w:r>
    </w:p>
    <w:p w14:paraId="45C73812" w14:textId="77777777" w:rsidR="00E973FC" w:rsidRDefault="00E973FC" w:rsidP="00E973FC">
      <w:pPr>
        <w:spacing w:after="0" w:line="240" w:lineRule="auto"/>
        <w:jc w:val="both"/>
        <w:rPr>
          <w:rFonts w:ascii="Arial" w:eastAsia="MS Mincho" w:hAnsi="Arial" w:cs="Arial"/>
          <w:b/>
          <w:sz w:val="24"/>
          <w:szCs w:val="24"/>
          <w:lang w:eastAsia="ja-JP"/>
        </w:rPr>
      </w:pPr>
    </w:p>
    <w:p w14:paraId="06BED279" w14:textId="77777777" w:rsidR="00E973FC" w:rsidRDefault="00E973FC" w:rsidP="00E973FC">
      <w:pPr>
        <w:spacing w:after="0" w:line="240" w:lineRule="auto"/>
        <w:jc w:val="both"/>
        <w:rPr>
          <w:rFonts w:ascii="Arial" w:eastAsia="MS Mincho" w:hAnsi="Arial" w:cs="Arial"/>
          <w:b/>
          <w:sz w:val="24"/>
          <w:szCs w:val="24"/>
          <w:lang w:eastAsia="ja-JP"/>
        </w:rPr>
      </w:pPr>
    </w:p>
    <w:p w14:paraId="619D2DD1" w14:textId="77777777" w:rsidR="00E973FC" w:rsidRDefault="00E973FC" w:rsidP="00E973FC">
      <w:pPr>
        <w:spacing w:after="0" w:line="240" w:lineRule="auto"/>
        <w:jc w:val="both"/>
        <w:rPr>
          <w:rFonts w:ascii="Arial" w:eastAsia="MS Mincho" w:hAnsi="Arial" w:cs="Arial"/>
          <w:sz w:val="24"/>
          <w:szCs w:val="24"/>
          <w:lang w:eastAsia="ja-JP"/>
        </w:rPr>
      </w:pPr>
      <w:r>
        <w:rPr>
          <w:rFonts w:ascii="Arial" w:eastAsia="MS Mincho" w:hAnsi="Arial" w:cs="Arial"/>
          <w:b/>
          <w:sz w:val="24"/>
          <w:szCs w:val="24"/>
          <w:lang w:eastAsia="ja-JP"/>
        </w:rPr>
        <w:t>Egyéb ügyek</w:t>
      </w:r>
      <w:r>
        <w:rPr>
          <w:rFonts w:ascii="Arial" w:eastAsia="MS Mincho" w:hAnsi="Arial" w:cs="Arial"/>
          <w:sz w:val="24"/>
          <w:szCs w:val="24"/>
          <w:lang w:eastAsia="ja-JP"/>
        </w:rPr>
        <w:t>:</w:t>
      </w:r>
    </w:p>
    <w:p w14:paraId="65F39E2A" w14:textId="77777777" w:rsidR="00E973FC" w:rsidRDefault="00E973FC" w:rsidP="00E973FC">
      <w:pPr>
        <w:spacing w:after="0" w:line="240" w:lineRule="auto"/>
        <w:jc w:val="both"/>
        <w:rPr>
          <w:rFonts w:ascii="Arial" w:eastAsia="MS Mincho" w:hAnsi="Arial" w:cs="Arial"/>
          <w:sz w:val="24"/>
          <w:szCs w:val="24"/>
          <w:lang w:eastAsia="ja-JP"/>
        </w:rPr>
      </w:pPr>
    </w:p>
    <w:p w14:paraId="4E079908" w14:textId="77777777" w:rsidR="00E973FC" w:rsidRPr="00DC2A44" w:rsidRDefault="00E973FC" w:rsidP="00E973FC">
      <w:pPr>
        <w:numPr>
          <w:ilvl w:val="0"/>
          <w:numId w:val="6"/>
        </w:numPr>
        <w:spacing w:after="0" w:line="240" w:lineRule="auto"/>
        <w:contextualSpacing/>
        <w:jc w:val="both"/>
      </w:pPr>
      <w:r>
        <w:rPr>
          <w:rFonts w:ascii="Arial" w:eastAsia="MS Mincho" w:hAnsi="Arial" w:cs="Arial"/>
          <w:b/>
          <w:sz w:val="24"/>
          <w:szCs w:val="24"/>
          <w:lang w:eastAsia="ja-JP"/>
        </w:rPr>
        <w:t xml:space="preserve">Az ingatlan-nyilvántartásból történő </w:t>
      </w:r>
      <w:proofErr w:type="spellStart"/>
      <w:r>
        <w:rPr>
          <w:rFonts w:ascii="Arial" w:eastAsia="MS Mincho" w:hAnsi="Arial" w:cs="Arial"/>
          <w:b/>
          <w:sz w:val="24"/>
          <w:szCs w:val="24"/>
          <w:lang w:eastAsia="ja-JP"/>
        </w:rPr>
        <w:t>adatlekérdezés</w:t>
      </w:r>
      <w:proofErr w:type="spellEnd"/>
      <w:r>
        <w:rPr>
          <w:rFonts w:ascii="Arial" w:eastAsia="MS Mincho" w:hAnsi="Arial" w:cs="Arial"/>
          <w:b/>
          <w:sz w:val="24"/>
          <w:szCs w:val="24"/>
          <w:lang w:eastAsia="ja-JP"/>
        </w:rPr>
        <w:t xml:space="preserve"> 77 helyrajzi számra </w:t>
      </w:r>
      <w:r>
        <w:rPr>
          <w:rFonts w:ascii="Arial" w:eastAsia="MS Mincho" w:hAnsi="Arial" w:cs="Arial"/>
          <w:sz w:val="24"/>
          <w:szCs w:val="24"/>
          <w:lang w:eastAsia="ja-JP"/>
        </w:rPr>
        <w:t xml:space="preserve">vonatkozóan történt a TAKARNET programból. </w:t>
      </w:r>
    </w:p>
    <w:p w14:paraId="1486B7B4" w14:textId="77777777" w:rsidR="00E973FC" w:rsidRDefault="00E973FC" w:rsidP="00E973FC">
      <w:pPr>
        <w:spacing w:after="0" w:line="240" w:lineRule="auto"/>
        <w:ind w:left="720"/>
        <w:contextualSpacing/>
        <w:jc w:val="both"/>
      </w:pPr>
    </w:p>
    <w:p w14:paraId="0F42282B" w14:textId="77777777" w:rsidR="00E973FC" w:rsidRDefault="00E973FC" w:rsidP="00E973FC">
      <w:pPr>
        <w:numPr>
          <w:ilvl w:val="0"/>
          <w:numId w:val="6"/>
        </w:numPr>
        <w:spacing w:after="0" w:line="240" w:lineRule="auto"/>
        <w:contextualSpacing/>
        <w:jc w:val="both"/>
        <w:rPr>
          <w:rFonts w:ascii="Arial" w:eastAsia="MS Mincho" w:hAnsi="Arial" w:cs="Arial"/>
          <w:sz w:val="24"/>
          <w:szCs w:val="24"/>
          <w:lang w:eastAsia="ja-JP"/>
        </w:rPr>
      </w:pPr>
      <w:r>
        <w:rPr>
          <w:rFonts w:ascii="Arial" w:eastAsia="MS Mincho" w:hAnsi="Arial" w:cs="Arial"/>
          <w:sz w:val="24"/>
          <w:szCs w:val="24"/>
          <w:lang w:eastAsia="ja-JP"/>
        </w:rPr>
        <w:lastRenderedPageBreak/>
        <w:t xml:space="preserve">Adatszolgáltatás a Magyar Államkincstár részére évente több alkalommal, előre meghatározott rend szerint. </w:t>
      </w:r>
    </w:p>
    <w:p w14:paraId="780BC0CD" w14:textId="77777777" w:rsidR="00E973FC" w:rsidRDefault="00E973FC" w:rsidP="00E973FC">
      <w:pPr>
        <w:spacing w:after="0" w:line="240" w:lineRule="auto"/>
        <w:jc w:val="both"/>
        <w:rPr>
          <w:rFonts w:ascii="Arial" w:eastAsia="MS Mincho" w:hAnsi="Arial" w:cs="Arial"/>
          <w:sz w:val="24"/>
          <w:szCs w:val="24"/>
          <w:lang w:eastAsia="ja-JP"/>
        </w:rPr>
      </w:pPr>
    </w:p>
    <w:p w14:paraId="75F067BD" w14:textId="77777777" w:rsidR="00E973FC" w:rsidRDefault="00E973FC" w:rsidP="00E973FC">
      <w:pPr>
        <w:numPr>
          <w:ilvl w:val="0"/>
          <w:numId w:val="6"/>
        </w:numPr>
        <w:spacing w:after="0" w:line="240" w:lineRule="auto"/>
        <w:contextualSpacing/>
        <w:jc w:val="both"/>
        <w:rPr>
          <w:rFonts w:ascii="Arial" w:eastAsia="MS Mincho" w:hAnsi="Arial" w:cs="Arial"/>
          <w:sz w:val="24"/>
          <w:szCs w:val="24"/>
          <w:lang w:eastAsia="ja-JP"/>
        </w:rPr>
      </w:pPr>
      <w:r>
        <w:rPr>
          <w:rFonts w:ascii="Arial" w:eastAsia="MS Mincho" w:hAnsi="Arial" w:cs="Arial"/>
          <w:sz w:val="24"/>
          <w:szCs w:val="24"/>
          <w:lang w:eastAsia="ja-JP"/>
        </w:rPr>
        <w:t>Napi rendszerességgel használtuk az OPTEN nyilvános cégadatait adatgyűjtéshez, illetve adatellenőrzéshez.</w:t>
      </w:r>
    </w:p>
    <w:p w14:paraId="22C8B3D3" w14:textId="77777777" w:rsidR="00E973FC" w:rsidRDefault="00E973FC" w:rsidP="00E973FC">
      <w:pPr>
        <w:spacing w:after="0" w:line="240" w:lineRule="auto"/>
        <w:jc w:val="both"/>
        <w:rPr>
          <w:rFonts w:ascii="Arial" w:eastAsia="MS Mincho" w:hAnsi="Arial" w:cs="Arial"/>
          <w:sz w:val="24"/>
          <w:szCs w:val="24"/>
          <w:lang w:eastAsia="ja-JP"/>
        </w:rPr>
      </w:pPr>
    </w:p>
    <w:p w14:paraId="08A76A5E" w14:textId="77777777" w:rsidR="00E973FC" w:rsidRDefault="00E973FC" w:rsidP="00E973FC">
      <w:pPr>
        <w:numPr>
          <w:ilvl w:val="0"/>
          <w:numId w:val="6"/>
        </w:numPr>
        <w:spacing w:after="0" w:line="240" w:lineRule="auto"/>
        <w:contextualSpacing/>
        <w:jc w:val="both"/>
      </w:pPr>
      <w:r>
        <w:rPr>
          <w:rFonts w:ascii="Arial" w:eastAsia="MS Mincho" w:hAnsi="Arial" w:cs="Arial"/>
          <w:sz w:val="24"/>
          <w:szCs w:val="24"/>
          <w:lang w:eastAsia="ja-JP"/>
        </w:rPr>
        <w:t xml:space="preserve">Napi munkánk során a lakcím- és személyes adatok egyeztetése érdekében folyamatosan használtuk a helyi – móri – népesség-nyilvántartó rendszert. </w:t>
      </w:r>
    </w:p>
    <w:p w14:paraId="19A83AEB" w14:textId="77777777" w:rsidR="00E973FC" w:rsidRDefault="00E973FC" w:rsidP="00E973FC">
      <w:pPr>
        <w:spacing w:after="0" w:line="240" w:lineRule="auto"/>
        <w:rPr>
          <w:rFonts w:ascii="Arial" w:eastAsia="MS Mincho" w:hAnsi="Arial" w:cs="Arial"/>
          <w:b/>
          <w:sz w:val="24"/>
          <w:szCs w:val="24"/>
          <w:lang w:eastAsia="ja-JP"/>
        </w:rPr>
      </w:pPr>
    </w:p>
    <w:p w14:paraId="65E907A2" w14:textId="77777777" w:rsidR="00E973FC" w:rsidRDefault="00E973FC" w:rsidP="00E973FC">
      <w:pPr>
        <w:spacing w:after="0" w:line="240" w:lineRule="auto"/>
        <w:rPr>
          <w:rFonts w:ascii="Arial" w:eastAsia="MS Mincho" w:hAnsi="Arial" w:cs="Arial"/>
          <w:b/>
          <w:sz w:val="24"/>
          <w:szCs w:val="24"/>
          <w:lang w:eastAsia="ja-JP"/>
        </w:rPr>
      </w:pPr>
      <w:r>
        <w:rPr>
          <w:rFonts w:ascii="Arial" w:eastAsia="MS Mincho" w:hAnsi="Arial" w:cs="Arial"/>
          <w:b/>
          <w:sz w:val="24"/>
          <w:szCs w:val="24"/>
          <w:lang w:eastAsia="ja-JP"/>
        </w:rPr>
        <w:t>Összesített adatok a könyvelésből</w:t>
      </w:r>
    </w:p>
    <w:p w14:paraId="37D6CFE2" w14:textId="77777777" w:rsidR="00E973FC" w:rsidRDefault="00E973FC" w:rsidP="00E973FC">
      <w:pPr>
        <w:spacing w:after="200" w:line="240" w:lineRule="auto"/>
        <w:jc w:val="both"/>
      </w:pPr>
      <w:r>
        <w:rPr>
          <w:rFonts w:ascii="Arial" w:eastAsia="MS Mincho" w:hAnsi="Arial" w:cs="Arial"/>
          <w:sz w:val="24"/>
          <w:szCs w:val="24"/>
          <w:lang w:eastAsia="ja-JP"/>
        </w:rPr>
        <w:t>Az alábbi táblázat adónemenként tartalmazza a 2020. évi könyvelési, illetve pénzforgalmi tételeket:</w:t>
      </w:r>
    </w:p>
    <w:tbl>
      <w:tblPr>
        <w:tblW w:w="63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003"/>
        <w:gridCol w:w="2373"/>
      </w:tblGrid>
      <w:tr w:rsidR="00E973FC" w14:paraId="2B5F2FFF" w14:textId="77777777" w:rsidTr="004618CC">
        <w:tc>
          <w:tcPr>
            <w:tcW w:w="4003" w:type="dxa"/>
            <w:tcBorders>
              <w:top w:val="single" w:sz="4" w:space="0" w:color="00000A"/>
              <w:left w:val="single" w:sz="4" w:space="0" w:color="00000A"/>
              <w:bottom w:val="single" w:sz="4" w:space="0" w:color="00000A"/>
              <w:right w:val="single" w:sz="4" w:space="0" w:color="00000A"/>
            </w:tcBorders>
            <w:shd w:val="clear" w:color="auto" w:fill="auto"/>
          </w:tcPr>
          <w:p w14:paraId="46F1D882" w14:textId="77777777" w:rsidR="00E973FC" w:rsidRPr="00892A67" w:rsidRDefault="00E973FC" w:rsidP="004618CC">
            <w:pPr>
              <w:spacing w:after="0" w:line="240" w:lineRule="auto"/>
              <w:jc w:val="both"/>
              <w:rPr>
                <w:rFonts w:ascii="Arial" w:eastAsia="MS Mincho" w:hAnsi="Arial" w:cs="Arial"/>
                <w:b/>
                <w:bCs/>
                <w:sz w:val="24"/>
                <w:szCs w:val="24"/>
                <w:lang w:eastAsia="ja-JP"/>
              </w:rPr>
            </w:pPr>
            <w:r w:rsidRPr="00892A67">
              <w:rPr>
                <w:rFonts w:ascii="Arial" w:eastAsia="MS Mincho" w:hAnsi="Arial" w:cs="Arial"/>
                <w:b/>
                <w:bCs/>
                <w:sz w:val="24"/>
                <w:szCs w:val="24"/>
                <w:lang w:eastAsia="ja-JP"/>
              </w:rPr>
              <w:t>Adónem</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470BD109" w14:textId="77777777" w:rsidR="00E973FC" w:rsidRPr="00892A67" w:rsidRDefault="00E973FC" w:rsidP="004618CC">
            <w:pPr>
              <w:spacing w:after="0" w:line="240" w:lineRule="auto"/>
              <w:jc w:val="center"/>
              <w:rPr>
                <w:rFonts w:ascii="Arial" w:eastAsia="MS Mincho" w:hAnsi="Arial" w:cs="Arial"/>
                <w:b/>
                <w:bCs/>
                <w:sz w:val="24"/>
                <w:szCs w:val="24"/>
                <w:lang w:eastAsia="ja-JP"/>
              </w:rPr>
            </w:pPr>
            <w:r w:rsidRPr="00892A67">
              <w:rPr>
                <w:rFonts w:ascii="Arial" w:eastAsia="MS Mincho" w:hAnsi="Arial" w:cs="Arial"/>
                <w:b/>
                <w:bCs/>
                <w:sz w:val="24"/>
                <w:szCs w:val="24"/>
                <w:lang w:eastAsia="ja-JP"/>
              </w:rPr>
              <w:t>Könyvelési tételek száma</w:t>
            </w:r>
          </w:p>
        </w:tc>
      </w:tr>
      <w:tr w:rsidR="00E973FC" w14:paraId="02652736" w14:textId="77777777" w:rsidTr="004618CC">
        <w:tc>
          <w:tcPr>
            <w:tcW w:w="4003" w:type="dxa"/>
            <w:tcBorders>
              <w:top w:val="single" w:sz="4" w:space="0" w:color="00000A"/>
              <w:left w:val="single" w:sz="4" w:space="0" w:color="00000A"/>
              <w:bottom w:val="single" w:sz="4" w:space="0" w:color="00000A"/>
              <w:right w:val="single" w:sz="4" w:space="0" w:color="00000A"/>
            </w:tcBorders>
            <w:shd w:val="clear" w:color="auto" w:fill="auto"/>
          </w:tcPr>
          <w:p w14:paraId="7DC1086C" w14:textId="77777777" w:rsidR="00E973FC" w:rsidRDefault="00E973FC" w:rsidP="004618CC">
            <w:pPr>
              <w:spacing w:after="0" w:line="240" w:lineRule="auto"/>
              <w:jc w:val="both"/>
              <w:rPr>
                <w:rFonts w:ascii="Arial" w:eastAsia="MS Mincho" w:hAnsi="Arial" w:cs="Arial"/>
                <w:sz w:val="24"/>
                <w:szCs w:val="24"/>
                <w:lang w:eastAsia="ja-JP"/>
              </w:rPr>
            </w:pPr>
            <w:r>
              <w:rPr>
                <w:rFonts w:ascii="Arial" w:eastAsia="MS Mincho" w:hAnsi="Arial" w:cs="Arial"/>
                <w:sz w:val="24"/>
                <w:szCs w:val="24"/>
                <w:lang w:eastAsia="ja-JP"/>
              </w:rPr>
              <w:t>Építményadó</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716D1FAD" w14:textId="77777777" w:rsidR="00E973FC" w:rsidRPr="00F37661" w:rsidRDefault="00E973FC" w:rsidP="004618CC">
            <w:pPr>
              <w:spacing w:after="0" w:line="240" w:lineRule="auto"/>
              <w:ind w:right="769"/>
              <w:jc w:val="right"/>
              <w:rPr>
                <w:rFonts w:ascii="Arial" w:hAnsi="Arial" w:cs="Arial"/>
                <w:sz w:val="24"/>
                <w:szCs w:val="24"/>
              </w:rPr>
            </w:pPr>
            <w:r>
              <w:rPr>
                <w:rFonts w:ascii="Arial" w:eastAsia="MS Mincho" w:hAnsi="Arial" w:cs="Arial"/>
                <w:b/>
                <w:sz w:val="24"/>
                <w:szCs w:val="24"/>
                <w:lang w:eastAsia="ja-JP"/>
              </w:rPr>
              <w:t>239</w:t>
            </w:r>
          </w:p>
        </w:tc>
      </w:tr>
      <w:tr w:rsidR="00E973FC" w14:paraId="0F81DCE6" w14:textId="77777777" w:rsidTr="004618CC">
        <w:tc>
          <w:tcPr>
            <w:tcW w:w="4003" w:type="dxa"/>
            <w:tcBorders>
              <w:top w:val="single" w:sz="4" w:space="0" w:color="00000A"/>
              <w:left w:val="single" w:sz="4" w:space="0" w:color="00000A"/>
              <w:bottom w:val="single" w:sz="4" w:space="0" w:color="00000A"/>
              <w:right w:val="single" w:sz="4" w:space="0" w:color="00000A"/>
            </w:tcBorders>
            <w:shd w:val="clear" w:color="auto" w:fill="auto"/>
          </w:tcPr>
          <w:p w14:paraId="7D9E03BA" w14:textId="77777777" w:rsidR="00E973FC" w:rsidRDefault="00E973FC" w:rsidP="004618CC">
            <w:pPr>
              <w:spacing w:after="0" w:line="240" w:lineRule="auto"/>
              <w:jc w:val="both"/>
              <w:rPr>
                <w:rFonts w:ascii="Arial" w:eastAsia="MS Mincho" w:hAnsi="Arial" w:cs="Arial"/>
                <w:sz w:val="24"/>
                <w:szCs w:val="24"/>
                <w:lang w:eastAsia="ja-JP"/>
              </w:rPr>
            </w:pPr>
            <w:r>
              <w:rPr>
                <w:rFonts w:ascii="Arial" w:eastAsia="MS Mincho" w:hAnsi="Arial" w:cs="Arial"/>
                <w:sz w:val="24"/>
                <w:szCs w:val="24"/>
                <w:lang w:eastAsia="ja-JP"/>
              </w:rPr>
              <w:t>Telekadó</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3201F0DB" w14:textId="77777777" w:rsidR="00E973FC" w:rsidRDefault="00E973FC" w:rsidP="004618CC">
            <w:pPr>
              <w:spacing w:after="0" w:line="240" w:lineRule="auto"/>
              <w:ind w:right="769"/>
              <w:jc w:val="right"/>
              <w:rPr>
                <w:rFonts w:ascii="Arial" w:eastAsia="MS Mincho" w:hAnsi="Arial" w:cs="Arial"/>
                <w:b/>
                <w:sz w:val="24"/>
                <w:szCs w:val="24"/>
                <w:lang w:eastAsia="ja-JP"/>
              </w:rPr>
            </w:pPr>
            <w:r>
              <w:rPr>
                <w:rFonts w:ascii="Arial" w:eastAsia="MS Mincho" w:hAnsi="Arial" w:cs="Arial"/>
                <w:b/>
                <w:sz w:val="24"/>
                <w:szCs w:val="24"/>
                <w:lang w:eastAsia="ja-JP"/>
              </w:rPr>
              <w:t>33</w:t>
            </w:r>
          </w:p>
        </w:tc>
      </w:tr>
      <w:tr w:rsidR="00E973FC" w14:paraId="762678A5" w14:textId="77777777" w:rsidTr="004618CC">
        <w:tc>
          <w:tcPr>
            <w:tcW w:w="4003" w:type="dxa"/>
            <w:tcBorders>
              <w:top w:val="single" w:sz="4" w:space="0" w:color="00000A"/>
              <w:left w:val="single" w:sz="4" w:space="0" w:color="00000A"/>
              <w:bottom w:val="single" w:sz="4" w:space="0" w:color="00000A"/>
              <w:right w:val="single" w:sz="4" w:space="0" w:color="00000A"/>
            </w:tcBorders>
            <w:shd w:val="clear" w:color="auto" w:fill="auto"/>
          </w:tcPr>
          <w:p w14:paraId="04042725" w14:textId="77777777" w:rsidR="00E973FC" w:rsidRDefault="00E973FC" w:rsidP="004618CC">
            <w:pPr>
              <w:spacing w:after="0" w:line="240" w:lineRule="auto"/>
              <w:jc w:val="both"/>
              <w:rPr>
                <w:rFonts w:ascii="Arial" w:eastAsia="MS Mincho" w:hAnsi="Arial" w:cs="Arial"/>
                <w:sz w:val="24"/>
                <w:szCs w:val="24"/>
                <w:lang w:eastAsia="ja-JP"/>
              </w:rPr>
            </w:pPr>
            <w:r>
              <w:rPr>
                <w:rFonts w:ascii="Arial" w:eastAsia="MS Mincho" w:hAnsi="Arial" w:cs="Arial"/>
                <w:sz w:val="24"/>
                <w:szCs w:val="24"/>
                <w:lang w:eastAsia="ja-JP"/>
              </w:rPr>
              <w:t>Magánszemély kommunális adója</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2E5E63C6" w14:textId="77777777" w:rsidR="00E973FC" w:rsidRPr="00F37661" w:rsidRDefault="00E973FC" w:rsidP="004618CC">
            <w:pPr>
              <w:spacing w:after="0" w:line="240" w:lineRule="auto"/>
              <w:ind w:right="606"/>
              <w:jc w:val="center"/>
              <w:rPr>
                <w:rFonts w:ascii="Arial" w:hAnsi="Arial" w:cs="Arial"/>
                <w:sz w:val="24"/>
                <w:szCs w:val="24"/>
              </w:rPr>
            </w:pPr>
            <w:r>
              <w:rPr>
                <w:rFonts w:ascii="Arial" w:eastAsia="MS Mincho" w:hAnsi="Arial" w:cs="Arial"/>
                <w:b/>
                <w:sz w:val="24"/>
                <w:szCs w:val="24"/>
                <w:lang w:eastAsia="ja-JP"/>
              </w:rPr>
              <w:t xml:space="preserve">          7 478</w:t>
            </w:r>
          </w:p>
        </w:tc>
      </w:tr>
      <w:tr w:rsidR="00E973FC" w14:paraId="1364382B" w14:textId="77777777" w:rsidTr="004618CC">
        <w:tc>
          <w:tcPr>
            <w:tcW w:w="4003" w:type="dxa"/>
            <w:tcBorders>
              <w:top w:val="single" w:sz="4" w:space="0" w:color="00000A"/>
              <w:left w:val="single" w:sz="4" w:space="0" w:color="00000A"/>
              <w:bottom w:val="single" w:sz="4" w:space="0" w:color="00000A"/>
              <w:right w:val="single" w:sz="4" w:space="0" w:color="00000A"/>
            </w:tcBorders>
            <w:shd w:val="clear" w:color="auto" w:fill="auto"/>
          </w:tcPr>
          <w:p w14:paraId="3CEF4A5A" w14:textId="77777777" w:rsidR="00E973FC" w:rsidRDefault="00E973FC" w:rsidP="004618CC">
            <w:pPr>
              <w:spacing w:after="0" w:line="240" w:lineRule="auto"/>
              <w:jc w:val="both"/>
              <w:rPr>
                <w:rFonts w:ascii="Arial" w:eastAsia="MS Mincho" w:hAnsi="Arial" w:cs="Arial"/>
                <w:sz w:val="24"/>
                <w:szCs w:val="24"/>
                <w:lang w:eastAsia="ja-JP"/>
              </w:rPr>
            </w:pPr>
            <w:r>
              <w:rPr>
                <w:rFonts w:ascii="Arial" w:eastAsia="MS Mincho" w:hAnsi="Arial" w:cs="Arial"/>
                <w:sz w:val="24"/>
                <w:szCs w:val="24"/>
                <w:lang w:eastAsia="ja-JP"/>
              </w:rPr>
              <w:t>Helyi iparűzési adó</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430434A3" w14:textId="77777777" w:rsidR="00E973FC" w:rsidRPr="00F37661" w:rsidRDefault="00E973FC" w:rsidP="004618CC">
            <w:pPr>
              <w:spacing w:after="0" w:line="240" w:lineRule="auto"/>
              <w:ind w:right="606"/>
              <w:jc w:val="center"/>
              <w:rPr>
                <w:rFonts w:ascii="Arial" w:hAnsi="Arial" w:cs="Arial"/>
                <w:sz w:val="24"/>
                <w:szCs w:val="24"/>
              </w:rPr>
            </w:pPr>
            <w:r>
              <w:rPr>
                <w:rFonts w:ascii="Arial" w:eastAsia="MS Mincho" w:hAnsi="Arial" w:cs="Arial"/>
                <w:b/>
                <w:sz w:val="24"/>
                <w:szCs w:val="24"/>
                <w:lang w:eastAsia="ja-JP"/>
              </w:rPr>
              <w:t xml:space="preserve">         1 664</w:t>
            </w:r>
          </w:p>
        </w:tc>
      </w:tr>
      <w:tr w:rsidR="00E973FC" w14:paraId="5E79D65B" w14:textId="77777777" w:rsidTr="004618CC">
        <w:tc>
          <w:tcPr>
            <w:tcW w:w="4003" w:type="dxa"/>
            <w:tcBorders>
              <w:top w:val="single" w:sz="4" w:space="0" w:color="00000A"/>
              <w:left w:val="single" w:sz="4" w:space="0" w:color="00000A"/>
              <w:bottom w:val="single" w:sz="4" w:space="0" w:color="00000A"/>
              <w:right w:val="single" w:sz="4" w:space="0" w:color="00000A"/>
            </w:tcBorders>
            <w:shd w:val="clear" w:color="auto" w:fill="auto"/>
          </w:tcPr>
          <w:p w14:paraId="06CB9321" w14:textId="77777777" w:rsidR="00E973FC" w:rsidRDefault="00E973FC" w:rsidP="004618CC">
            <w:pPr>
              <w:spacing w:after="0" w:line="240" w:lineRule="auto"/>
              <w:jc w:val="both"/>
              <w:rPr>
                <w:rFonts w:ascii="Arial" w:eastAsia="MS Mincho" w:hAnsi="Arial" w:cs="Arial"/>
                <w:sz w:val="24"/>
                <w:szCs w:val="24"/>
                <w:lang w:eastAsia="ja-JP"/>
              </w:rPr>
            </w:pPr>
            <w:r>
              <w:rPr>
                <w:rFonts w:ascii="Arial" w:eastAsia="MS Mincho" w:hAnsi="Arial" w:cs="Arial"/>
                <w:sz w:val="24"/>
                <w:szCs w:val="24"/>
                <w:lang w:eastAsia="ja-JP"/>
              </w:rPr>
              <w:t>Idegenforgalmi adó</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4AD813BB" w14:textId="77777777" w:rsidR="00E973FC" w:rsidRPr="00F37661" w:rsidRDefault="00E973FC" w:rsidP="004618CC">
            <w:pPr>
              <w:spacing w:after="0" w:line="240" w:lineRule="auto"/>
              <w:ind w:right="769"/>
              <w:jc w:val="right"/>
              <w:rPr>
                <w:rFonts w:ascii="Arial" w:hAnsi="Arial" w:cs="Arial"/>
                <w:sz w:val="24"/>
                <w:szCs w:val="24"/>
              </w:rPr>
            </w:pPr>
            <w:r>
              <w:rPr>
                <w:rFonts w:ascii="Arial" w:eastAsia="MS Mincho" w:hAnsi="Arial" w:cs="Arial"/>
                <w:b/>
                <w:sz w:val="24"/>
                <w:szCs w:val="24"/>
                <w:lang w:eastAsia="ja-JP"/>
              </w:rPr>
              <w:t>30</w:t>
            </w:r>
          </w:p>
        </w:tc>
      </w:tr>
      <w:tr w:rsidR="00E973FC" w14:paraId="1D0BF7A6" w14:textId="77777777" w:rsidTr="004618CC">
        <w:tc>
          <w:tcPr>
            <w:tcW w:w="4003" w:type="dxa"/>
            <w:tcBorders>
              <w:top w:val="single" w:sz="4" w:space="0" w:color="00000A"/>
              <w:left w:val="single" w:sz="4" w:space="0" w:color="00000A"/>
              <w:bottom w:val="single" w:sz="4" w:space="0" w:color="00000A"/>
              <w:right w:val="single" w:sz="4" w:space="0" w:color="00000A"/>
            </w:tcBorders>
            <w:shd w:val="clear" w:color="auto" w:fill="auto"/>
          </w:tcPr>
          <w:p w14:paraId="032150B5" w14:textId="77777777" w:rsidR="00E973FC" w:rsidRDefault="00E973FC" w:rsidP="004618CC">
            <w:pPr>
              <w:spacing w:after="0" w:line="240" w:lineRule="auto"/>
              <w:jc w:val="both"/>
              <w:rPr>
                <w:rFonts w:ascii="Arial" w:eastAsia="MS Mincho" w:hAnsi="Arial" w:cs="Arial"/>
                <w:sz w:val="24"/>
                <w:szCs w:val="24"/>
                <w:lang w:eastAsia="ja-JP"/>
              </w:rPr>
            </w:pPr>
            <w:r>
              <w:rPr>
                <w:rFonts w:ascii="Arial" w:eastAsia="MS Mincho" w:hAnsi="Arial" w:cs="Arial"/>
                <w:sz w:val="24"/>
                <w:szCs w:val="24"/>
                <w:lang w:eastAsia="ja-JP"/>
              </w:rPr>
              <w:t>Gépjárműadó</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3021D598" w14:textId="77777777" w:rsidR="00E973FC" w:rsidRPr="00F37661" w:rsidRDefault="00E973FC" w:rsidP="004618CC">
            <w:pPr>
              <w:spacing w:after="0" w:line="240" w:lineRule="auto"/>
              <w:ind w:right="606"/>
              <w:jc w:val="center"/>
              <w:rPr>
                <w:rFonts w:ascii="Arial" w:hAnsi="Arial" w:cs="Arial"/>
                <w:sz w:val="24"/>
                <w:szCs w:val="24"/>
              </w:rPr>
            </w:pPr>
            <w:r>
              <w:rPr>
                <w:rFonts w:ascii="Arial" w:eastAsia="MS Mincho" w:hAnsi="Arial" w:cs="Arial"/>
                <w:b/>
                <w:sz w:val="24"/>
                <w:szCs w:val="24"/>
                <w:lang w:eastAsia="ja-JP"/>
              </w:rPr>
              <w:t xml:space="preserve">       10 904</w:t>
            </w:r>
          </w:p>
        </w:tc>
      </w:tr>
      <w:tr w:rsidR="00E973FC" w14:paraId="23636E38" w14:textId="77777777" w:rsidTr="004618CC">
        <w:tc>
          <w:tcPr>
            <w:tcW w:w="4003" w:type="dxa"/>
            <w:tcBorders>
              <w:top w:val="single" w:sz="4" w:space="0" w:color="00000A"/>
              <w:left w:val="single" w:sz="4" w:space="0" w:color="00000A"/>
              <w:bottom w:val="single" w:sz="4" w:space="0" w:color="00000A"/>
              <w:right w:val="single" w:sz="4" w:space="0" w:color="00000A"/>
            </w:tcBorders>
            <w:shd w:val="clear" w:color="auto" w:fill="auto"/>
          </w:tcPr>
          <w:p w14:paraId="6F285419" w14:textId="77777777" w:rsidR="00E973FC" w:rsidRDefault="00E973FC" w:rsidP="004618CC">
            <w:pPr>
              <w:spacing w:after="0" w:line="240" w:lineRule="auto"/>
              <w:jc w:val="both"/>
              <w:rPr>
                <w:rFonts w:ascii="Arial" w:eastAsia="MS Mincho" w:hAnsi="Arial" w:cs="Arial"/>
                <w:sz w:val="24"/>
                <w:szCs w:val="24"/>
                <w:lang w:eastAsia="ja-JP"/>
              </w:rPr>
            </w:pPr>
            <w:r>
              <w:rPr>
                <w:rFonts w:ascii="Arial" w:eastAsia="MS Mincho" w:hAnsi="Arial" w:cs="Arial"/>
                <w:sz w:val="24"/>
                <w:szCs w:val="24"/>
                <w:lang w:eastAsia="ja-JP"/>
              </w:rPr>
              <w:t>Eljárási illeték</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792F3725" w14:textId="77777777" w:rsidR="00E973FC" w:rsidRPr="00F37661" w:rsidRDefault="00E973FC" w:rsidP="004618CC">
            <w:pPr>
              <w:spacing w:after="0" w:line="240" w:lineRule="auto"/>
              <w:ind w:right="769"/>
              <w:jc w:val="right"/>
              <w:rPr>
                <w:rFonts w:ascii="Arial" w:hAnsi="Arial" w:cs="Arial"/>
                <w:sz w:val="24"/>
                <w:szCs w:val="24"/>
              </w:rPr>
            </w:pPr>
            <w:r>
              <w:rPr>
                <w:rFonts w:ascii="Arial" w:eastAsia="MS Mincho" w:hAnsi="Arial" w:cs="Arial"/>
                <w:b/>
                <w:sz w:val="24"/>
                <w:szCs w:val="24"/>
                <w:lang w:eastAsia="ja-JP"/>
              </w:rPr>
              <w:t>64</w:t>
            </w:r>
          </w:p>
        </w:tc>
      </w:tr>
      <w:tr w:rsidR="00E973FC" w14:paraId="39670C9D" w14:textId="77777777" w:rsidTr="004618CC">
        <w:tc>
          <w:tcPr>
            <w:tcW w:w="4003" w:type="dxa"/>
            <w:tcBorders>
              <w:top w:val="single" w:sz="4" w:space="0" w:color="00000A"/>
              <w:left w:val="single" w:sz="4" w:space="0" w:color="00000A"/>
              <w:bottom w:val="single" w:sz="4" w:space="0" w:color="00000A"/>
              <w:right w:val="single" w:sz="4" w:space="0" w:color="00000A"/>
            </w:tcBorders>
            <w:shd w:val="clear" w:color="auto" w:fill="auto"/>
          </w:tcPr>
          <w:p w14:paraId="388823D9" w14:textId="77777777" w:rsidR="00E973FC" w:rsidRDefault="00E973FC" w:rsidP="004618CC">
            <w:pPr>
              <w:spacing w:after="0" w:line="240" w:lineRule="auto"/>
              <w:jc w:val="both"/>
              <w:rPr>
                <w:rFonts w:ascii="Arial" w:eastAsia="MS Mincho" w:hAnsi="Arial" w:cs="Arial"/>
                <w:sz w:val="24"/>
                <w:szCs w:val="24"/>
                <w:lang w:eastAsia="ja-JP"/>
              </w:rPr>
            </w:pPr>
            <w:r>
              <w:rPr>
                <w:rFonts w:ascii="Arial" w:eastAsia="MS Mincho" w:hAnsi="Arial" w:cs="Arial"/>
                <w:sz w:val="24"/>
                <w:szCs w:val="24"/>
                <w:lang w:eastAsia="ja-JP"/>
              </w:rPr>
              <w:t>Bírság és végrehajtási költség</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59D41CF0" w14:textId="77777777" w:rsidR="00E973FC" w:rsidRPr="00F37661" w:rsidRDefault="00E973FC" w:rsidP="004618CC">
            <w:pPr>
              <w:spacing w:after="0" w:line="240" w:lineRule="auto"/>
              <w:ind w:right="769"/>
              <w:jc w:val="right"/>
              <w:rPr>
                <w:rFonts w:ascii="Arial" w:hAnsi="Arial" w:cs="Arial"/>
                <w:sz w:val="24"/>
                <w:szCs w:val="24"/>
              </w:rPr>
            </w:pPr>
            <w:r>
              <w:rPr>
                <w:rFonts w:ascii="Arial" w:eastAsia="MS Mincho" w:hAnsi="Arial" w:cs="Arial"/>
                <w:b/>
                <w:sz w:val="24"/>
                <w:szCs w:val="24"/>
                <w:lang w:eastAsia="ja-JP"/>
              </w:rPr>
              <w:t>46</w:t>
            </w:r>
          </w:p>
        </w:tc>
      </w:tr>
      <w:tr w:rsidR="00E973FC" w14:paraId="79A3CEE9" w14:textId="77777777" w:rsidTr="004618CC">
        <w:tc>
          <w:tcPr>
            <w:tcW w:w="4003" w:type="dxa"/>
            <w:tcBorders>
              <w:top w:val="single" w:sz="4" w:space="0" w:color="00000A"/>
              <w:left w:val="single" w:sz="4" w:space="0" w:color="00000A"/>
              <w:bottom w:val="single" w:sz="4" w:space="0" w:color="00000A"/>
              <w:right w:val="single" w:sz="4" w:space="0" w:color="00000A"/>
            </w:tcBorders>
            <w:shd w:val="clear" w:color="auto" w:fill="auto"/>
          </w:tcPr>
          <w:p w14:paraId="415BAC51" w14:textId="77777777" w:rsidR="00E973FC" w:rsidRDefault="00E973FC" w:rsidP="004618CC">
            <w:pPr>
              <w:spacing w:after="0" w:line="240" w:lineRule="auto"/>
              <w:jc w:val="both"/>
              <w:rPr>
                <w:rFonts w:ascii="Arial" w:eastAsia="MS Mincho" w:hAnsi="Arial" w:cs="Arial"/>
                <w:sz w:val="24"/>
                <w:szCs w:val="24"/>
                <w:lang w:eastAsia="ja-JP"/>
              </w:rPr>
            </w:pPr>
            <w:r>
              <w:rPr>
                <w:rFonts w:ascii="Arial" w:eastAsia="MS Mincho" w:hAnsi="Arial" w:cs="Arial"/>
                <w:sz w:val="24"/>
                <w:szCs w:val="24"/>
                <w:lang w:eastAsia="ja-JP"/>
              </w:rPr>
              <w:t>Idegen bevétel</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74EE6BA0" w14:textId="77777777" w:rsidR="00E973FC" w:rsidRPr="00F37661" w:rsidRDefault="00E973FC" w:rsidP="004618CC">
            <w:pPr>
              <w:spacing w:after="0" w:line="240" w:lineRule="auto"/>
              <w:ind w:right="769"/>
              <w:jc w:val="right"/>
              <w:rPr>
                <w:rFonts w:ascii="Arial" w:hAnsi="Arial" w:cs="Arial"/>
                <w:sz w:val="24"/>
                <w:szCs w:val="24"/>
              </w:rPr>
            </w:pPr>
            <w:r>
              <w:rPr>
                <w:rFonts w:ascii="Arial" w:eastAsia="MS Mincho" w:hAnsi="Arial" w:cs="Arial"/>
                <w:b/>
                <w:sz w:val="24"/>
                <w:szCs w:val="24"/>
                <w:lang w:eastAsia="ja-JP"/>
              </w:rPr>
              <w:t>5</w:t>
            </w:r>
          </w:p>
        </w:tc>
      </w:tr>
    </w:tbl>
    <w:p w14:paraId="1C45AF2B" w14:textId="77777777" w:rsidR="00E973FC" w:rsidRDefault="00E973FC" w:rsidP="00E973FC">
      <w:pPr>
        <w:spacing w:after="200" w:line="240" w:lineRule="auto"/>
        <w:jc w:val="both"/>
        <w:rPr>
          <w:rFonts w:ascii="Arial" w:eastAsia="MS Mincho" w:hAnsi="Arial" w:cs="Arial"/>
          <w:sz w:val="24"/>
          <w:szCs w:val="24"/>
          <w:lang w:eastAsia="ja-JP"/>
        </w:rPr>
      </w:pPr>
    </w:p>
    <w:p w14:paraId="385DB51A" w14:textId="77777777" w:rsidR="00E973FC" w:rsidRDefault="00E973FC" w:rsidP="00E973FC">
      <w:pPr>
        <w:spacing w:after="0" w:line="240" w:lineRule="auto"/>
        <w:jc w:val="both"/>
        <w:rPr>
          <w:rFonts w:ascii="Arial" w:eastAsia="MS Mincho" w:hAnsi="Arial" w:cs="Arial"/>
          <w:sz w:val="24"/>
          <w:szCs w:val="24"/>
          <w:lang w:eastAsia="ja-JP"/>
        </w:rPr>
      </w:pPr>
      <w:r>
        <w:rPr>
          <w:rFonts w:ascii="Arial" w:eastAsia="MS Mincho" w:hAnsi="Arial" w:cs="Arial"/>
          <w:sz w:val="24"/>
          <w:szCs w:val="24"/>
          <w:lang w:eastAsia="ja-JP"/>
        </w:rPr>
        <w:t>A 2020. évben az ügyfelek kérelmére</w:t>
      </w:r>
      <w:r>
        <w:rPr>
          <w:rFonts w:ascii="Arial" w:eastAsia="MS Mincho" w:hAnsi="Arial" w:cs="Arial"/>
          <w:b/>
          <w:sz w:val="24"/>
          <w:szCs w:val="24"/>
          <w:lang w:eastAsia="ja-JP"/>
        </w:rPr>
        <w:t xml:space="preserve"> 93 esetben került sor túlfizetés kiutalására, illetve átvezetésére</w:t>
      </w:r>
      <w:r>
        <w:rPr>
          <w:rFonts w:ascii="Arial" w:eastAsia="MS Mincho" w:hAnsi="Arial" w:cs="Arial"/>
          <w:sz w:val="24"/>
          <w:szCs w:val="24"/>
          <w:lang w:eastAsia="ja-JP"/>
        </w:rPr>
        <w:t xml:space="preserve"> az adózó másik számlájára.</w:t>
      </w:r>
    </w:p>
    <w:p w14:paraId="7DF96DEC" w14:textId="7A8A7DC5" w:rsidR="00E973FC" w:rsidRDefault="00E973FC" w:rsidP="00E973FC">
      <w:pPr>
        <w:spacing w:after="0" w:line="240" w:lineRule="auto"/>
        <w:jc w:val="both"/>
      </w:pPr>
      <w:r>
        <w:rPr>
          <w:rFonts w:ascii="Arial" w:eastAsia="MS Mincho" w:hAnsi="Arial" w:cs="Arial"/>
          <w:sz w:val="24"/>
          <w:szCs w:val="24"/>
          <w:lang w:eastAsia="ja-JP"/>
        </w:rPr>
        <w:t xml:space="preserve">Az elmúlt években nem volt jellemző a hatósági átvezetés (túlfizetés átvezetése más egyéb tartozásra), azonban 2020. évben </w:t>
      </w:r>
      <w:r w:rsidRPr="00C0363C">
        <w:rPr>
          <w:rFonts w:ascii="Arial" w:eastAsia="MS Mincho" w:hAnsi="Arial" w:cs="Arial"/>
          <w:b/>
          <w:bCs/>
          <w:sz w:val="24"/>
          <w:szCs w:val="24"/>
          <w:lang w:eastAsia="ja-JP"/>
        </w:rPr>
        <w:t>62 db</w:t>
      </w:r>
      <w:r>
        <w:rPr>
          <w:rFonts w:ascii="Arial" w:eastAsia="MS Mincho" w:hAnsi="Arial" w:cs="Arial"/>
          <w:sz w:val="24"/>
          <w:szCs w:val="24"/>
          <w:lang w:eastAsia="ja-JP"/>
        </w:rPr>
        <w:t xml:space="preserve"> hatósági átvezetést hajtottunk végre. Ennek főképpen az volt az oka</w:t>
      </w:r>
      <w:r w:rsidR="00055BD1">
        <w:rPr>
          <w:rFonts w:ascii="Arial" w:eastAsia="MS Mincho" w:hAnsi="Arial" w:cs="Arial"/>
          <w:sz w:val="24"/>
          <w:szCs w:val="24"/>
          <w:lang w:eastAsia="ja-JP"/>
        </w:rPr>
        <w:t xml:space="preserve">, hogy </w:t>
      </w:r>
      <w:r>
        <w:rPr>
          <w:rFonts w:ascii="Arial" w:eastAsia="MS Mincho" w:hAnsi="Arial" w:cs="Arial"/>
          <w:sz w:val="24"/>
          <w:szCs w:val="24"/>
          <w:lang w:eastAsia="ja-JP"/>
        </w:rPr>
        <w:t>év vége felé készültünk a gépjármű adóztatás</w:t>
      </w:r>
      <w:r w:rsidR="00464523">
        <w:rPr>
          <w:rFonts w:ascii="Arial" w:eastAsia="MS Mincho" w:hAnsi="Arial" w:cs="Arial"/>
          <w:sz w:val="24"/>
          <w:szCs w:val="24"/>
          <w:lang w:eastAsia="ja-JP"/>
        </w:rPr>
        <w:t>i feladatok</w:t>
      </w:r>
      <w:r>
        <w:rPr>
          <w:rFonts w:ascii="Arial" w:eastAsia="MS Mincho" w:hAnsi="Arial" w:cs="Arial"/>
          <w:sz w:val="24"/>
          <w:szCs w:val="24"/>
          <w:lang w:eastAsia="ja-JP"/>
        </w:rPr>
        <w:t xml:space="preserve"> NAV felé történő átadására, a </w:t>
      </w:r>
      <w:r w:rsidRPr="00113A99">
        <w:rPr>
          <w:rFonts w:ascii="Arial" w:eastAsia="MS Mincho" w:hAnsi="Arial" w:cs="Arial"/>
          <w:sz w:val="24"/>
          <w:szCs w:val="24"/>
          <w:lang w:eastAsia="ja-JP"/>
        </w:rPr>
        <w:t>2021. évi hatáskör/illetékesség miatti</w:t>
      </w:r>
      <w:r>
        <w:rPr>
          <w:rFonts w:ascii="Arial" w:eastAsia="MS Mincho" w:hAnsi="Arial" w:cs="Arial"/>
          <w:sz w:val="24"/>
          <w:szCs w:val="24"/>
          <w:lang w:eastAsia="ja-JP"/>
        </w:rPr>
        <w:t xml:space="preserve"> változás miatt. Így ami esetlegesen gépjárműadó adónemben túlfizetésként mutatkozott, azt az adózó egyéb más adónemben fennálló tartozására átvezettük hivatalból.</w:t>
      </w:r>
    </w:p>
    <w:p w14:paraId="64FB01E0" w14:textId="77777777" w:rsidR="00E973FC" w:rsidRDefault="00E973FC" w:rsidP="00E973FC">
      <w:pPr>
        <w:spacing w:after="0" w:line="240" w:lineRule="auto"/>
        <w:jc w:val="both"/>
        <w:rPr>
          <w:rFonts w:ascii="Arial" w:eastAsia="MS Mincho" w:hAnsi="Arial" w:cs="Arial"/>
          <w:sz w:val="24"/>
          <w:szCs w:val="24"/>
          <w:lang w:eastAsia="ja-JP"/>
        </w:rPr>
      </w:pPr>
    </w:p>
    <w:p w14:paraId="0C83D40E" w14:textId="77777777" w:rsidR="00E973FC" w:rsidRDefault="00E973FC" w:rsidP="00E973FC">
      <w:pPr>
        <w:spacing w:after="0" w:line="240" w:lineRule="auto"/>
        <w:rPr>
          <w:rFonts w:ascii="Arial" w:eastAsia="MS Mincho" w:hAnsi="Arial" w:cs="Arial"/>
          <w:b/>
          <w:sz w:val="24"/>
          <w:szCs w:val="24"/>
          <w:lang w:eastAsia="ja-JP"/>
        </w:rPr>
      </w:pPr>
      <w:r>
        <w:rPr>
          <w:rFonts w:ascii="Arial" w:eastAsia="MS Mincho" w:hAnsi="Arial" w:cs="Arial"/>
          <w:b/>
          <w:sz w:val="24"/>
          <w:szCs w:val="24"/>
          <w:lang w:eastAsia="ja-JP"/>
        </w:rPr>
        <w:t>Tájékoztató a méltányossági eljárásokról</w:t>
      </w:r>
    </w:p>
    <w:p w14:paraId="386AE338" w14:textId="77777777" w:rsidR="00E973FC" w:rsidRDefault="00E973FC" w:rsidP="00E973FC">
      <w:pPr>
        <w:spacing w:after="0" w:line="240" w:lineRule="auto"/>
      </w:pPr>
    </w:p>
    <w:p w14:paraId="779BB5C7" w14:textId="77777777" w:rsidR="00E973FC" w:rsidRPr="00E27AF4" w:rsidRDefault="00E973FC" w:rsidP="00E973FC">
      <w:pPr>
        <w:pStyle w:val="Listaszerbekezds"/>
        <w:numPr>
          <w:ilvl w:val="0"/>
          <w:numId w:val="10"/>
        </w:numPr>
        <w:spacing w:after="0" w:line="240" w:lineRule="auto"/>
        <w:jc w:val="both"/>
      </w:pPr>
      <w:r w:rsidRPr="00E27AF4">
        <w:rPr>
          <w:rFonts w:ascii="Arial" w:eastAsia="MS Mincho" w:hAnsi="Arial" w:cs="Arial"/>
          <w:sz w:val="24"/>
          <w:szCs w:val="24"/>
          <w:lang w:eastAsia="ja-JP"/>
        </w:rPr>
        <w:t xml:space="preserve">2020. évben </w:t>
      </w:r>
      <w:r w:rsidRPr="00E27AF4">
        <w:rPr>
          <w:rFonts w:ascii="Arial" w:eastAsia="MS Mincho" w:hAnsi="Arial" w:cs="Arial"/>
          <w:b/>
          <w:bCs/>
          <w:sz w:val="24"/>
          <w:szCs w:val="24"/>
          <w:lang w:eastAsia="ja-JP"/>
        </w:rPr>
        <w:t>adóhátralék elengedésére</w:t>
      </w:r>
      <w:r w:rsidRPr="00E27AF4">
        <w:rPr>
          <w:rFonts w:ascii="Arial" w:eastAsia="MS Mincho" w:hAnsi="Arial" w:cs="Arial"/>
          <w:sz w:val="24"/>
          <w:szCs w:val="24"/>
          <w:lang w:eastAsia="ja-JP"/>
        </w:rPr>
        <w:t xml:space="preserve"> nem került sor.</w:t>
      </w:r>
    </w:p>
    <w:p w14:paraId="2B999CB7" w14:textId="77777777" w:rsidR="00E973FC" w:rsidRPr="00E27AF4" w:rsidRDefault="00E973FC" w:rsidP="00E973FC">
      <w:pPr>
        <w:spacing w:after="0" w:line="240" w:lineRule="auto"/>
        <w:jc w:val="both"/>
      </w:pPr>
    </w:p>
    <w:p w14:paraId="3F1DD10D" w14:textId="77777777" w:rsidR="00E973FC" w:rsidRPr="00E27AF4" w:rsidRDefault="00E973FC" w:rsidP="00E973FC">
      <w:pPr>
        <w:pStyle w:val="Listaszerbekezds"/>
        <w:numPr>
          <w:ilvl w:val="0"/>
          <w:numId w:val="10"/>
        </w:numPr>
        <w:spacing w:after="0" w:line="240" w:lineRule="auto"/>
        <w:jc w:val="both"/>
      </w:pPr>
      <w:r>
        <w:rPr>
          <w:rFonts w:ascii="Arial" w:eastAsia="MS Mincho" w:hAnsi="Arial" w:cs="Arial"/>
          <w:sz w:val="24"/>
          <w:szCs w:val="24"/>
          <w:lang w:eastAsia="ja-JP"/>
        </w:rPr>
        <w:t xml:space="preserve">2020. év során </w:t>
      </w:r>
      <w:r w:rsidRPr="00E27AF4">
        <w:rPr>
          <w:rFonts w:ascii="Arial" w:eastAsia="MS Mincho" w:hAnsi="Arial" w:cs="Arial"/>
          <w:b/>
          <w:bCs/>
          <w:sz w:val="24"/>
          <w:szCs w:val="24"/>
          <w:lang w:eastAsia="ja-JP"/>
        </w:rPr>
        <w:t>12</w:t>
      </w:r>
      <w:r w:rsidRPr="00E27AF4">
        <w:rPr>
          <w:rFonts w:ascii="Arial" w:eastAsia="MS Mincho" w:hAnsi="Arial" w:cs="Arial"/>
          <w:sz w:val="24"/>
          <w:szCs w:val="24"/>
          <w:lang w:eastAsia="ja-JP"/>
        </w:rPr>
        <w:t xml:space="preserve"> </w:t>
      </w:r>
      <w:r w:rsidRPr="00E27AF4">
        <w:rPr>
          <w:rFonts w:ascii="Arial" w:eastAsia="MS Mincho" w:hAnsi="Arial" w:cs="Arial"/>
          <w:b/>
          <w:bCs/>
          <w:sz w:val="24"/>
          <w:szCs w:val="24"/>
          <w:lang w:eastAsia="ja-JP"/>
        </w:rPr>
        <w:t>részletfizetési engedélyt</w:t>
      </w:r>
      <w:r>
        <w:rPr>
          <w:rFonts w:ascii="Arial" w:eastAsia="MS Mincho" w:hAnsi="Arial" w:cs="Arial"/>
          <w:sz w:val="24"/>
          <w:szCs w:val="24"/>
          <w:lang w:eastAsia="ja-JP"/>
        </w:rPr>
        <w:t xml:space="preserve"> adtunk ki, jobbára társas vállalkozások részére</w:t>
      </w:r>
    </w:p>
    <w:p w14:paraId="75E9BEE1" w14:textId="77777777" w:rsidR="00E973FC" w:rsidRDefault="00E973FC" w:rsidP="00E973FC">
      <w:pPr>
        <w:pStyle w:val="Listaszerbekezds"/>
      </w:pPr>
    </w:p>
    <w:p w14:paraId="234CB1CE" w14:textId="77777777" w:rsidR="00E973FC" w:rsidRDefault="00E973FC" w:rsidP="00E973FC">
      <w:pPr>
        <w:pStyle w:val="Listaszerbekezds"/>
        <w:numPr>
          <w:ilvl w:val="0"/>
          <w:numId w:val="10"/>
        </w:numPr>
        <w:spacing w:after="0" w:line="240" w:lineRule="auto"/>
        <w:jc w:val="both"/>
        <w:rPr>
          <w:rFonts w:ascii="Arial" w:eastAsia="MS Mincho" w:hAnsi="Arial" w:cs="Arial"/>
          <w:sz w:val="24"/>
          <w:szCs w:val="24"/>
          <w:lang w:eastAsia="ja-JP"/>
        </w:rPr>
      </w:pPr>
      <w:r w:rsidRPr="00E27AF4">
        <w:rPr>
          <w:rFonts w:ascii="Arial" w:eastAsia="MS Mincho" w:hAnsi="Arial" w:cs="Arial"/>
          <w:sz w:val="24"/>
          <w:szCs w:val="24"/>
          <w:lang w:eastAsia="ja-JP"/>
        </w:rPr>
        <w:t xml:space="preserve">2020. év során </w:t>
      </w:r>
      <w:r w:rsidRPr="00E27AF4">
        <w:rPr>
          <w:rFonts w:ascii="Arial" w:eastAsia="MS Mincho" w:hAnsi="Arial" w:cs="Arial"/>
          <w:b/>
          <w:bCs/>
          <w:sz w:val="24"/>
          <w:szCs w:val="24"/>
          <w:lang w:eastAsia="ja-JP"/>
        </w:rPr>
        <w:t xml:space="preserve">1 </w:t>
      </w:r>
      <w:r w:rsidRPr="00E27AF4">
        <w:rPr>
          <w:rFonts w:ascii="Arial" w:eastAsia="MS Mincho" w:hAnsi="Arial" w:cs="Arial"/>
          <w:sz w:val="24"/>
          <w:szCs w:val="24"/>
          <w:lang w:eastAsia="ja-JP"/>
        </w:rPr>
        <w:t xml:space="preserve">társas vállalkozás nyújtott be kérelmet az önkormányzathoz </w:t>
      </w:r>
      <w:r w:rsidRPr="00E27AF4">
        <w:rPr>
          <w:rFonts w:ascii="Arial" w:eastAsia="MS Mincho" w:hAnsi="Arial" w:cs="Arial"/>
          <w:b/>
          <w:bCs/>
          <w:sz w:val="24"/>
          <w:szCs w:val="24"/>
          <w:lang w:eastAsia="ja-JP"/>
        </w:rPr>
        <w:t>az előírt adó összegének</w:t>
      </w:r>
      <w:r w:rsidRPr="00E27AF4">
        <w:rPr>
          <w:rFonts w:ascii="Arial" w:eastAsia="MS Mincho" w:hAnsi="Arial" w:cs="Arial"/>
          <w:sz w:val="24"/>
          <w:szCs w:val="24"/>
          <w:lang w:eastAsia="ja-JP"/>
        </w:rPr>
        <w:t xml:space="preserve"> </w:t>
      </w:r>
      <w:r w:rsidRPr="00E27AF4">
        <w:rPr>
          <w:rFonts w:ascii="Arial" w:eastAsia="MS Mincho" w:hAnsi="Arial" w:cs="Arial"/>
          <w:b/>
          <w:bCs/>
          <w:sz w:val="24"/>
          <w:szCs w:val="24"/>
          <w:lang w:eastAsia="ja-JP"/>
        </w:rPr>
        <w:t>későbbi megfizetésére</w:t>
      </w:r>
      <w:r w:rsidRPr="00E27AF4">
        <w:rPr>
          <w:rFonts w:ascii="Arial" w:eastAsia="MS Mincho" w:hAnsi="Arial" w:cs="Arial"/>
          <w:sz w:val="24"/>
          <w:szCs w:val="24"/>
          <w:lang w:eastAsia="ja-JP"/>
        </w:rPr>
        <w:t xml:space="preserve"> vonatkozóan.</w:t>
      </w:r>
    </w:p>
    <w:p w14:paraId="504DED3F" w14:textId="77777777" w:rsidR="00E973FC" w:rsidRPr="00E27AF4" w:rsidRDefault="00E973FC" w:rsidP="00E973FC">
      <w:pPr>
        <w:pStyle w:val="Listaszerbekezds"/>
        <w:rPr>
          <w:rFonts w:ascii="Arial" w:eastAsia="MS Mincho" w:hAnsi="Arial" w:cs="Arial"/>
          <w:sz w:val="24"/>
          <w:szCs w:val="24"/>
          <w:lang w:eastAsia="ja-JP"/>
        </w:rPr>
      </w:pPr>
    </w:p>
    <w:p w14:paraId="589379AE" w14:textId="77777777" w:rsidR="00E973FC" w:rsidRPr="00442AE4" w:rsidRDefault="00E973FC" w:rsidP="00E973FC">
      <w:pPr>
        <w:pStyle w:val="Listaszerbekezds"/>
        <w:numPr>
          <w:ilvl w:val="0"/>
          <w:numId w:val="10"/>
        </w:numPr>
        <w:spacing w:after="0" w:line="240" w:lineRule="auto"/>
        <w:jc w:val="both"/>
        <w:rPr>
          <w:rFonts w:ascii="Arial" w:eastAsia="MS Mincho" w:hAnsi="Arial" w:cs="Arial"/>
          <w:b/>
          <w:bCs/>
          <w:sz w:val="24"/>
          <w:szCs w:val="24"/>
          <w:lang w:eastAsia="ja-JP"/>
        </w:rPr>
      </w:pPr>
      <w:r>
        <w:rPr>
          <w:rFonts w:ascii="Arial" w:eastAsia="MS Mincho" w:hAnsi="Arial" w:cs="Arial"/>
          <w:sz w:val="24"/>
          <w:szCs w:val="24"/>
          <w:lang w:eastAsia="ja-JP"/>
        </w:rPr>
        <w:t xml:space="preserve">2020. évben </w:t>
      </w:r>
      <w:r w:rsidRPr="00442AE4">
        <w:rPr>
          <w:rFonts w:ascii="Arial" w:eastAsia="MS Mincho" w:hAnsi="Arial" w:cs="Arial"/>
          <w:b/>
          <w:bCs/>
          <w:sz w:val="24"/>
          <w:szCs w:val="24"/>
          <w:lang w:eastAsia="ja-JP"/>
        </w:rPr>
        <w:t xml:space="preserve">5 </w:t>
      </w:r>
      <w:r>
        <w:rPr>
          <w:rFonts w:ascii="Arial" w:eastAsia="MS Mincho" w:hAnsi="Arial" w:cs="Arial"/>
          <w:b/>
          <w:bCs/>
          <w:sz w:val="24"/>
          <w:szCs w:val="24"/>
          <w:lang w:eastAsia="ja-JP"/>
        </w:rPr>
        <w:t xml:space="preserve">automatikus részletfizetési engedélyt adtunk ki egyéni vállalkozások és magánszemélyek </w:t>
      </w:r>
      <w:r>
        <w:rPr>
          <w:rFonts w:ascii="Arial" w:eastAsia="MS Mincho" w:hAnsi="Arial" w:cs="Arial"/>
          <w:sz w:val="24"/>
          <w:szCs w:val="24"/>
          <w:lang w:eastAsia="ja-JP"/>
        </w:rPr>
        <w:t>részére.</w:t>
      </w:r>
    </w:p>
    <w:p w14:paraId="2CAFE25A" w14:textId="77777777" w:rsidR="00E973FC" w:rsidRPr="00442AE4" w:rsidRDefault="00E973FC" w:rsidP="00E973FC">
      <w:pPr>
        <w:spacing w:after="0" w:line="240" w:lineRule="auto"/>
        <w:jc w:val="both"/>
        <w:rPr>
          <w:rFonts w:ascii="Arial" w:eastAsia="MS Mincho" w:hAnsi="Arial" w:cs="Arial"/>
          <w:b/>
          <w:bCs/>
          <w:sz w:val="24"/>
          <w:szCs w:val="24"/>
          <w:lang w:eastAsia="ja-JP"/>
        </w:rPr>
      </w:pPr>
    </w:p>
    <w:p w14:paraId="728B5DE0" w14:textId="77777777" w:rsidR="00E973FC" w:rsidRDefault="00E973FC" w:rsidP="00E973FC">
      <w:pPr>
        <w:pStyle w:val="Listaszerbekezds"/>
        <w:numPr>
          <w:ilvl w:val="0"/>
          <w:numId w:val="10"/>
        </w:numPr>
        <w:spacing w:after="0" w:line="240" w:lineRule="auto"/>
        <w:jc w:val="both"/>
      </w:pPr>
      <w:r w:rsidRPr="00E27AF4">
        <w:rPr>
          <w:rFonts w:ascii="Arial" w:eastAsia="Times New Roman" w:hAnsi="Arial" w:cs="Arial"/>
          <w:spacing w:val="-5"/>
          <w:kern w:val="36"/>
          <w:sz w:val="24"/>
          <w:szCs w:val="24"/>
          <w:lang w:eastAsia="hu-HU"/>
        </w:rPr>
        <w:t xml:space="preserve">A Gazdaságvédelmi Akcióterv keretében a koronavírus-járvány gazdasági hatásainak mérséklése érdekében szükséges adózási könnyítésekről szóló </w:t>
      </w:r>
      <w:r w:rsidRPr="00E27AF4">
        <w:rPr>
          <w:rFonts w:ascii="Arial" w:eastAsia="Times New Roman" w:hAnsi="Arial" w:cs="Arial"/>
          <w:spacing w:val="-5"/>
          <w:kern w:val="36"/>
          <w:sz w:val="24"/>
          <w:szCs w:val="24"/>
          <w:lang w:eastAsia="hu-HU"/>
        </w:rPr>
        <w:lastRenderedPageBreak/>
        <w:t>140/2020. (IV. 21.) Korm. rendelet 12. §-a alapján az adóhatóság az adózónak és az adó megfizetésére kötelezett személynek (e § alkalmazásában a továbbiakban együtt: adózó) a veszélyhelyzet megszűnését követő harmincadik napig előterjesztett kérelmére az adóhatóságnál nyilvántartott, legfeljebb öt millió forint összegű adóra, egy alkalommal, legfeljebb hat havi pótlékmentes fizetési halasztást vagy legfeljebb tizenkét havi pótlékmentes részletfizetést engedélyez</w:t>
      </w:r>
      <w:r>
        <w:rPr>
          <w:rFonts w:ascii="Arial" w:eastAsia="Times New Roman" w:hAnsi="Arial" w:cs="Arial"/>
          <w:spacing w:val="-5"/>
          <w:kern w:val="36"/>
          <w:sz w:val="24"/>
          <w:szCs w:val="24"/>
          <w:lang w:eastAsia="hu-HU"/>
        </w:rPr>
        <w:t>hetett</w:t>
      </w:r>
      <w:r w:rsidRPr="00E27AF4">
        <w:rPr>
          <w:rFonts w:ascii="Arial" w:eastAsia="Times New Roman" w:hAnsi="Arial" w:cs="Arial"/>
          <w:spacing w:val="-5"/>
          <w:kern w:val="36"/>
          <w:sz w:val="24"/>
          <w:szCs w:val="24"/>
          <w:lang w:eastAsia="hu-HU"/>
        </w:rPr>
        <w:t>, ha a kérelmező a kérelem benyújtásával egyidejűleg igazol</w:t>
      </w:r>
      <w:r>
        <w:rPr>
          <w:rFonts w:ascii="Arial" w:eastAsia="Times New Roman" w:hAnsi="Arial" w:cs="Arial"/>
          <w:spacing w:val="-5"/>
          <w:kern w:val="36"/>
          <w:sz w:val="24"/>
          <w:szCs w:val="24"/>
          <w:lang w:eastAsia="hu-HU"/>
        </w:rPr>
        <w:t>ta vagy valószínűsítette</w:t>
      </w:r>
      <w:r w:rsidRPr="00E27AF4">
        <w:rPr>
          <w:rFonts w:ascii="Arial" w:eastAsia="Times New Roman" w:hAnsi="Arial" w:cs="Arial"/>
          <w:spacing w:val="-5"/>
          <w:kern w:val="36"/>
          <w:sz w:val="24"/>
          <w:szCs w:val="24"/>
          <w:lang w:eastAsia="hu-HU"/>
        </w:rPr>
        <w:t>, hogy a fizetési nehézség a veszélyhelyzetre vezethető vissza, ezen eljárások illetékmentesek voltak, és a kérelem benyújtásától számított 15 napon belül el kellett bírálni azokat.</w:t>
      </w:r>
      <w:r>
        <w:rPr>
          <w:rFonts w:ascii="Arial" w:eastAsia="Times New Roman" w:hAnsi="Arial" w:cs="Arial"/>
          <w:spacing w:val="-5"/>
          <w:kern w:val="36"/>
          <w:sz w:val="24"/>
          <w:szCs w:val="24"/>
          <w:lang w:eastAsia="hu-HU"/>
        </w:rPr>
        <w:t xml:space="preserve"> E Korm. rendelet szerint </w:t>
      </w:r>
      <w:r>
        <w:rPr>
          <w:rFonts w:ascii="Arial" w:eastAsia="Times New Roman" w:hAnsi="Arial" w:cs="Arial"/>
          <w:b/>
          <w:bCs/>
          <w:spacing w:val="-5"/>
          <w:kern w:val="36"/>
          <w:sz w:val="24"/>
          <w:szCs w:val="24"/>
          <w:lang w:eastAsia="hu-HU"/>
        </w:rPr>
        <w:t xml:space="preserve">1 fizetési halasztási engedélyünk és 1 pótlékmentes részletfizetési engedélyünk </w:t>
      </w:r>
      <w:r w:rsidRPr="00E27AF4">
        <w:rPr>
          <w:rFonts w:ascii="Arial" w:eastAsia="Times New Roman" w:hAnsi="Arial" w:cs="Arial"/>
          <w:spacing w:val="-5"/>
          <w:kern w:val="36"/>
          <w:sz w:val="24"/>
          <w:szCs w:val="24"/>
          <w:lang w:eastAsia="hu-HU"/>
        </w:rPr>
        <w:t>volt.</w:t>
      </w:r>
      <w:r>
        <w:rPr>
          <w:rFonts w:ascii="Arial" w:eastAsia="Times New Roman" w:hAnsi="Arial" w:cs="Arial"/>
          <w:spacing w:val="-5"/>
          <w:kern w:val="36"/>
          <w:sz w:val="24"/>
          <w:szCs w:val="24"/>
          <w:lang w:eastAsia="hu-HU"/>
        </w:rPr>
        <w:t xml:space="preserve"> </w:t>
      </w:r>
    </w:p>
    <w:p w14:paraId="679D49A4" w14:textId="77777777" w:rsidR="00E973FC" w:rsidRDefault="00E973FC" w:rsidP="00E973FC">
      <w:pPr>
        <w:spacing w:after="0" w:line="240" w:lineRule="auto"/>
        <w:rPr>
          <w:rFonts w:ascii="Arial" w:eastAsia="MS Mincho" w:hAnsi="Arial" w:cs="Arial"/>
          <w:sz w:val="24"/>
          <w:szCs w:val="24"/>
          <w:u w:val="single"/>
          <w:lang w:eastAsia="ja-JP"/>
        </w:rPr>
      </w:pPr>
    </w:p>
    <w:p w14:paraId="181F0EBE" w14:textId="77777777" w:rsidR="00E973FC" w:rsidRDefault="00E973FC" w:rsidP="00E973FC">
      <w:pPr>
        <w:spacing w:after="0" w:line="240" w:lineRule="auto"/>
        <w:rPr>
          <w:rFonts w:ascii="Arial" w:eastAsia="MS Mincho" w:hAnsi="Arial" w:cs="Arial"/>
          <w:b/>
          <w:sz w:val="24"/>
          <w:szCs w:val="24"/>
          <w:lang w:eastAsia="ja-JP"/>
        </w:rPr>
      </w:pPr>
      <w:r>
        <w:rPr>
          <w:rFonts w:ascii="Arial" w:eastAsia="MS Mincho" w:hAnsi="Arial" w:cs="Arial"/>
          <w:b/>
          <w:sz w:val="24"/>
          <w:szCs w:val="24"/>
          <w:lang w:eastAsia="ja-JP"/>
        </w:rPr>
        <w:t>Tájékoztató a végrehajtási eljárásokról</w:t>
      </w:r>
    </w:p>
    <w:p w14:paraId="7A8553A8" w14:textId="77777777" w:rsidR="00E973FC" w:rsidRDefault="00E973FC" w:rsidP="00E973FC">
      <w:pPr>
        <w:spacing w:after="0" w:line="240" w:lineRule="auto"/>
      </w:pPr>
    </w:p>
    <w:p w14:paraId="67E73C8E" w14:textId="77777777" w:rsidR="00E973FC" w:rsidRDefault="00E973FC" w:rsidP="00E973FC">
      <w:pPr>
        <w:spacing w:after="0" w:line="240" w:lineRule="auto"/>
        <w:jc w:val="both"/>
        <w:rPr>
          <w:rFonts w:ascii="Arial" w:eastAsia="MS Mincho" w:hAnsi="Arial" w:cs="Arial"/>
          <w:sz w:val="24"/>
          <w:szCs w:val="24"/>
          <w:lang w:eastAsia="ja-JP"/>
        </w:rPr>
      </w:pPr>
      <w:r>
        <w:rPr>
          <w:rFonts w:ascii="Arial" w:eastAsia="MS Mincho" w:hAnsi="Arial" w:cs="Arial"/>
          <w:sz w:val="24"/>
          <w:szCs w:val="24"/>
          <w:lang w:eastAsia="ja-JP"/>
        </w:rPr>
        <w:t>Az önkormányzati adóhatóság fontos alapelve, hogy a végrehajtás megindítása előtt tájékoztassa az ügyfeleket az adóhátralékukról, lehetőséget teremtve ezzel az önkéntes teljesítésre.</w:t>
      </w:r>
    </w:p>
    <w:p w14:paraId="2D0AFC69" w14:textId="77777777" w:rsidR="00E973FC" w:rsidRDefault="00E973FC" w:rsidP="00E973FC">
      <w:pPr>
        <w:spacing w:after="0" w:line="240" w:lineRule="auto"/>
        <w:jc w:val="both"/>
        <w:rPr>
          <w:rFonts w:ascii="Arial" w:eastAsia="MS Mincho" w:hAnsi="Arial" w:cs="Arial"/>
          <w:sz w:val="24"/>
          <w:szCs w:val="24"/>
          <w:lang w:eastAsia="ja-JP"/>
        </w:rPr>
      </w:pPr>
    </w:p>
    <w:p w14:paraId="19822668" w14:textId="77777777" w:rsidR="00E973FC" w:rsidRDefault="00E973FC" w:rsidP="00E973FC">
      <w:pPr>
        <w:spacing w:line="240" w:lineRule="auto"/>
        <w:jc w:val="both"/>
        <w:rPr>
          <w:rFonts w:ascii="Arial" w:eastAsia="MS Mincho" w:hAnsi="Arial" w:cs="Arial"/>
          <w:sz w:val="24"/>
          <w:szCs w:val="24"/>
          <w:lang w:eastAsia="ja-JP"/>
        </w:rPr>
      </w:pPr>
      <w:r>
        <w:rPr>
          <w:rFonts w:ascii="Arial" w:eastAsia="MS Mincho" w:hAnsi="Arial" w:cs="Arial"/>
          <w:sz w:val="24"/>
          <w:szCs w:val="24"/>
          <w:lang w:eastAsia="ja-JP"/>
        </w:rPr>
        <w:t>Év közben rendszeresen ellenőrizzük a hátralékok alakulását, és ennek függvényében soron kívül kibocsátunk fizetési felhívást, majd szükség esetén megindítjuk a végrehajtási eljárást. A végrehajtási eljárások 2020. évben azonban a koronavírus-járvány miatt március 24-étől szüneteltek (</w:t>
      </w:r>
      <w:r w:rsidRPr="00184A61">
        <w:rPr>
          <w:rFonts w:ascii="Arial" w:eastAsia="MS Mincho" w:hAnsi="Arial" w:cs="Arial"/>
          <w:sz w:val="24"/>
          <w:szCs w:val="24"/>
          <w:lang w:eastAsia="ja-JP"/>
        </w:rPr>
        <w:t>az élet- és vagyonbiztonságot veszélyeztető tömeges megbetegedést okozó humánjárvány megelőzése, illetve következményeinek elhárítása, a magyar állampolgárok egészségének és életének megóvása érdekében elrendelt veszélyhelyzet során a végrehajtással kapcsolatban teendő intézkedések</w:t>
      </w:r>
      <w:r>
        <w:rPr>
          <w:rFonts w:ascii="Arial" w:eastAsia="MS Mincho" w:hAnsi="Arial" w:cs="Arial"/>
          <w:sz w:val="24"/>
          <w:szCs w:val="24"/>
          <w:lang w:eastAsia="ja-JP"/>
        </w:rPr>
        <w:t xml:space="preserve">ről szóló 57/2020. (III. 23.) Korm. rendelet alapján) a már megindított eljárásokat fel kellett függeszteni. Ezen felfüggesztést a veszélyhelyzet végétől (2020. 06. 18.) számított 15 nap után feloldották, azonban a helyi iparűzési </w:t>
      </w:r>
      <w:proofErr w:type="gramStart"/>
      <w:r>
        <w:rPr>
          <w:rFonts w:ascii="Arial" w:eastAsia="MS Mincho" w:hAnsi="Arial" w:cs="Arial"/>
          <w:sz w:val="24"/>
          <w:szCs w:val="24"/>
          <w:lang w:eastAsia="ja-JP"/>
        </w:rPr>
        <w:t>adó bevallások</w:t>
      </w:r>
      <w:proofErr w:type="gramEnd"/>
      <w:r>
        <w:rPr>
          <w:rFonts w:ascii="Arial" w:eastAsia="MS Mincho" w:hAnsi="Arial" w:cs="Arial"/>
          <w:sz w:val="24"/>
          <w:szCs w:val="24"/>
          <w:lang w:eastAsia="ja-JP"/>
        </w:rPr>
        <w:t xml:space="preserve"> beadási </w:t>
      </w:r>
      <w:proofErr w:type="spellStart"/>
      <w:r>
        <w:rPr>
          <w:rFonts w:ascii="Arial" w:eastAsia="MS Mincho" w:hAnsi="Arial" w:cs="Arial"/>
          <w:sz w:val="24"/>
          <w:szCs w:val="24"/>
          <w:lang w:eastAsia="ja-JP"/>
        </w:rPr>
        <w:t>határidejének</w:t>
      </w:r>
      <w:proofErr w:type="spellEnd"/>
      <w:r>
        <w:rPr>
          <w:rFonts w:ascii="Arial" w:eastAsia="MS Mincho" w:hAnsi="Arial" w:cs="Arial"/>
          <w:sz w:val="24"/>
          <w:szCs w:val="24"/>
          <w:lang w:eastAsia="ja-JP"/>
        </w:rPr>
        <w:t xml:space="preserve"> kitolásával (05. 31. helyett 09. 30-ra) a befizetési határidő is későbbi időpontra esett, így érdemben november közepétől kezdtük meg a végrehajtásokat megindítani.</w:t>
      </w:r>
    </w:p>
    <w:p w14:paraId="31082A97" w14:textId="77777777" w:rsidR="00E973FC" w:rsidRDefault="00E973FC" w:rsidP="00E973FC">
      <w:pPr>
        <w:spacing w:after="0" w:line="240" w:lineRule="auto"/>
        <w:jc w:val="both"/>
        <w:rPr>
          <w:rFonts w:ascii="Arial" w:eastAsia="MS Mincho" w:hAnsi="Arial" w:cs="Arial"/>
          <w:sz w:val="24"/>
          <w:szCs w:val="24"/>
          <w:lang w:eastAsia="ja-JP"/>
        </w:rPr>
      </w:pPr>
    </w:p>
    <w:p w14:paraId="2156AF49" w14:textId="77777777" w:rsidR="00E973FC" w:rsidRDefault="00E973FC" w:rsidP="00E973FC">
      <w:pPr>
        <w:numPr>
          <w:ilvl w:val="0"/>
          <w:numId w:val="7"/>
        </w:numPr>
        <w:spacing w:after="0" w:line="240" w:lineRule="auto"/>
        <w:contextualSpacing/>
        <w:jc w:val="both"/>
      </w:pPr>
      <w:r>
        <w:rPr>
          <w:rFonts w:ascii="Arial" w:eastAsia="MS Mincho" w:hAnsi="Arial" w:cs="Arial"/>
          <w:b/>
          <w:sz w:val="24"/>
          <w:szCs w:val="24"/>
          <w:lang w:eastAsia="ja-JP"/>
        </w:rPr>
        <w:t xml:space="preserve">Fizetési felszólítások </w:t>
      </w:r>
      <w:r>
        <w:rPr>
          <w:rFonts w:ascii="Arial" w:eastAsia="MS Mincho" w:hAnsi="Arial" w:cs="Arial"/>
          <w:sz w:val="24"/>
          <w:szCs w:val="24"/>
          <w:lang w:eastAsia="ja-JP"/>
        </w:rPr>
        <w:t xml:space="preserve">száma 2020. évben </w:t>
      </w:r>
      <w:r>
        <w:rPr>
          <w:rFonts w:ascii="Arial" w:eastAsia="MS Mincho" w:hAnsi="Arial" w:cs="Arial"/>
          <w:b/>
          <w:bCs/>
          <w:sz w:val="24"/>
          <w:szCs w:val="24"/>
          <w:lang w:eastAsia="ja-JP"/>
        </w:rPr>
        <w:t>417</w:t>
      </w:r>
      <w:r>
        <w:rPr>
          <w:rFonts w:ascii="Arial" w:eastAsia="MS Mincho" w:hAnsi="Arial" w:cs="Arial"/>
          <w:sz w:val="24"/>
          <w:szCs w:val="24"/>
          <w:lang w:eastAsia="ja-JP"/>
        </w:rPr>
        <w:t xml:space="preserve"> </w:t>
      </w:r>
      <w:r>
        <w:rPr>
          <w:rFonts w:ascii="Arial" w:eastAsia="MS Mincho" w:hAnsi="Arial" w:cs="Arial"/>
          <w:b/>
          <w:sz w:val="24"/>
          <w:szCs w:val="24"/>
          <w:lang w:eastAsia="ja-JP"/>
        </w:rPr>
        <w:t xml:space="preserve">db </w:t>
      </w:r>
      <w:r>
        <w:rPr>
          <w:rFonts w:ascii="Arial" w:eastAsia="MS Mincho" w:hAnsi="Arial" w:cs="Arial"/>
          <w:sz w:val="24"/>
          <w:szCs w:val="24"/>
          <w:lang w:eastAsia="ja-JP"/>
        </w:rPr>
        <w:t xml:space="preserve">volt. </w:t>
      </w:r>
    </w:p>
    <w:p w14:paraId="158F417D" w14:textId="77777777" w:rsidR="00E973FC" w:rsidRDefault="00E973FC" w:rsidP="00E973FC">
      <w:pPr>
        <w:numPr>
          <w:ilvl w:val="0"/>
          <w:numId w:val="5"/>
        </w:numPr>
        <w:spacing w:after="0" w:line="240" w:lineRule="auto"/>
        <w:contextualSpacing/>
        <w:jc w:val="both"/>
      </w:pPr>
      <w:r>
        <w:rPr>
          <w:rFonts w:ascii="Arial" w:eastAsia="MS Mincho" w:hAnsi="Arial" w:cs="Arial"/>
          <w:sz w:val="24"/>
          <w:szCs w:val="24"/>
          <w:lang w:eastAsia="ja-JP"/>
        </w:rPr>
        <w:t xml:space="preserve">Kiadott </w:t>
      </w:r>
      <w:r>
        <w:rPr>
          <w:rFonts w:ascii="Arial" w:eastAsia="MS Mincho" w:hAnsi="Arial" w:cs="Arial"/>
          <w:b/>
          <w:sz w:val="24"/>
          <w:szCs w:val="24"/>
          <w:lang w:eastAsia="ja-JP"/>
        </w:rPr>
        <w:t>letiltási rendelvények</w:t>
      </w:r>
      <w:r>
        <w:rPr>
          <w:rFonts w:ascii="Arial" w:eastAsia="MS Mincho" w:hAnsi="Arial" w:cs="Arial"/>
          <w:sz w:val="24"/>
          <w:szCs w:val="24"/>
          <w:lang w:eastAsia="ja-JP"/>
        </w:rPr>
        <w:t xml:space="preserve"> száma </w:t>
      </w:r>
      <w:r>
        <w:rPr>
          <w:rFonts w:ascii="Arial" w:eastAsia="MS Mincho" w:hAnsi="Arial" w:cs="Arial"/>
          <w:b/>
          <w:bCs/>
          <w:sz w:val="24"/>
          <w:szCs w:val="24"/>
          <w:lang w:eastAsia="ja-JP"/>
        </w:rPr>
        <w:t xml:space="preserve">20 </w:t>
      </w:r>
      <w:r>
        <w:rPr>
          <w:rFonts w:ascii="Arial" w:eastAsia="MS Mincho" w:hAnsi="Arial" w:cs="Arial"/>
          <w:b/>
          <w:sz w:val="24"/>
          <w:szCs w:val="24"/>
          <w:lang w:eastAsia="ja-JP"/>
        </w:rPr>
        <w:t>db.</w:t>
      </w:r>
    </w:p>
    <w:p w14:paraId="3D1C69BF" w14:textId="7F778502" w:rsidR="00E973FC" w:rsidRDefault="00E973FC" w:rsidP="00E973FC">
      <w:pPr>
        <w:numPr>
          <w:ilvl w:val="0"/>
          <w:numId w:val="5"/>
        </w:numPr>
        <w:spacing w:after="0" w:line="240" w:lineRule="auto"/>
        <w:contextualSpacing/>
        <w:jc w:val="both"/>
      </w:pPr>
      <w:r>
        <w:rPr>
          <w:rFonts w:ascii="Arial" w:eastAsia="MS Mincho" w:hAnsi="Arial" w:cs="Arial"/>
          <w:sz w:val="24"/>
          <w:szCs w:val="24"/>
          <w:lang w:eastAsia="ja-JP"/>
        </w:rPr>
        <w:t xml:space="preserve">A számlavezető pénzintézethez </w:t>
      </w:r>
      <w:r>
        <w:rPr>
          <w:rFonts w:ascii="Arial" w:eastAsia="MS Mincho" w:hAnsi="Arial" w:cs="Arial"/>
          <w:b/>
          <w:sz w:val="24"/>
          <w:szCs w:val="24"/>
          <w:lang w:eastAsia="ja-JP"/>
        </w:rPr>
        <w:t>elektronikusan benyújtott hatósági átutalások (inkasszók) száma: 88 db.</w:t>
      </w:r>
    </w:p>
    <w:p w14:paraId="0611934A" w14:textId="77777777" w:rsidR="00E973FC" w:rsidRDefault="00E973FC" w:rsidP="00E973FC">
      <w:pPr>
        <w:spacing w:after="0" w:line="240" w:lineRule="auto"/>
        <w:jc w:val="center"/>
        <w:rPr>
          <w:rFonts w:ascii="Arial" w:eastAsia="MS Mincho" w:hAnsi="Arial" w:cs="Arial"/>
          <w:b/>
          <w:sz w:val="24"/>
          <w:szCs w:val="24"/>
          <w:u w:val="single"/>
          <w:lang w:eastAsia="ja-JP"/>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132"/>
        <w:gridCol w:w="4930"/>
      </w:tblGrid>
      <w:tr w:rsidR="00E973FC" w14:paraId="786AE533" w14:textId="77777777" w:rsidTr="004618CC">
        <w:tc>
          <w:tcPr>
            <w:tcW w:w="4132" w:type="dxa"/>
            <w:tcBorders>
              <w:top w:val="single" w:sz="4" w:space="0" w:color="00000A"/>
              <w:left w:val="single" w:sz="4" w:space="0" w:color="00000A"/>
              <w:bottom w:val="single" w:sz="4" w:space="0" w:color="00000A"/>
              <w:right w:val="single" w:sz="4" w:space="0" w:color="00000A"/>
            </w:tcBorders>
            <w:shd w:val="clear" w:color="auto" w:fill="auto"/>
          </w:tcPr>
          <w:p w14:paraId="6B4C3B9F" w14:textId="77777777" w:rsidR="00E973FC" w:rsidRDefault="00E973FC" w:rsidP="004618CC">
            <w:pPr>
              <w:spacing w:after="0" w:line="240" w:lineRule="auto"/>
              <w:jc w:val="both"/>
              <w:rPr>
                <w:rFonts w:ascii="Arial" w:eastAsia="MS Mincho" w:hAnsi="Arial" w:cs="Arial"/>
                <w:sz w:val="24"/>
                <w:szCs w:val="24"/>
                <w:lang w:eastAsia="ja-JP"/>
              </w:rPr>
            </w:pPr>
            <w:r>
              <w:rPr>
                <w:rFonts w:ascii="Arial" w:eastAsia="MS Mincho" w:hAnsi="Arial" w:cs="Arial"/>
                <w:b/>
                <w:bCs/>
                <w:sz w:val="24"/>
                <w:szCs w:val="24"/>
                <w:lang w:eastAsia="ja-JP"/>
              </w:rPr>
              <w:t>Adónem</w:t>
            </w:r>
          </w:p>
        </w:tc>
        <w:tc>
          <w:tcPr>
            <w:tcW w:w="4930" w:type="dxa"/>
            <w:tcBorders>
              <w:top w:val="single" w:sz="4" w:space="0" w:color="00000A"/>
              <w:left w:val="single" w:sz="4" w:space="0" w:color="00000A"/>
              <w:bottom w:val="single" w:sz="4" w:space="0" w:color="00000A"/>
              <w:right w:val="single" w:sz="4" w:space="0" w:color="00000A"/>
            </w:tcBorders>
            <w:shd w:val="clear" w:color="auto" w:fill="auto"/>
          </w:tcPr>
          <w:p w14:paraId="66983660" w14:textId="7449377F" w:rsidR="00E973FC" w:rsidRDefault="00E973FC" w:rsidP="004618CC">
            <w:pPr>
              <w:spacing w:after="0" w:line="240" w:lineRule="auto"/>
              <w:jc w:val="center"/>
              <w:rPr>
                <w:rFonts w:ascii="Arial" w:eastAsia="MS Mincho" w:hAnsi="Arial" w:cs="Arial"/>
                <w:sz w:val="24"/>
                <w:szCs w:val="24"/>
                <w:lang w:eastAsia="ja-JP"/>
              </w:rPr>
            </w:pPr>
            <w:r>
              <w:rPr>
                <w:rFonts w:ascii="Arial" w:eastAsia="MS Mincho" w:hAnsi="Arial" w:cs="Arial"/>
                <w:b/>
                <w:bCs/>
                <w:sz w:val="24"/>
                <w:szCs w:val="24"/>
                <w:lang w:eastAsia="ja-JP"/>
              </w:rPr>
              <w:t xml:space="preserve">Inkasszóra/letiltásra befolyt hátralék </w:t>
            </w:r>
            <w:r w:rsidR="00CF34A9">
              <w:rPr>
                <w:rFonts w:ascii="Arial" w:eastAsia="MS Mincho" w:hAnsi="Arial" w:cs="Arial"/>
                <w:b/>
                <w:bCs/>
                <w:sz w:val="24"/>
                <w:szCs w:val="24"/>
                <w:lang w:eastAsia="ja-JP"/>
              </w:rPr>
              <w:t>(Ft)</w:t>
            </w:r>
          </w:p>
        </w:tc>
      </w:tr>
      <w:tr w:rsidR="00E973FC" w14:paraId="51B9154D" w14:textId="77777777" w:rsidTr="004618CC">
        <w:tc>
          <w:tcPr>
            <w:tcW w:w="4132" w:type="dxa"/>
            <w:tcBorders>
              <w:top w:val="single" w:sz="4" w:space="0" w:color="00000A"/>
              <w:left w:val="single" w:sz="4" w:space="0" w:color="00000A"/>
              <w:bottom w:val="single" w:sz="4" w:space="0" w:color="00000A"/>
              <w:right w:val="single" w:sz="4" w:space="0" w:color="00000A"/>
            </w:tcBorders>
            <w:shd w:val="clear" w:color="auto" w:fill="auto"/>
          </w:tcPr>
          <w:p w14:paraId="37E7DE0C" w14:textId="77777777" w:rsidR="00E973FC" w:rsidRPr="00E717F3" w:rsidRDefault="00E973FC" w:rsidP="004618CC">
            <w:pPr>
              <w:spacing w:after="0" w:line="240" w:lineRule="auto"/>
              <w:jc w:val="both"/>
              <w:rPr>
                <w:rFonts w:ascii="Arial" w:eastAsia="MS Mincho" w:hAnsi="Arial" w:cs="Arial"/>
                <w:sz w:val="24"/>
                <w:szCs w:val="24"/>
                <w:lang w:eastAsia="ja-JP"/>
              </w:rPr>
            </w:pPr>
            <w:r>
              <w:rPr>
                <w:rFonts w:ascii="Arial" w:eastAsia="MS Mincho" w:hAnsi="Arial" w:cs="Arial"/>
                <w:sz w:val="24"/>
                <w:szCs w:val="24"/>
                <w:lang w:eastAsia="ja-JP"/>
              </w:rPr>
              <w:t>Építményadó</w:t>
            </w:r>
          </w:p>
        </w:tc>
        <w:tc>
          <w:tcPr>
            <w:tcW w:w="4930" w:type="dxa"/>
            <w:tcBorders>
              <w:top w:val="single" w:sz="4" w:space="0" w:color="00000A"/>
              <w:left w:val="single" w:sz="4" w:space="0" w:color="00000A"/>
              <w:bottom w:val="single" w:sz="4" w:space="0" w:color="00000A"/>
              <w:right w:val="single" w:sz="4" w:space="0" w:color="00000A"/>
            </w:tcBorders>
            <w:shd w:val="clear" w:color="auto" w:fill="auto"/>
          </w:tcPr>
          <w:p w14:paraId="553E4A66" w14:textId="77777777" w:rsidR="00E973FC" w:rsidRPr="00710912" w:rsidRDefault="00E973FC" w:rsidP="004618CC">
            <w:pPr>
              <w:spacing w:after="0" w:line="240" w:lineRule="auto"/>
              <w:jc w:val="center"/>
              <w:rPr>
                <w:rFonts w:ascii="Arial" w:eastAsia="MS Mincho" w:hAnsi="Arial" w:cs="Arial"/>
                <w:sz w:val="24"/>
                <w:szCs w:val="24"/>
                <w:lang w:eastAsia="ja-JP"/>
              </w:rPr>
            </w:pPr>
            <w:r>
              <w:rPr>
                <w:rFonts w:ascii="Arial" w:eastAsia="MS Mincho" w:hAnsi="Arial" w:cs="Arial"/>
                <w:sz w:val="24"/>
                <w:szCs w:val="24"/>
                <w:lang w:eastAsia="ja-JP"/>
              </w:rPr>
              <w:t xml:space="preserve">                                                 </w:t>
            </w:r>
            <w:r w:rsidRPr="00710912">
              <w:rPr>
                <w:rFonts w:ascii="Arial" w:eastAsia="MS Mincho" w:hAnsi="Arial" w:cs="Arial"/>
                <w:sz w:val="24"/>
                <w:szCs w:val="24"/>
                <w:lang w:eastAsia="ja-JP"/>
              </w:rPr>
              <w:t>599 500</w:t>
            </w:r>
          </w:p>
        </w:tc>
      </w:tr>
      <w:tr w:rsidR="00E973FC" w14:paraId="11A4D87B" w14:textId="77777777" w:rsidTr="004618CC">
        <w:tc>
          <w:tcPr>
            <w:tcW w:w="4132" w:type="dxa"/>
            <w:tcBorders>
              <w:top w:val="single" w:sz="4" w:space="0" w:color="00000A"/>
              <w:left w:val="single" w:sz="4" w:space="0" w:color="00000A"/>
              <w:bottom w:val="single" w:sz="4" w:space="0" w:color="00000A"/>
              <w:right w:val="single" w:sz="4" w:space="0" w:color="00000A"/>
            </w:tcBorders>
            <w:shd w:val="clear" w:color="auto" w:fill="auto"/>
          </w:tcPr>
          <w:p w14:paraId="44731A8A" w14:textId="77777777" w:rsidR="00E973FC" w:rsidRDefault="00E973FC" w:rsidP="004618CC">
            <w:pPr>
              <w:spacing w:after="0" w:line="240" w:lineRule="auto"/>
              <w:jc w:val="both"/>
              <w:rPr>
                <w:rFonts w:ascii="Arial" w:eastAsia="MS Mincho" w:hAnsi="Arial" w:cs="Arial"/>
                <w:sz w:val="24"/>
                <w:szCs w:val="24"/>
                <w:lang w:eastAsia="ja-JP"/>
              </w:rPr>
            </w:pPr>
            <w:r>
              <w:rPr>
                <w:rFonts w:ascii="Arial" w:eastAsia="MS Mincho" w:hAnsi="Arial" w:cs="Arial"/>
                <w:sz w:val="24"/>
                <w:szCs w:val="24"/>
                <w:lang w:eastAsia="ja-JP"/>
              </w:rPr>
              <w:t>Telekadó</w:t>
            </w:r>
          </w:p>
        </w:tc>
        <w:tc>
          <w:tcPr>
            <w:tcW w:w="4930" w:type="dxa"/>
            <w:tcBorders>
              <w:top w:val="single" w:sz="4" w:space="0" w:color="00000A"/>
              <w:left w:val="single" w:sz="4" w:space="0" w:color="00000A"/>
              <w:bottom w:val="single" w:sz="4" w:space="0" w:color="00000A"/>
              <w:right w:val="single" w:sz="4" w:space="0" w:color="00000A"/>
            </w:tcBorders>
            <w:shd w:val="clear" w:color="auto" w:fill="auto"/>
          </w:tcPr>
          <w:p w14:paraId="0ECE0BBC" w14:textId="77777777" w:rsidR="00E973FC" w:rsidRPr="00710912" w:rsidRDefault="00E973FC" w:rsidP="004618CC">
            <w:pPr>
              <w:spacing w:after="0" w:line="240" w:lineRule="auto"/>
              <w:jc w:val="center"/>
              <w:rPr>
                <w:rFonts w:ascii="Arial" w:eastAsia="MS Mincho" w:hAnsi="Arial" w:cs="Arial"/>
                <w:bCs/>
                <w:sz w:val="24"/>
                <w:szCs w:val="24"/>
                <w:lang w:eastAsia="ja-JP"/>
              </w:rPr>
            </w:pPr>
            <w:r>
              <w:rPr>
                <w:rFonts w:ascii="Arial" w:eastAsia="MS Mincho" w:hAnsi="Arial" w:cs="Arial"/>
                <w:bCs/>
                <w:sz w:val="24"/>
                <w:szCs w:val="24"/>
                <w:lang w:eastAsia="ja-JP"/>
              </w:rPr>
              <w:t xml:space="preserve">                                                   </w:t>
            </w:r>
            <w:r w:rsidRPr="00710912">
              <w:rPr>
                <w:rFonts w:ascii="Arial" w:eastAsia="MS Mincho" w:hAnsi="Arial" w:cs="Arial"/>
                <w:bCs/>
                <w:sz w:val="24"/>
                <w:szCs w:val="24"/>
                <w:lang w:eastAsia="ja-JP"/>
              </w:rPr>
              <w:t>53 989</w:t>
            </w:r>
          </w:p>
        </w:tc>
      </w:tr>
      <w:tr w:rsidR="00E973FC" w14:paraId="4C97F482" w14:textId="77777777" w:rsidTr="004618CC">
        <w:tc>
          <w:tcPr>
            <w:tcW w:w="4132" w:type="dxa"/>
            <w:tcBorders>
              <w:top w:val="single" w:sz="4" w:space="0" w:color="00000A"/>
              <w:left w:val="single" w:sz="4" w:space="0" w:color="00000A"/>
              <w:bottom w:val="single" w:sz="4" w:space="0" w:color="00000A"/>
              <w:right w:val="single" w:sz="4" w:space="0" w:color="00000A"/>
            </w:tcBorders>
            <w:shd w:val="clear" w:color="auto" w:fill="auto"/>
          </w:tcPr>
          <w:p w14:paraId="7C11AE76" w14:textId="77777777" w:rsidR="00E973FC" w:rsidRDefault="00E973FC" w:rsidP="004618CC">
            <w:pPr>
              <w:spacing w:after="0" w:line="240" w:lineRule="auto"/>
              <w:rPr>
                <w:rFonts w:ascii="Arial" w:eastAsia="MS Mincho" w:hAnsi="Arial" w:cs="Arial"/>
                <w:sz w:val="24"/>
                <w:szCs w:val="24"/>
                <w:lang w:eastAsia="ja-JP"/>
              </w:rPr>
            </w:pPr>
            <w:r>
              <w:rPr>
                <w:rFonts w:ascii="Arial" w:eastAsia="MS Mincho" w:hAnsi="Arial" w:cs="Arial"/>
                <w:sz w:val="24"/>
                <w:szCs w:val="24"/>
                <w:lang w:eastAsia="ja-JP"/>
              </w:rPr>
              <w:t>Magánszemély kommunális adója</w:t>
            </w:r>
          </w:p>
        </w:tc>
        <w:tc>
          <w:tcPr>
            <w:tcW w:w="4930" w:type="dxa"/>
            <w:tcBorders>
              <w:top w:val="single" w:sz="4" w:space="0" w:color="00000A"/>
              <w:left w:val="single" w:sz="4" w:space="0" w:color="00000A"/>
              <w:bottom w:val="single" w:sz="4" w:space="0" w:color="00000A"/>
              <w:right w:val="single" w:sz="4" w:space="0" w:color="00000A"/>
            </w:tcBorders>
            <w:shd w:val="clear" w:color="auto" w:fill="auto"/>
          </w:tcPr>
          <w:p w14:paraId="4D5EE585" w14:textId="77777777" w:rsidR="00E973FC" w:rsidRPr="008B3FCD" w:rsidRDefault="00E973FC" w:rsidP="004618CC">
            <w:pPr>
              <w:spacing w:after="0" w:line="240" w:lineRule="auto"/>
              <w:ind w:right="318"/>
              <w:jc w:val="right"/>
              <w:rPr>
                <w:bCs/>
              </w:rPr>
            </w:pPr>
            <w:r>
              <w:rPr>
                <w:rFonts w:ascii="Arial" w:eastAsia="MS Mincho" w:hAnsi="Arial" w:cs="Arial"/>
                <w:bCs/>
                <w:sz w:val="24"/>
                <w:szCs w:val="24"/>
                <w:lang w:eastAsia="ja-JP"/>
              </w:rPr>
              <w:t>58 000</w:t>
            </w:r>
          </w:p>
        </w:tc>
      </w:tr>
      <w:tr w:rsidR="00E973FC" w14:paraId="7F48ECE2" w14:textId="77777777" w:rsidTr="004618CC">
        <w:tc>
          <w:tcPr>
            <w:tcW w:w="4132" w:type="dxa"/>
            <w:tcBorders>
              <w:top w:val="single" w:sz="4" w:space="0" w:color="00000A"/>
              <w:left w:val="single" w:sz="4" w:space="0" w:color="00000A"/>
              <w:bottom w:val="single" w:sz="4" w:space="0" w:color="00000A"/>
              <w:right w:val="single" w:sz="4" w:space="0" w:color="00000A"/>
            </w:tcBorders>
            <w:shd w:val="clear" w:color="auto" w:fill="auto"/>
          </w:tcPr>
          <w:p w14:paraId="7C8C0D38" w14:textId="77777777" w:rsidR="00E973FC" w:rsidRDefault="00E973FC" w:rsidP="004618CC">
            <w:pPr>
              <w:spacing w:after="0" w:line="240" w:lineRule="auto"/>
              <w:jc w:val="both"/>
              <w:rPr>
                <w:rFonts w:ascii="Arial" w:eastAsia="MS Mincho" w:hAnsi="Arial" w:cs="Arial"/>
                <w:sz w:val="24"/>
                <w:szCs w:val="24"/>
                <w:lang w:eastAsia="ja-JP"/>
              </w:rPr>
            </w:pPr>
            <w:r>
              <w:rPr>
                <w:rFonts w:ascii="Arial" w:eastAsia="MS Mincho" w:hAnsi="Arial" w:cs="Arial"/>
                <w:sz w:val="24"/>
                <w:szCs w:val="24"/>
                <w:lang w:eastAsia="ja-JP"/>
              </w:rPr>
              <w:t>Helyi iparűzési adó</w:t>
            </w:r>
          </w:p>
        </w:tc>
        <w:tc>
          <w:tcPr>
            <w:tcW w:w="4930" w:type="dxa"/>
            <w:tcBorders>
              <w:top w:val="single" w:sz="4" w:space="0" w:color="00000A"/>
              <w:left w:val="single" w:sz="4" w:space="0" w:color="00000A"/>
              <w:bottom w:val="single" w:sz="4" w:space="0" w:color="00000A"/>
              <w:right w:val="single" w:sz="4" w:space="0" w:color="00000A"/>
            </w:tcBorders>
            <w:shd w:val="clear" w:color="auto" w:fill="auto"/>
          </w:tcPr>
          <w:p w14:paraId="23E41010" w14:textId="77777777" w:rsidR="00E973FC" w:rsidRPr="008B3FCD" w:rsidRDefault="00E973FC" w:rsidP="004618CC">
            <w:pPr>
              <w:spacing w:after="0" w:line="240" w:lineRule="auto"/>
              <w:ind w:right="318"/>
              <w:jc w:val="right"/>
              <w:rPr>
                <w:bCs/>
              </w:rPr>
            </w:pPr>
            <w:r>
              <w:rPr>
                <w:rFonts w:ascii="Arial" w:eastAsia="MS Mincho" w:hAnsi="Arial" w:cs="Arial"/>
                <w:bCs/>
                <w:sz w:val="24"/>
                <w:szCs w:val="24"/>
                <w:lang w:eastAsia="ja-JP"/>
              </w:rPr>
              <w:t>5 466 257</w:t>
            </w:r>
          </w:p>
        </w:tc>
      </w:tr>
      <w:tr w:rsidR="00E973FC" w14:paraId="272E6385" w14:textId="77777777" w:rsidTr="004618CC">
        <w:tc>
          <w:tcPr>
            <w:tcW w:w="4132" w:type="dxa"/>
            <w:tcBorders>
              <w:top w:val="single" w:sz="4" w:space="0" w:color="00000A"/>
              <w:left w:val="single" w:sz="4" w:space="0" w:color="00000A"/>
              <w:bottom w:val="single" w:sz="4" w:space="0" w:color="00000A"/>
              <w:right w:val="single" w:sz="4" w:space="0" w:color="00000A"/>
            </w:tcBorders>
            <w:shd w:val="clear" w:color="auto" w:fill="auto"/>
          </w:tcPr>
          <w:p w14:paraId="2BB48759" w14:textId="77777777" w:rsidR="00E973FC" w:rsidRDefault="00E973FC" w:rsidP="004618CC">
            <w:pPr>
              <w:spacing w:after="0" w:line="240" w:lineRule="auto"/>
              <w:jc w:val="both"/>
              <w:rPr>
                <w:rFonts w:ascii="Arial" w:eastAsia="MS Mincho" w:hAnsi="Arial" w:cs="Arial"/>
                <w:sz w:val="24"/>
                <w:szCs w:val="24"/>
                <w:lang w:eastAsia="ja-JP"/>
              </w:rPr>
            </w:pPr>
            <w:r>
              <w:rPr>
                <w:rFonts w:ascii="Arial" w:eastAsia="MS Mincho" w:hAnsi="Arial" w:cs="Arial"/>
                <w:sz w:val="24"/>
                <w:szCs w:val="24"/>
                <w:lang w:eastAsia="ja-JP"/>
              </w:rPr>
              <w:t>Gépjárműadó</w:t>
            </w:r>
          </w:p>
        </w:tc>
        <w:tc>
          <w:tcPr>
            <w:tcW w:w="4930" w:type="dxa"/>
            <w:tcBorders>
              <w:top w:val="single" w:sz="4" w:space="0" w:color="00000A"/>
              <w:left w:val="single" w:sz="4" w:space="0" w:color="00000A"/>
              <w:bottom w:val="single" w:sz="4" w:space="0" w:color="00000A"/>
              <w:right w:val="single" w:sz="4" w:space="0" w:color="00000A"/>
            </w:tcBorders>
            <w:shd w:val="clear" w:color="auto" w:fill="auto"/>
          </w:tcPr>
          <w:p w14:paraId="47B934E0" w14:textId="77777777" w:rsidR="00E973FC" w:rsidRPr="008B3FCD" w:rsidRDefault="00E973FC" w:rsidP="004618CC">
            <w:pPr>
              <w:spacing w:after="0" w:line="240" w:lineRule="auto"/>
              <w:ind w:right="318"/>
              <w:jc w:val="right"/>
              <w:rPr>
                <w:bCs/>
              </w:rPr>
            </w:pPr>
            <w:r>
              <w:rPr>
                <w:rFonts w:ascii="Arial" w:eastAsia="MS Mincho" w:hAnsi="Arial" w:cs="Arial"/>
                <w:bCs/>
                <w:sz w:val="24"/>
                <w:szCs w:val="24"/>
                <w:lang w:eastAsia="ja-JP"/>
              </w:rPr>
              <w:t>1 063 661</w:t>
            </w:r>
          </w:p>
        </w:tc>
      </w:tr>
      <w:tr w:rsidR="00E973FC" w14:paraId="2415A6A0" w14:textId="77777777" w:rsidTr="004618CC">
        <w:tc>
          <w:tcPr>
            <w:tcW w:w="4132" w:type="dxa"/>
            <w:tcBorders>
              <w:top w:val="single" w:sz="4" w:space="0" w:color="00000A"/>
              <w:left w:val="single" w:sz="4" w:space="0" w:color="00000A"/>
              <w:bottom w:val="single" w:sz="4" w:space="0" w:color="00000A"/>
              <w:right w:val="single" w:sz="4" w:space="0" w:color="00000A"/>
            </w:tcBorders>
            <w:shd w:val="clear" w:color="auto" w:fill="auto"/>
          </w:tcPr>
          <w:p w14:paraId="39ACBF9B" w14:textId="77777777" w:rsidR="00E973FC" w:rsidRDefault="00E973FC" w:rsidP="004618CC">
            <w:pPr>
              <w:spacing w:after="0" w:line="240" w:lineRule="auto"/>
              <w:jc w:val="both"/>
              <w:rPr>
                <w:rFonts w:ascii="Arial" w:eastAsia="MS Mincho" w:hAnsi="Arial" w:cs="Arial"/>
                <w:sz w:val="24"/>
                <w:szCs w:val="24"/>
                <w:lang w:eastAsia="ja-JP"/>
              </w:rPr>
            </w:pPr>
            <w:r>
              <w:rPr>
                <w:rFonts w:ascii="Arial" w:eastAsia="MS Mincho" w:hAnsi="Arial" w:cs="Arial"/>
                <w:sz w:val="24"/>
                <w:szCs w:val="24"/>
                <w:lang w:eastAsia="ja-JP"/>
              </w:rPr>
              <w:t>Késedelmi pótlék</w:t>
            </w:r>
          </w:p>
        </w:tc>
        <w:tc>
          <w:tcPr>
            <w:tcW w:w="4930" w:type="dxa"/>
            <w:tcBorders>
              <w:top w:val="single" w:sz="4" w:space="0" w:color="00000A"/>
              <w:left w:val="single" w:sz="4" w:space="0" w:color="00000A"/>
              <w:bottom w:val="single" w:sz="4" w:space="0" w:color="00000A"/>
              <w:right w:val="single" w:sz="4" w:space="0" w:color="00000A"/>
            </w:tcBorders>
            <w:shd w:val="clear" w:color="auto" w:fill="auto"/>
          </w:tcPr>
          <w:p w14:paraId="333F726E" w14:textId="77777777" w:rsidR="00E973FC" w:rsidRPr="008B3FCD" w:rsidRDefault="00E973FC" w:rsidP="004618CC">
            <w:pPr>
              <w:spacing w:after="0" w:line="240" w:lineRule="auto"/>
              <w:ind w:right="318"/>
              <w:jc w:val="right"/>
              <w:rPr>
                <w:bCs/>
              </w:rPr>
            </w:pPr>
            <w:r>
              <w:rPr>
                <w:rFonts w:ascii="Arial" w:eastAsia="MS Mincho" w:hAnsi="Arial" w:cs="Arial"/>
                <w:bCs/>
                <w:sz w:val="24"/>
                <w:szCs w:val="24"/>
                <w:lang w:eastAsia="ja-JP"/>
              </w:rPr>
              <w:t>166 668</w:t>
            </w:r>
          </w:p>
        </w:tc>
      </w:tr>
      <w:tr w:rsidR="00E973FC" w14:paraId="663FDE8C" w14:textId="77777777" w:rsidTr="004618CC">
        <w:tc>
          <w:tcPr>
            <w:tcW w:w="4132" w:type="dxa"/>
            <w:tcBorders>
              <w:top w:val="single" w:sz="4" w:space="0" w:color="00000A"/>
              <w:left w:val="single" w:sz="4" w:space="0" w:color="00000A"/>
              <w:bottom w:val="single" w:sz="4" w:space="0" w:color="00000A"/>
              <w:right w:val="single" w:sz="4" w:space="0" w:color="00000A"/>
            </w:tcBorders>
            <w:shd w:val="clear" w:color="auto" w:fill="auto"/>
          </w:tcPr>
          <w:p w14:paraId="6DA61898" w14:textId="77777777" w:rsidR="00E973FC" w:rsidRDefault="00E973FC" w:rsidP="004618CC">
            <w:pPr>
              <w:spacing w:after="0" w:line="240" w:lineRule="auto"/>
              <w:jc w:val="both"/>
            </w:pPr>
            <w:r>
              <w:rPr>
                <w:rFonts w:ascii="Arial" w:eastAsia="MS Mincho" w:hAnsi="Arial" w:cs="Arial"/>
                <w:sz w:val="24"/>
                <w:szCs w:val="24"/>
                <w:lang w:eastAsia="ja-JP"/>
              </w:rPr>
              <w:t>Bírság</w:t>
            </w:r>
          </w:p>
        </w:tc>
        <w:tc>
          <w:tcPr>
            <w:tcW w:w="4930" w:type="dxa"/>
            <w:tcBorders>
              <w:top w:val="single" w:sz="4" w:space="0" w:color="00000A"/>
              <w:left w:val="single" w:sz="4" w:space="0" w:color="00000A"/>
              <w:bottom w:val="single" w:sz="4" w:space="0" w:color="00000A"/>
              <w:right w:val="single" w:sz="4" w:space="0" w:color="00000A"/>
            </w:tcBorders>
            <w:shd w:val="clear" w:color="auto" w:fill="auto"/>
          </w:tcPr>
          <w:p w14:paraId="180A8292" w14:textId="77777777" w:rsidR="00E973FC" w:rsidRPr="008B3FCD" w:rsidRDefault="00E973FC" w:rsidP="004618CC">
            <w:pPr>
              <w:spacing w:after="0" w:line="240" w:lineRule="auto"/>
              <w:ind w:right="318"/>
              <w:jc w:val="right"/>
              <w:rPr>
                <w:bCs/>
              </w:rPr>
            </w:pPr>
            <w:r>
              <w:rPr>
                <w:rFonts w:ascii="Arial" w:eastAsia="MS Mincho" w:hAnsi="Arial" w:cs="Arial"/>
                <w:bCs/>
                <w:sz w:val="24"/>
                <w:szCs w:val="24"/>
                <w:lang w:eastAsia="ja-JP"/>
              </w:rPr>
              <w:t>180 000</w:t>
            </w:r>
            <w:r w:rsidRPr="008B3FCD">
              <w:rPr>
                <w:rFonts w:ascii="Arial" w:eastAsia="MS Mincho" w:hAnsi="Arial" w:cs="Arial"/>
                <w:bCs/>
                <w:sz w:val="24"/>
                <w:szCs w:val="24"/>
                <w:lang w:eastAsia="ja-JP"/>
              </w:rPr>
              <w:t xml:space="preserve"> </w:t>
            </w:r>
          </w:p>
        </w:tc>
      </w:tr>
      <w:tr w:rsidR="00E973FC" w14:paraId="575A6F92" w14:textId="77777777" w:rsidTr="004618CC">
        <w:tc>
          <w:tcPr>
            <w:tcW w:w="4132" w:type="dxa"/>
            <w:tcBorders>
              <w:top w:val="single" w:sz="4" w:space="0" w:color="00000A"/>
              <w:left w:val="single" w:sz="4" w:space="0" w:color="00000A"/>
              <w:bottom w:val="single" w:sz="4" w:space="0" w:color="00000A"/>
              <w:right w:val="single" w:sz="4" w:space="0" w:color="00000A"/>
            </w:tcBorders>
            <w:shd w:val="clear" w:color="auto" w:fill="auto"/>
          </w:tcPr>
          <w:p w14:paraId="3B4993F3" w14:textId="77777777" w:rsidR="00E973FC" w:rsidRDefault="00E973FC" w:rsidP="004618CC">
            <w:pPr>
              <w:spacing w:after="0" w:line="240" w:lineRule="auto"/>
              <w:jc w:val="both"/>
              <w:rPr>
                <w:rFonts w:ascii="Arial" w:eastAsia="MS Mincho" w:hAnsi="Arial" w:cs="Arial"/>
                <w:sz w:val="24"/>
                <w:szCs w:val="24"/>
                <w:lang w:eastAsia="ja-JP"/>
              </w:rPr>
            </w:pPr>
            <w:r>
              <w:rPr>
                <w:rFonts w:ascii="Arial" w:eastAsia="MS Mincho" w:hAnsi="Arial" w:cs="Arial"/>
                <w:sz w:val="24"/>
                <w:szCs w:val="24"/>
                <w:lang w:eastAsia="ja-JP"/>
              </w:rPr>
              <w:t>Idegen bevételek</w:t>
            </w:r>
          </w:p>
        </w:tc>
        <w:tc>
          <w:tcPr>
            <w:tcW w:w="4930" w:type="dxa"/>
            <w:tcBorders>
              <w:top w:val="single" w:sz="4" w:space="0" w:color="00000A"/>
              <w:left w:val="single" w:sz="4" w:space="0" w:color="00000A"/>
              <w:bottom w:val="single" w:sz="4" w:space="0" w:color="00000A"/>
              <w:right w:val="single" w:sz="4" w:space="0" w:color="00000A"/>
            </w:tcBorders>
            <w:shd w:val="clear" w:color="auto" w:fill="auto"/>
          </w:tcPr>
          <w:p w14:paraId="10BDAB1F" w14:textId="77777777" w:rsidR="00E973FC" w:rsidRDefault="00E973FC" w:rsidP="004618CC">
            <w:pPr>
              <w:spacing w:after="0" w:line="240" w:lineRule="auto"/>
              <w:ind w:right="318"/>
              <w:jc w:val="right"/>
              <w:rPr>
                <w:rFonts w:ascii="Arial" w:eastAsia="MS Mincho" w:hAnsi="Arial" w:cs="Arial"/>
                <w:bCs/>
                <w:sz w:val="24"/>
                <w:szCs w:val="24"/>
                <w:lang w:eastAsia="ja-JP"/>
              </w:rPr>
            </w:pPr>
            <w:r>
              <w:rPr>
                <w:rFonts w:ascii="Arial" w:eastAsia="MS Mincho" w:hAnsi="Arial" w:cs="Arial"/>
                <w:bCs/>
                <w:sz w:val="24"/>
                <w:szCs w:val="24"/>
                <w:lang w:eastAsia="ja-JP"/>
              </w:rPr>
              <w:t>69 791</w:t>
            </w:r>
          </w:p>
        </w:tc>
      </w:tr>
      <w:tr w:rsidR="00E973FC" w14:paraId="5DC61430" w14:textId="77777777" w:rsidTr="004618CC">
        <w:tc>
          <w:tcPr>
            <w:tcW w:w="4132" w:type="dxa"/>
            <w:tcBorders>
              <w:top w:val="single" w:sz="4" w:space="0" w:color="00000A"/>
              <w:left w:val="single" w:sz="4" w:space="0" w:color="00000A"/>
              <w:bottom w:val="single" w:sz="4" w:space="0" w:color="00000A"/>
              <w:right w:val="single" w:sz="4" w:space="0" w:color="00000A"/>
            </w:tcBorders>
            <w:shd w:val="clear" w:color="auto" w:fill="auto"/>
          </w:tcPr>
          <w:p w14:paraId="43770D6E" w14:textId="77777777" w:rsidR="00E973FC" w:rsidRDefault="00E973FC" w:rsidP="004618CC">
            <w:pPr>
              <w:spacing w:after="0" w:line="240" w:lineRule="auto"/>
              <w:jc w:val="both"/>
              <w:rPr>
                <w:rFonts w:ascii="Arial" w:eastAsia="MS Mincho" w:hAnsi="Arial" w:cs="Arial"/>
                <w:sz w:val="24"/>
                <w:szCs w:val="24"/>
                <w:lang w:eastAsia="ja-JP"/>
              </w:rPr>
            </w:pPr>
            <w:r>
              <w:rPr>
                <w:rFonts w:ascii="Arial" w:eastAsia="MS Mincho" w:hAnsi="Arial" w:cs="Arial"/>
                <w:sz w:val="24"/>
                <w:szCs w:val="24"/>
                <w:lang w:eastAsia="ja-JP"/>
              </w:rPr>
              <w:t>Összesen</w:t>
            </w:r>
          </w:p>
        </w:tc>
        <w:tc>
          <w:tcPr>
            <w:tcW w:w="4930" w:type="dxa"/>
            <w:tcBorders>
              <w:top w:val="single" w:sz="4" w:space="0" w:color="00000A"/>
              <w:left w:val="single" w:sz="4" w:space="0" w:color="00000A"/>
              <w:bottom w:val="single" w:sz="4" w:space="0" w:color="00000A"/>
              <w:right w:val="single" w:sz="4" w:space="0" w:color="00000A"/>
            </w:tcBorders>
            <w:shd w:val="clear" w:color="auto" w:fill="auto"/>
          </w:tcPr>
          <w:p w14:paraId="494B0330" w14:textId="77777777" w:rsidR="00E973FC" w:rsidRDefault="00E973FC" w:rsidP="004618CC">
            <w:pPr>
              <w:spacing w:after="0" w:line="240" w:lineRule="auto"/>
              <w:ind w:right="318"/>
              <w:jc w:val="right"/>
            </w:pPr>
            <w:r>
              <w:rPr>
                <w:rFonts w:ascii="Arial" w:eastAsia="MS Mincho" w:hAnsi="Arial" w:cs="Arial"/>
                <w:b/>
                <w:sz w:val="24"/>
                <w:szCs w:val="24"/>
                <w:lang w:eastAsia="ja-JP"/>
              </w:rPr>
              <w:t>7 657 866</w:t>
            </w:r>
          </w:p>
        </w:tc>
      </w:tr>
    </w:tbl>
    <w:p w14:paraId="37F71E2D" w14:textId="77777777" w:rsidR="00E973FC" w:rsidRDefault="00E973FC" w:rsidP="00E973FC">
      <w:pPr>
        <w:spacing w:after="0" w:line="240" w:lineRule="auto"/>
        <w:jc w:val="both"/>
        <w:rPr>
          <w:rFonts w:ascii="Arial" w:eastAsia="MS Mincho" w:hAnsi="Arial" w:cs="Arial"/>
          <w:sz w:val="24"/>
          <w:szCs w:val="24"/>
          <w:lang w:eastAsia="ja-JP"/>
        </w:rPr>
      </w:pPr>
    </w:p>
    <w:p w14:paraId="1E4D78DF" w14:textId="77777777" w:rsidR="00E973FC" w:rsidRDefault="00E973FC" w:rsidP="00E973FC">
      <w:pPr>
        <w:spacing w:after="0" w:line="240" w:lineRule="auto"/>
        <w:rPr>
          <w:rFonts w:ascii="Arial" w:eastAsia="MS Mincho" w:hAnsi="Arial" w:cs="Arial"/>
          <w:b/>
          <w:sz w:val="24"/>
          <w:szCs w:val="24"/>
          <w:lang w:eastAsia="ja-JP"/>
        </w:rPr>
      </w:pPr>
    </w:p>
    <w:p w14:paraId="5F4519CB" w14:textId="77777777" w:rsidR="004948F8" w:rsidRDefault="004948F8" w:rsidP="00E973FC">
      <w:pPr>
        <w:spacing w:after="0" w:line="240" w:lineRule="auto"/>
        <w:rPr>
          <w:rFonts w:ascii="Arial" w:eastAsia="MS Mincho" w:hAnsi="Arial" w:cs="Arial"/>
          <w:b/>
          <w:sz w:val="24"/>
          <w:szCs w:val="24"/>
          <w:lang w:eastAsia="ja-JP"/>
        </w:rPr>
      </w:pPr>
    </w:p>
    <w:p w14:paraId="5E7E5646" w14:textId="77777777" w:rsidR="004948F8" w:rsidRDefault="004948F8" w:rsidP="00E973FC">
      <w:pPr>
        <w:spacing w:after="0" w:line="240" w:lineRule="auto"/>
        <w:rPr>
          <w:rFonts w:ascii="Arial" w:eastAsia="MS Mincho" w:hAnsi="Arial" w:cs="Arial"/>
          <w:b/>
          <w:sz w:val="24"/>
          <w:szCs w:val="24"/>
          <w:lang w:eastAsia="ja-JP"/>
        </w:rPr>
      </w:pPr>
    </w:p>
    <w:p w14:paraId="1D22B24B" w14:textId="78FB5F27" w:rsidR="00E973FC" w:rsidRDefault="00E973FC" w:rsidP="00E973FC">
      <w:pPr>
        <w:spacing w:after="0" w:line="240" w:lineRule="auto"/>
        <w:rPr>
          <w:rFonts w:ascii="Arial" w:eastAsia="MS Mincho" w:hAnsi="Arial" w:cs="Arial"/>
          <w:b/>
          <w:sz w:val="24"/>
          <w:szCs w:val="24"/>
          <w:lang w:eastAsia="ja-JP"/>
        </w:rPr>
      </w:pPr>
      <w:r>
        <w:rPr>
          <w:rFonts w:ascii="Arial" w:eastAsia="MS Mincho" w:hAnsi="Arial" w:cs="Arial"/>
          <w:b/>
          <w:sz w:val="24"/>
          <w:szCs w:val="24"/>
          <w:lang w:eastAsia="ja-JP"/>
        </w:rPr>
        <w:t>Iktatás</w:t>
      </w:r>
    </w:p>
    <w:p w14:paraId="571EB253" w14:textId="77777777" w:rsidR="00E973FC" w:rsidRDefault="00E973FC" w:rsidP="00E973FC">
      <w:pPr>
        <w:spacing w:after="0" w:line="240" w:lineRule="auto"/>
      </w:pPr>
    </w:p>
    <w:p w14:paraId="4FABF424" w14:textId="77777777" w:rsidR="00E973FC" w:rsidRDefault="00E973FC" w:rsidP="00E973FC">
      <w:pPr>
        <w:spacing w:after="0" w:line="240" w:lineRule="auto"/>
        <w:jc w:val="both"/>
      </w:pPr>
      <w:r>
        <w:rPr>
          <w:rFonts w:ascii="Arial" w:eastAsia="MS Mincho" w:hAnsi="Arial" w:cs="Arial"/>
          <w:sz w:val="24"/>
          <w:szCs w:val="24"/>
          <w:lang w:eastAsia="ja-JP"/>
        </w:rPr>
        <w:t xml:space="preserve">Az Adócsoport/Adóiroda dolgozói - az ügyiratok magas számára való tekintettel - a központi iktató igénybevétel nélkül, saját maguk végezték az ügyiratok iktatását. 2020. évben összesen </w:t>
      </w:r>
      <w:r>
        <w:rPr>
          <w:rFonts w:ascii="Arial" w:eastAsia="MS Mincho" w:hAnsi="Arial" w:cs="Arial"/>
          <w:b/>
          <w:bCs/>
          <w:sz w:val="24"/>
          <w:szCs w:val="24"/>
          <w:lang w:eastAsia="ja-JP"/>
        </w:rPr>
        <w:t>10 977 db f</w:t>
      </w:r>
      <w:r>
        <w:rPr>
          <w:rFonts w:ascii="Arial" w:eastAsia="MS Mincho" w:hAnsi="Arial" w:cs="Arial"/>
          <w:b/>
          <w:sz w:val="24"/>
          <w:szCs w:val="24"/>
          <w:lang w:eastAsia="ja-JP"/>
        </w:rPr>
        <w:t xml:space="preserve">őszámos ügyirat, </w:t>
      </w:r>
      <w:r>
        <w:rPr>
          <w:rFonts w:ascii="Arial" w:eastAsia="MS Mincho" w:hAnsi="Arial" w:cs="Arial"/>
          <w:sz w:val="24"/>
          <w:szCs w:val="24"/>
          <w:lang w:eastAsia="ja-JP"/>
        </w:rPr>
        <w:t xml:space="preserve">valamint </w:t>
      </w:r>
      <w:r>
        <w:rPr>
          <w:rFonts w:ascii="Arial" w:eastAsia="MS Mincho" w:hAnsi="Arial" w:cs="Arial"/>
          <w:b/>
          <w:sz w:val="24"/>
          <w:szCs w:val="24"/>
          <w:lang w:eastAsia="ja-JP"/>
        </w:rPr>
        <w:t xml:space="preserve">15 722 db alszámos ügyirat </w:t>
      </w:r>
      <w:r>
        <w:rPr>
          <w:rFonts w:ascii="Arial" w:eastAsia="MS Mincho" w:hAnsi="Arial" w:cs="Arial"/>
          <w:sz w:val="24"/>
          <w:szCs w:val="24"/>
          <w:lang w:eastAsia="ja-JP"/>
        </w:rPr>
        <w:t xml:space="preserve">került iktatásra. </w:t>
      </w:r>
    </w:p>
    <w:p w14:paraId="12C1E8B1" w14:textId="77777777" w:rsidR="00E973FC" w:rsidRDefault="00E973FC" w:rsidP="00E973FC">
      <w:pPr>
        <w:spacing w:after="0" w:line="240" w:lineRule="auto"/>
        <w:jc w:val="both"/>
        <w:rPr>
          <w:rFonts w:ascii="Arial" w:eastAsia="MS Mincho" w:hAnsi="Arial" w:cs="Arial"/>
          <w:sz w:val="24"/>
          <w:szCs w:val="24"/>
          <w:lang w:eastAsia="ja-JP"/>
        </w:rPr>
      </w:pPr>
    </w:p>
    <w:p w14:paraId="34087916" w14:textId="77777777" w:rsidR="00E973FC" w:rsidRDefault="00E973FC" w:rsidP="00E973FC">
      <w:pPr>
        <w:spacing w:after="0" w:line="240" w:lineRule="auto"/>
      </w:pPr>
      <w:r>
        <w:rPr>
          <w:rFonts w:ascii="Arial" w:eastAsia="MS Mincho" w:hAnsi="Arial" w:cs="Arial"/>
          <w:b/>
          <w:sz w:val="24"/>
          <w:szCs w:val="24"/>
          <w:lang w:eastAsia="ja-JP"/>
        </w:rPr>
        <w:t>Adószámla kivonatok (értesítők) küldése</w:t>
      </w:r>
    </w:p>
    <w:p w14:paraId="441A0FF7" w14:textId="77777777" w:rsidR="00E973FC" w:rsidRDefault="00E973FC" w:rsidP="00E973FC">
      <w:pPr>
        <w:spacing w:after="0" w:line="240" w:lineRule="auto"/>
        <w:jc w:val="both"/>
      </w:pPr>
      <w:r>
        <w:rPr>
          <w:rFonts w:ascii="Arial" w:eastAsia="MS Mincho" w:hAnsi="Arial" w:cs="Arial"/>
          <w:sz w:val="24"/>
          <w:szCs w:val="24"/>
          <w:lang w:eastAsia="ja-JP"/>
        </w:rPr>
        <w:t>Évente két alkalommal értesítjük ügyfeleinket az adófizetési kötelezettségükről. A tárgyévi adók esedékessége március 15. és szeptember 15.</w:t>
      </w:r>
    </w:p>
    <w:p w14:paraId="36E361CE" w14:textId="77777777" w:rsidR="00E973FC" w:rsidRDefault="00E973FC" w:rsidP="00E973FC">
      <w:pPr>
        <w:spacing w:after="0" w:line="240" w:lineRule="auto"/>
        <w:jc w:val="both"/>
        <w:rPr>
          <w:rFonts w:ascii="Arial" w:eastAsia="MS Mincho" w:hAnsi="Arial" w:cs="Arial"/>
          <w:sz w:val="24"/>
          <w:szCs w:val="24"/>
          <w:lang w:eastAsia="ja-JP"/>
        </w:rPr>
      </w:pPr>
      <w:r>
        <w:rPr>
          <w:rFonts w:ascii="Arial" w:eastAsia="MS Mincho" w:hAnsi="Arial" w:cs="Arial"/>
          <w:sz w:val="24"/>
          <w:szCs w:val="24"/>
          <w:lang w:eastAsia="ja-JP"/>
        </w:rPr>
        <w:t xml:space="preserve">2020. februárban </w:t>
      </w:r>
      <w:r>
        <w:rPr>
          <w:rFonts w:ascii="Arial" w:eastAsia="MS Mincho" w:hAnsi="Arial" w:cs="Arial"/>
          <w:b/>
          <w:bCs/>
          <w:sz w:val="24"/>
          <w:szCs w:val="24"/>
          <w:lang w:eastAsia="ja-JP"/>
        </w:rPr>
        <w:t xml:space="preserve">6 739 db, </w:t>
      </w:r>
      <w:r>
        <w:rPr>
          <w:rFonts w:ascii="Arial" w:eastAsia="MS Mincho" w:hAnsi="Arial" w:cs="Arial"/>
          <w:sz w:val="24"/>
          <w:szCs w:val="24"/>
          <w:lang w:eastAsia="ja-JP"/>
        </w:rPr>
        <w:t xml:space="preserve">2020. augusztusban </w:t>
      </w:r>
      <w:r>
        <w:rPr>
          <w:rFonts w:ascii="Arial" w:eastAsia="MS Mincho" w:hAnsi="Arial" w:cs="Arial"/>
          <w:b/>
          <w:bCs/>
          <w:sz w:val="24"/>
          <w:szCs w:val="24"/>
          <w:lang w:eastAsia="ja-JP"/>
        </w:rPr>
        <w:t xml:space="preserve">7 095 db </w:t>
      </w:r>
      <w:r>
        <w:rPr>
          <w:rFonts w:ascii="Arial" w:eastAsia="MS Mincho" w:hAnsi="Arial" w:cs="Arial"/>
          <w:sz w:val="24"/>
          <w:szCs w:val="24"/>
          <w:lang w:eastAsia="ja-JP"/>
        </w:rPr>
        <w:t xml:space="preserve">értesítő kiküldésére került sor. </w:t>
      </w:r>
    </w:p>
    <w:p w14:paraId="4C2BE4F7" w14:textId="77777777" w:rsidR="00E973FC" w:rsidRPr="00134B64" w:rsidRDefault="00E973FC" w:rsidP="00E973FC">
      <w:pPr>
        <w:spacing w:after="0" w:line="240" w:lineRule="auto"/>
        <w:jc w:val="both"/>
      </w:pPr>
      <w:r>
        <w:rPr>
          <w:rFonts w:ascii="Arial" w:eastAsia="MS Mincho" w:hAnsi="Arial" w:cs="Arial"/>
          <w:sz w:val="24"/>
          <w:szCs w:val="24"/>
          <w:lang w:eastAsia="ja-JP"/>
        </w:rPr>
        <w:t xml:space="preserve">2020 június elején </w:t>
      </w:r>
      <w:r w:rsidRPr="00134B64">
        <w:rPr>
          <w:rFonts w:ascii="Arial" w:eastAsia="MS Mincho" w:hAnsi="Arial" w:cs="Arial"/>
          <w:b/>
          <w:bCs/>
          <w:sz w:val="24"/>
          <w:szCs w:val="24"/>
          <w:lang w:eastAsia="ja-JP"/>
        </w:rPr>
        <w:t>89</w:t>
      </w:r>
      <w:r>
        <w:rPr>
          <w:rFonts w:ascii="Arial" w:eastAsia="MS Mincho" w:hAnsi="Arial" w:cs="Arial"/>
          <w:b/>
          <w:bCs/>
          <w:sz w:val="24"/>
          <w:szCs w:val="24"/>
          <w:lang w:eastAsia="ja-JP"/>
        </w:rPr>
        <w:t xml:space="preserve"> adózó </w:t>
      </w:r>
      <w:r>
        <w:rPr>
          <w:rFonts w:ascii="Arial" w:eastAsia="MS Mincho" w:hAnsi="Arial" w:cs="Arial"/>
          <w:sz w:val="24"/>
          <w:szCs w:val="24"/>
          <w:lang w:eastAsia="ja-JP"/>
        </w:rPr>
        <w:t>építményadó és telekadó fizetési kötelezettségéről küldtünk ki soron kívül értesítőt.</w:t>
      </w:r>
    </w:p>
    <w:p w14:paraId="4AFBBC5C" w14:textId="77777777" w:rsidR="00E973FC" w:rsidRDefault="00E973FC" w:rsidP="00E973FC">
      <w:pPr>
        <w:spacing w:after="0" w:line="240" w:lineRule="auto"/>
        <w:jc w:val="both"/>
      </w:pPr>
    </w:p>
    <w:p w14:paraId="3675ED17" w14:textId="77777777" w:rsidR="00E973FC" w:rsidRPr="00983746" w:rsidRDefault="00E973FC" w:rsidP="00E973FC">
      <w:pPr>
        <w:spacing w:after="0" w:line="240" w:lineRule="auto"/>
        <w:jc w:val="both"/>
      </w:pPr>
    </w:p>
    <w:p w14:paraId="397E8F95" w14:textId="77777777" w:rsidR="00E973FC" w:rsidRDefault="00E973FC"/>
    <w:sectPr w:rsidR="00E97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D430B"/>
    <w:multiLevelType w:val="multilevel"/>
    <w:tmpl w:val="A04883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F830D2F"/>
    <w:multiLevelType w:val="multilevel"/>
    <w:tmpl w:val="FE4061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76A2E26"/>
    <w:multiLevelType w:val="multilevel"/>
    <w:tmpl w:val="67ACB2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ADE5DDB"/>
    <w:multiLevelType w:val="hybridMultilevel"/>
    <w:tmpl w:val="524ED4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C411B32"/>
    <w:multiLevelType w:val="multilevel"/>
    <w:tmpl w:val="FE9C44D0"/>
    <w:lvl w:ilvl="0">
      <w:start w:val="1"/>
      <w:numFmt w:val="bullet"/>
      <w:lvlText w:val=""/>
      <w:lvlJc w:val="left"/>
      <w:pPr>
        <w:ind w:left="1434" w:hanging="360"/>
      </w:pPr>
      <w:rPr>
        <w:rFonts w:ascii="Wingdings" w:hAnsi="Wingdings" w:cs="Wingdings" w:hint="default"/>
      </w:rPr>
    </w:lvl>
    <w:lvl w:ilvl="1">
      <w:start w:val="1"/>
      <w:numFmt w:val="bullet"/>
      <w:lvlText w:val="o"/>
      <w:lvlJc w:val="left"/>
      <w:pPr>
        <w:ind w:left="2154" w:hanging="360"/>
      </w:pPr>
      <w:rPr>
        <w:rFonts w:ascii="Courier New" w:hAnsi="Courier New" w:cs="Courier New" w:hint="default"/>
      </w:rPr>
    </w:lvl>
    <w:lvl w:ilvl="2">
      <w:start w:val="1"/>
      <w:numFmt w:val="bullet"/>
      <w:lvlText w:val=""/>
      <w:lvlJc w:val="left"/>
      <w:pPr>
        <w:ind w:left="2874" w:hanging="360"/>
      </w:pPr>
      <w:rPr>
        <w:rFonts w:ascii="Wingdings" w:hAnsi="Wingdings" w:cs="Wingdings" w:hint="default"/>
      </w:rPr>
    </w:lvl>
    <w:lvl w:ilvl="3">
      <w:start w:val="1"/>
      <w:numFmt w:val="bullet"/>
      <w:lvlText w:val=""/>
      <w:lvlJc w:val="left"/>
      <w:pPr>
        <w:ind w:left="3594" w:hanging="360"/>
      </w:pPr>
      <w:rPr>
        <w:rFonts w:ascii="Symbol" w:hAnsi="Symbol" w:cs="Symbol" w:hint="default"/>
      </w:rPr>
    </w:lvl>
    <w:lvl w:ilvl="4">
      <w:start w:val="1"/>
      <w:numFmt w:val="bullet"/>
      <w:lvlText w:val="o"/>
      <w:lvlJc w:val="left"/>
      <w:pPr>
        <w:ind w:left="4314" w:hanging="360"/>
      </w:pPr>
      <w:rPr>
        <w:rFonts w:ascii="Courier New" w:hAnsi="Courier New" w:cs="Courier New" w:hint="default"/>
      </w:rPr>
    </w:lvl>
    <w:lvl w:ilvl="5">
      <w:start w:val="1"/>
      <w:numFmt w:val="bullet"/>
      <w:lvlText w:val=""/>
      <w:lvlJc w:val="left"/>
      <w:pPr>
        <w:ind w:left="5034" w:hanging="360"/>
      </w:pPr>
      <w:rPr>
        <w:rFonts w:ascii="Wingdings" w:hAnsi="Wingdings" w:cs="Wingdings" w:hint="default"/>
      </w:rPr>
    </w:lvl>
    <w:lvl w:ilvl="6">
      <w:start w:val="1"/>
      <w:numFmt w:val="bullet"/>
      <w:lvlText w:val=""/>
      <w:lvlJc w:val="left"/>
      <w:pPr>
        <w:ind w:left="5754" w:hanging="360"/>
      </w:pPr>
      <w:rPr>
        <w:rFonts w:ascii="Symbol" w:hAnsi="Symbol" w:cs="Symbol" w:hint="default"/>
      </w:rPr>
    </w:lvl>
    <w:lvl w:ilvl="7">
      <w:start w:val="1"/>
      <w:numFmt w:val="bullet"/>
      <w:lvlText w:val="o"/>
      <w:lvlJc w:val="left"/>
      <w:pPr>
        <w:ind w:left="6474" w:hanging="360"/>
      </w:pPr>
      <w:rPr>
        <w:rFonts w:ascii="Courier New" w:hAnsi="Courier New" w:cs="Courier New" w:hint="default"/>
      </w:rPr>
    </w:lvl>
    <w:lvl w:ilvl="8">
      <w:start w:val="1"/>
      <w:numFmt w:val="bullet"/>
      <w:lvlText w:val=""/>
      <w:lvlJc w:val="left"/>
      <w:pPr>
        <w:ind w:left="7194" w:hanging="360"/>
      </w:pPr>
      <w:rPr>
        <w:rFonts w:ascii="Wingdings" w:hAnsi="Wingdings" w:cs="Wingdings" w:hint="default"/>
      </w:rPr>
    </w:lvl>
  </w:abstractNum>
  <w:abstractNum w:abstractNumId="5" w15:restartNumberingAfterBreak="0">
    <w:nsid w:val="5CCF3920"/>
    <w:multiLevelType w:val="multilevel"/>
    <w:tmpl w:val="7AA68DFA"/>
    <w:lvl w:ilvl="0">
      <w:numFmt w:val="bullet"/>
      <w:lvlText w:val="-"/>
      <w:lvlJc w:val="left"/>
      <w:pPr>
        <w:ind w:left="720" w:hanging="360"/>
      </w:pPr>
      <w:rPr>
        <w:rFonts w:ascii="OpenSymbol" w:hAnsi="OpenSymbol" w:cs="Open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6" w15:restartNumberingAfterBreak="0">
    <w:nsid w:val="61D8681B"/>
    <w:multiLevelType w:val="multilevel"/>
    <w:tmpl w:val="43823B3A"/>
    <w:lvl w:ilvl="0">
      <w:start w:val="1"/>
      <w:numFmt w:val="bullet"/>
      <w:lvlText w:val="-"/>
      <w:lvlJc w:val="left"/>
      <w:pPr>
        <w:ind w:left="720" w:hanging="360"/>
      </w:pPr>
      <w:rPr>
        <w:rFonts w:ascii="Calibri" w:hAnsi="Calibri" w:cs="Calibri" w:hint="default"/>
        <w:sz w:val="24"/>
      </w:rPr>
    </w:lvl>
    <w:lvl w:ilvl="1">
      <w:start w:val="1"/>
      <w:numFmt w:val="bullet"/>
      <w:lvlText w:val="-"/>
      <w:lvlJc w:val="left"/>
      <w:pPr>
        <w:ind w:left="786"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3186276"/>
    <w:multiLevelType w:val="multilevel"/>
    <w:tmpl w:val="0D8652C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5076597"/>
    <w:multiLevelType w:val="hybridMultilevel"/>
    <w:tmpl w:val="69D6D1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8A22A1A"/>
    <w:multiLevelType w:val="hybridMultilevel"/>
    <w:tmpl w:val="5998B06E"/>
    <w:lvl w:ilvl="0" w:tplc="8A08B53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4"/>
  </w:num>
  <w:num w:numId="5">
    <w:abstractNumId w:val="0"/>
  </w:num>
  <w:num w:numId="6">
    <w:abstractNumId w:val="2"/>
  </w:num>
  <w:num w:numId="7">
    <w:abstractNumId w:val="1"/>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09"/>
    <w:rsid w:val="00055BD1"/>
    <w:rsid w:val="000F4B45"/>
    <w:rsid w:val="00164C0C"/>
    <w:rsid w:val="001B03AD"/>
    <w:rsid w:val="00253B21"/>
    <w:rsid w:val="002E150E"/>
    <w:rsid w:val="00464523"/>
    <w:rsid w:val="00472617"/>
    <w:rsid w:val="004948F8"/>
    <w:rsid w:val="004C4DE8"/>
    <w:rsid w:val="005367F3"/>
    <w:rsid w:val="00634723"/>
    <w:rsid w:val="007953A4"/>
    <w:rsid w:val="00846EAC"/>
    <w:rsid w:val="009063D1"/>
    <w:rsid w:val="0095750A"/>
    <w:rsid w:val="009E5E09"/>
    <w:rsid w:val="00A5000B"/>
    <w:rsid w:val="00BD5405"/>
    <w:rsid w:val="00CB23BD"/>
    <w:rsid w:val="00CB3A9C"/>
    <w:rsid w:val="00CF34A9"/>
    <w:rsid w:val="00E973FC"/>
    <w:rsid w:val="00EC6D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70F4"/>
  <w15:chartTrackingRefBased/>
  <w15:docId w15:val="{1AB6D5B1-A629-400B-AFC9-006C6766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E5E0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9E5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l"/>
    <w:rsid w:val="009E5E0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9E5E09"/>
    <w:rPr>
      <w:b/>
      <w:bCs/>
    </w:rPr>
  </w:style>
  <w:style w:type="character" w:customStyle="1" w:styleId="elterjesztscm2">
    <w:name w:val="előterjesztés cím2"/>
    <w:basedOn w:val="Bekezdsalapbettpusa"/>
    <w:uiPriority w:val="1"/>
    <w:rsid w:val="00E973FC"/>
    <w:rPr>
      <w:rFonts w:ascii="Arial" w:hAnsi="Arial"/>
      <w:b/>
      <w:sz w:val="24"/>
      <w:u w:val="single"/>
    </w:rPr>
  </w:style>
  <w:style w:type="paragraph" w:styleId="Listaszerbekezds">
    <w:name w:val="List Paragraph"/>
    <w:basedOn w:val="Norml"/>
    <w:uiPriority w:val="34"/>
    <w:qFormat/>
    <w:rsid w:val="00E973FC"/>
    <w:pPr>
      <w:ind w:left="720"/>
      <w:contextualSpacing/>
    </w:pPr>
  </w:style>
  <w:style w:type="paragraph" w:customStyle="1" w:styleId="Tblzattartalom">
    <w:name w:val="Táblázattartalom"/>
    <w:basedOn w:val="Norml"/>
    <w:qFormat/>
    <w:rsid w:val="00E973FC"/>
    <w:pPr>
      <w:suppressLineNumbers/>
    </w:pPr>
  </w:style>
  <w:style w:type="table" w:styleId="Tblzatrcsos4">
    <w:name w:val="Grid Table 4"/>
    <w:basedOn w:val="Normltblzat"/>
    <w:uiPriority w:val="49"/>
    <w:rsid w:val="00E973FC"/>
    <w:pPr>
      <w:spacing w:after="0" w:line="240" w:lineRule="auto"/>
    </w:pPr>
    <w:rPr>
      <w:rFonts w:eastAsiaTheme="minorEastAsia"/>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7041DAE779459EA8E6379E32A30F4C"/>
        <w:category>
          <w:name w:val="Általános"/>
          <w:gallery w:val="placeholder"/>
        </w:category>
        <w:types>
          <w:type w:val="bbPlcHdr"/>
        </w:types>
        <w:behaviors>
          <w:behavior w:val="content"/>
        </w:behaviors>
        <w:guid w:val="{2FBFF7E1-6F32-46D2-9E64-1D67E16167B7}"/>
      </w:docPartPr>
      <w:docPartBody>
        <w:p w:rsidR="00064CF7" w:rsidRDefault="007818EA" w:rsidP="007818EA">
          <w:pPr>
            <w:pStyle w:val="A57041DAE779459EA8E6379E32A30F4C"/>
          </w:pPr>
          <w:r w:rsidRPr="00ED64BE">
            <w:rPr>
              <w:rStyle w:val="Helyrzszveg"/>
              <w:rFonts w:ascii="Arial" w:hAnsi="Arial" w:cs="Arial"/>
              <w:caps/>
            </w:rPr>
            <w:t>Jelöljön ki egy elemet.</w:t>
          </w:r>
        </w:p>
      </w:docPartBody>
    </w:docPart>
    <w:docPart>
      <w:docPartPr>
        <w:name w:val="9A53A5EFAAD04437A90DFC1FF7CFB0B0"/>
        <w:category>
          <w:name w:val="Általános"/>
          <w:gallery w:val="placeholder"/>
        </w:category>
        <w:types>
          <w:type w:val="bbPlcHdr"/>
        </w:types>
        <w:behaviors>
          <w:behavior w:val="content"/>
        </w:behaviors>
        <w:guid w:val="{FFFCCBD9-1130-405C-A954-E98772675BA5}"/>
      </w:docPartPr>
      <w:docPartBody>
        <w:p w:rsidR="00064CF7" w:rsidRDefault="007818EA" w:rsidP="007818EA">
          <w:pPr>
            <w:pStyle w:val="9A53A5EFAAD04437A90DFC1FF7CFB0B0"/>
          </w:pPr>
          <w:r w:rsidRPr="00C16D2C">
            <w:rPr>
              <w:rStyle w:val="Helyrzszveg"/>
            </w:rPr>
            <w:t>Szöveg beírásához kattintson vagy koppintson ide.</w:t>
          </w:r>
        </w:p>
      </w:docPartBody>
    </w:docPart>
    <w:docPart>
      <w:docPartPr>
        <w:name w:val="158B93D0BC8F4FEDBE57F15B858743C9"/>
        <w:category>
          <w:name w:val="Általános"/>
          <w:gallery w:val="placeholder"/>
        </w:category>
        <w:types>
          <w:type w:val="bbPlcHdr"/>
        </w:types>
        <w:behaviors>
          <w:behavior w:val="content"/>
        </w:behaviors>
        <w:guid w:val="{8390463C-33B1-49CE-875C-0BFED83AE8EF}"/>
      </w:docPartPr>
      <w:docPartBody>
        <w:p w:rsidR="00064CF7" w:rsidRDefault="007818EA" w:rsidP="007818EA">
          <w:pPr>
            <w:pStyle w:val="158B93D0BC8F4FEDBE57F15B858743C9"/>
          </w:pPr>
          <w:r w:rsidRPr="00C16D2C">
            <w:rPr>
              <w:rStyle w:val="Helyrzszveg"/>
            </w:rPr>
            <w:t>Szöveg beírásához kattintson vagy koppintson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8EA"/>
    <w:rsid w:val="00064CF7"/>
    <w:rsid w:val="007818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7818EA"/>
    <w:rPr>
      <w:color w:val="808080"/>
    </w:rPr>
  </w:style>
  <w:style w:type="paragraph" w:customStyle="1" w:styleId="A57041DAE779459EA8E6379E32A30F4C">
    <w:name w:val="A57041DAE779459EA8E6379E32A30F4C"/>
    <w:rsid w:val="007818EA"/>
  </w:style>
  <w:style w:type="paragraph" w:customStyle="1" w:styleId="9A53A5EFAAD04437A90DFC1FF7CFB0B0">
    <w:name w:val="9A53A5EFAAD04437A90DFC1FF7CFB0B0"/>
    <w:rsid w:val="007818EA"/>
  </w:style>
  <w:style w:type="paragraph" w:customStyle="1" w:styleId="158B93D0BC8F4FEDBE57F15B858743C9">
    <w:name w:val="158B93D0BC8F4FEDBE57F15B858743C9"/>
    <w:rsid w:val="007818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11</Pages>
  <Words>2291</Words>
  <Characters>15813</Characters>
  <Application>Microsoft Office Word</Application>
  <DocSecurity>0</DocSecurity>
  <Lines>131</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Hossó  Anita</dc:creator>
  <cp:keywords/>
  <dc:description/>
  <cp:lastModifiedBy>Zámodics  Péter</cp:lastModifiedBy>
  <cp:revision>23</cp:revision>
  <cp:lastPrinted>2021-03-19T07:31:00Z</cp:lastPrinted>
  <dcterms:created xsi:type="dcterms:W3CDTF">2021-03-19T07:01:00Z</dcterms:created>
  <dcterms:modified xsi:type="dcterms:W3CDTF">2021-03-22T08:34:00Z</dcterms:modified>
</cp:coreProperties>
</file>