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2FD0" w14:textId="77777777" w:rsidR="009F3FF1" w:rsidRPr="00926020" w:rsidRDefault="009F3FF1" w:rsidP="009F3FF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926020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2CD41C54" w14:textId="77777777" w:rsidR="009F3FF1" w:rsidRDefault="009F3FF1" w:rsidP="009F3FF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19362"/>
      <w:r>
        <w:rPr>
          <w:rFonts w:eastAsia="Calibri" w:cs="Arial"/>
          <w:b/>
          <w:bCs/>
          <w:iCs/>
          <w:szCs w:val="24"/>
          <w:lang w:eastAsia="en-US"/>
        </w:rPr>
        <w:t>58</w:t>
      </w:r>
      <w:r w:rsidRPr="00926020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>(II.19.) határozata</w:t>
      </w:r>
    </w:p>
    <w:p w14:paraId="604F8653" w14:textId="77777777" w:rsidR="009F3FF1" w:rsidRPr="00926020" w:rsidRDefault="009F3FF1" w:rsidP="009F3FF1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65E106C0" w14:textId="77777777" w:rsidR="009F3FF1" w:rsidRPr="00926020" w:rsidRDefault="009F3FF1" w:rsidP="009F3FF1">
      <w:pPr>
        <w:tabs>
          <w:tab w:val="left" w:pos="6237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Mór város településrendezési eszközök lakossági kérelemre történő módosításáról</w:t>
      </w:r>
    </w:p>
    <w:p w14:paraId="04CCE379" w14:textId="77777777" w:rsidR="009F3FF1" w:rsidRPr="006E09AA" w:rsidRDefault="009F3FF1" w:rsidP="009F3FF1">
      <w:pPr>
        <w:tabs>
          <w:tab w:val="left" w:pos="6096"/>
        </w:tabs>
        <w:rPr>
          <w:rFonts w:eastAsia="Calibri" w:cs="Arial"/>
          <w:b/>
          <w:bCs/>
          <w:szCs w:val="24"/>
          <w:lang w:eastAsia="en-US"/>
        </w:rPr>
      </w:pPr>
    </w:p>
    <w:bookmarkEnd w:id="0"/>
    <w:p w14:paraId="433F45C4" w14:textId="77777777" w:rsidR="009F3FF1" w:rsidRPr="00AD3776" w:rsidRDefault="009F3FF1" w:rsidP="009F3FF1">
      <w:pPr>
        <w:tabs>
          <w:tab w:val="left" w:pos="709"/>
          <w:tab w:val="left" w:pos="6804"/>
        </w:tabs>
        <w:rPr>
          <w:rFonts w:cs="Arial"/>
          <w:szCs w:val="24"/>
        </w:rPr>
      </w:pPr>
      <w:r w:rsidRPr="00AD3776">
        <w:rPr>
          <w:rFonts w:cs="Arial"/>
        </w:rPr>
        <w:t xml:space="preserve">Mór Városi Önkormányzat Képviselő-testülete </w:t>
      </w:r>
      <w:r w:rsidRPr="00AD3776">
        <w:rPr>
          <w:rFonts w:cs="Arial"/>
          <w:szCs w:val="24"/>
        </w:rPr>
        <w:t>Magyarország helyi önkormányzatairól szóló 2011. évi CLXXXIX törvény 13.§ (1) bekezdés 1. pontjában foglalt feladatkörében, valamint az épített környezet alakításáról és védelméről szóló 1997. évi LXXVIII. törvény 6.§-</w:t>
      </w:r>
      <w:proofErr w:type="spellStart"/>
      <w:r w:rsidRPr="00AD3776">
        <w:rPr>
          <w:rFonts w:cs="Arial"/>
          <w:szCs w:val="24"/>
        </w:rPr>
        <w:t>ában</w:t>
      </w:r>
      <w:proofErr w:type="spellEnd"/>
      <w:r w:rsidRPr="00AD3776">
        <w:rPr>
          <w:rFonts w:cs="Arial"/>
          <w:szCs w:val="24"/>
        </w:rPr>
        <w:t xml:space="preserve"> kapott felhatalmazás alapján az alábbiak szerint dönt:</w:t>
      </w:r>
    </w:p>
    <w:p w14:paraId="6D643B81" w14:textId="77777777" w:rsidR="009F3FF1" w:rsidRPr="00AD3776" w:rsidRDefault="009F3FF1" w:rsidP="009F3FF1">
      <w:pPr>
        <w:tabs>
          <w:tab w:val="left" w:pos="709"/>
          <w:tab w:val="left" w:pos="6804"/>
        </w:tabs>
        <w:rPr>
          <w:rFonts w:cs="Arial"/>
          <w:szCs w:val="24"/>
        </w:rPr>
      </w:pPr>
    </w:p>
    <w:p w14:paraId="394BB2C2" w14:textId="77777777" w:rsidR="009F3FF1" w:rsidRPr="00AD3776" w:rsidRDefault="009F3FF1" w:rsidP="009F3FF1">
      <w:pPr>
        <w:tabs>
          <w:tab w:val="left" w:pos="709"/>
          <w:tab w:val="left" w:pos="6804"/>
        </w:tabs>
        <w:rPr>
          <w:rFonts w:cs="Arial"/>
          <w:szCs w:val="24"/>
        </w:rPr>
      </w:pPr>
      <w:r w:rsidRPr="00AD3776">
        <w:rPr>
          <w:rFonts w:cs="Arial"/>
          <w:szCs w:val="24"/>
        </w:rPr>
        <w:t>1. A Képviselő-testület nem kezdeményezi a jelenleg érvényben lévő Mór város településrendezési eszközeinek (pontszerű) módosítását lakossági kérelemre a 7410-7416 és 5929-5935 hrsz-ú ingatlanokat érintően, tekintettel arra, hogy a módosítás a figyelembe veendő OTÉK alapján nem lehetséges.</w:t>
      </w:r>
    </w:p>
    <w:p w14:paraId="28158FB9" w14:textId="77777777" w:rsidR="009F3FF1" w:rsidRDefault="009F3FF1" w:rsidP="009F3FF1">
      <w:pPr>
        <w:jc w:val="left"/>
        <w:rPr>
          <w:rFonts w:eastAsia="Calibri" w:cs="Arial"/>
          <w:szCs w:val="24"/>
          <w:lang w:eastAsia="en-US"/>
        </w:rPr>
      </w:pPr>
    </w:p>
    <w:p w14:paraId="5E377E7A" w14:textId="77777777" w:rsidR="009F3FF1" w:rsidRDefault="009F3FF1" w:rsidP="009F3FF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2020.03.31.</w:t>
      </w:r>
    </w:p>
    <w:p w14:paraId="11FBF919" w14:textId="77777777" w:rsidR="009F3FF1" w:rsidRDefault="009F3FF1" w:rsidP="009F3FF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601D31AC" w14:textId="69A008B2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1" w:name="_GoBack"/>
      <w:bookmarkEnd w:id="1"/>
    </w:p>
    <w:p w14:paraId="3B7A8CED" w14:textId="677D280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7757CC5" w14:textId="01405E72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7777777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7E72" w14:textId="77777777" w:rsidR="0094789D" w:rsidRDefault="0094789D" w:rsidP="00DA5A9B">
      <w:r>
        <w:separator/>
      </w:r>
    </w:p>
  </w:endnote>
  <w:endnote w:type="continuationSeparator" w:id="0">
    <w:p w14:paraId="5CBCB2AF" w14:textId="77777777" w:rsidR="0094789D" w:rsidRDefault="0094789D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8C36" w14:textId="77777777" w:rsidR="0094789D" w:rsidRDefault="0094789D" w:rsidP="00DA5A9B">
      <w:r>
        <w:separator/>
      </w:r>
    </w:p>
  </w:footnote>
  <w:footnote w:type="continuationSeparator" w:id="0">
    <w:p w14:paraId="39016FBE" w14:textId="77777777" w:rsidR="0094789D" w:rsidRDefault="0094789D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274ABE"/>
    <w:rsid w:val="002914AF"/>
    <w:rsid w:val="003B135C"/>
    <w:rsid w:val="00470E0D"/>
    <w:rsid w:val="00565A86"/>
    <w:rsid w:val="005A4C0B"/>
    <w:rsid w:val="005B7D17"/>
    <w:rsid w:val="006F2E7A"/>
    <w:rsid w:val="0094789D"/>
    <w:rsid w:val="009F3FF1"/>
    <w:rsid w:val="00A33CAD"/>
    <w:rsid w:val="00AA6586"/>
    <w:rsid w:val="00B43E61"/>
    <w:rsid w:val="00C32C53"/>
    <w:rsid w:val="00DA5A9B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2020-03-03T07:25:00Z</dcterms:created>
  <dcterms:modified xsi:type="dcterms:W3CDTF">2020-03-03T07:25:00Z</dcterms:modified>
</cp:coreProperties>
</file>