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4D25A" w14:textId="77777777" w:rsidR="00894577" w:rsidRPr="002112A6" w:rsidRDefault="00894577" w:rsidP="00894577">
      <w:pPr>
        <w:tabs>
          <w:tab w:val="left" w:pos="6096"/>
        </w:tabs>
        <w:jc w:val="center"/>
        <w:rPr>
          <w:rFonts w:eastAsia="Calibri" w:cs="Arial"/>
          <w:b/>
          <w:bCs/>
          <w:iCs/>
          <w:szCs w:val="24"/>
          <w:lang w:eastAsia="en-US"/>
        </w:rPr>
      </w:pPr>
      <w:r w:rsidRPr="002112A6">
        <w:rPr>
          <w:rFonts w:eastAsia="Calibri" w:cs="Arial"/>
          <w:b/>
          <w:bCs/>
          <w:iCs/>
          <w:szCs w:val="24"/>
          <w:lang w:eastAsia="en-US"/>
        </w:rPr>
        <w:t>Mór Városi Önkormányzat Képviselő-testületének</w:t>
      </w:r>
    </w:p>
    <w:p w14:paraId="1D46BF1C" w14:textId="77777777" w:rsidR="00894577" w:rsidRPr="002112A6" w:rsidRDefault="00894577" w:rsidP="00894577">
      <w:pPr>
        <w:tabs>
          <w:tab w:val="left" w:pos="6096"/>
        </w:tabs>
        <w:jc w:val="center"/>
        <w:rPr>
          <w:rFonts w:eastAsia="Calibri" w:cs="Arial"/>
          <w:b/>
          <w:bCs/>
          <w:iCs/>
          <w:szCs w:val="24"/>
          <w:lang w:eastAsia="en-US"/>
        </w:rPr>
      </w:pPr>
      <w:bookmarkStart w:id="0" w:name="_Hlk32219396"/>
      <w:r w:rsidRPr="002112A6">
        <w:rPr>
          <w:rFonts w:eastAsia="Calibri" w:cs="Arial"/>
          <w:b/>
          <w:bCs/>
          <w:iCs/>
          <w:szCs w:val="24"/>
          <w:lang w:eastAsia="en-US"/>
        </w:rPr>
        <w:t>23/2020. (I.29.) határozata</w:t>
      </w:r>
    </w:p>
    <w:p w14:paraId="3E1E44AD" w14:textId="77777777" w:rsidR="00894577" w:rsidRPr="002112A6" w:rsidRDefault="00894577" w:rsidP="00894577">
      <w:pPr>
        <w:tabs>
          <w:tab w:val="left" w:pos="6096"/>
        </w:tabs>
        <w:jc w:val="center"/>
        <w:rPr>
          <w:rFonts w:eastAsia="Calibri" w:cs="Arial"/>
          <w:b/>
          <w:bCs/>
          <w:iCs/>
          <w:szCs w:val="24"/>
          <w:lang w:eastAsia="en-US"/>
        </w:rPr>
      </w:pPr>
    </w:p>
    <w:p w14:paraId="2A3D80D5" w14:textId="77777777" w:rsidR="00894577" w:rsidRPr="002112A6" w:rsidRDefault="00894577" w:rsidP="00894577">
      <w:pPr>
        <w:tabs>
          <w:tab w:val="left" w:pos="6096"/>
        </w:tabs>
        <w:jc w:val="center"/>
        <w:rPr>
          <w:rFonts w:eastAsia="Calibri" w:cs="Arial"/>
          <w:b/>
          <w:bCs/>
          <w:iCs/>
          <w:szCs w:val="24"/>
          <w:u w:val="single"/>
          <w:lang w:eastAsia="en-US"/>
        </w:rPr>
      </w:pPr>
      <w:r w:rsidRPr="002112A6">
        <w:rPr>
          <w:rFonts w:eastAsia="Calibri" w:cs="Arial"/>
          <w:b/>
          <w:iCs/>
          <w:szCs w:val="22"/>
          <w:u w:val="single"/>
          <w:lang w:eastAsia="en-US"/>
        </w:rPr>
        <w:t>Mór Város környezeti állapotáról</w:t>
      </w:r>
    </w:p>
    <w:p w14:paraId="14843902" w14:textId="77777777" w:rsidR="00894577" w:rsidRDefault="00894577" w:rsidP="00894577">
      <w:pPr>
        <w:tabs>
          <w:tab w:val="left" w:pos="6096"/>
        </w:tabs>
        <w:rPr>
          <w:rFonts w:eastAsia="Calibri" w:cs="Arial"/>
          <w:b/>
          <w:bCs/>
          <w:iCs/>
          <w:szCs w:val="24"/>
          <w:lang w:eastAsia="en-US"/>
        </w:rPr>
      </w:pPr>
    </w:p>
    <w:bookmarkEnd w:id="0"/>
    <w:p w14:paraId="2F8BBC19" w14:textId="77777777" w:rsidR="00894577" w:rsidRPr="002112A6" w:rsidRDefault="00894577" w:rsidP="00894577">
      <w:pPr>
        <w:rPr>
          <w:rFonts w:eastAsia="Calibri" w:cs="Arial"/>
          <w:szCs w:val="24"/>
          <w:lang w:eastAsia="en-US"/>
        </w:rPr>
      </w:pPr>
      <w:r w:rsidRPr="002112A6">
        <w:rPr>
          <w:rFonts w:eastAsia="Calibri" w:cs="Arial"/>
          <w:szCs w:val="24"/>
          <w:lang w:eastAsia="en-US"/>
        </w:rPr>
        <w:t>Mór Városi Önkormányzat Képviselő-testülete Mór Város környezeti állapotáról szóló 2019. évi tájékoztatót a határozat melléklete szerinti tartalommal megtárgyalta és az abban foglaltakat tudomásul vette.</w:t>
      </w:r>
    </w:p>
    <w:p w14:paraId="1EBBD1AB" w14:textId="77777777" w:rsidR="00894577" w:rsidRPr="002112A6" w:rsidRDefault="00894577" w:rsidP="00894577">
      <w:pPr>
        <w:jc w:val="left"/>
        <w:rPr>
          <w:rFonts w:eastAsia="Calibri" w:cs="Arial"/>
          <w:szCs w:val="24"/>
          <w:lang w:eastAsia="en-US"/>
        </w:rPr>
      </w:pPr>
    </w:p>
    <w:p w14:paraId="266744A5" w14:textId="77777777" w:rsidR="00894577" w:rsidRPr="002112A6" w:rsidRDefault="00894577" w:rsidP="00894577">
      <w:pPr>
        <w:suppressAutoHyphens/>
        <w:autoSpaceDN w:val="0"/>
        <w:rPr>
          <w:rFonts w:eastAsia="Calibri" w:cs="Arial"/>
          <w:b/>
          <w:szCs w:val="24"/>
          <w:lang w:eastAsia="en-US"/>
        </w:rPr>
      </w:pPr>
      <w:r w:rsidRPr="002112A6">
        <w:rPr>
          <w:rFonts w:eastAsia="Calibri" w:cs="Arial"/>
          <w:kern w:val="3"/>
          <w:szCs w:val="24"/>
          <w:lang w:eastAsia="ar-SA" w:bidi="hi-IN"/>
        </w:rPr>
        <w:t xml:space="preserve">A Képviselő-testület felkéri a jegyzőt, hogy </w:t>
      </w:r>
      <w:r w:rsidRPr="002112A6">
        <w:rPr>
          <w:rFonts w:cs="Arial"/>
          <w:szCs w:val="24"/>
          <w:lang w:eastAsia="en-US"/>
        </w:rPr>
        <w:t>gondoskodjon</w:t>
      </w:r>
      <w:r w:rsidRPr="002112A6">
        <w:rPr>
          <w:rFonts w:eastAsia="Calibri" w:cs="Arial"/>
          <w:kern w:val="3"/>
          <w:szCs w:val="24"/>
          <w:lang w:eastAsia="ar-SA" w:bidi="hi-IN"/>
        </w:rPr>
        <w:t xml:space="preserve"> a város honlapján a tájékoztató </w:t>
      </w:r>
      <w:r w:rsidRPr="002112A6">
        <w:rPr>
          <w:rFonts w:cs="Arial"/>
          <w:szCs w:val="24"/>
          <w:lang w:eastAsia="en-US"/>
        </w:rPr>
        <w:t xml:space="preserve">közzétételéről. </w:t>
      </w:r>
    </w:p>
    <w:p w14:paraId="62C13845" w14:textId="77777777" w:rsidR="00894577" w:rsidRPr="002112A6" w:rsidRDefault="00894577" w:rsidP="00894577">
      <w:pPr>
        <w:rPr>
          <w:rFonts w:eastAsia="Calibri" w:cs="Arial"/>
          <w:i/>
          <w:szCs w:val="24"/>
          <w:u w:val="single"/>
          <w:lang w:eastAsia="en-US"/>
        </w:rPr>
      </w:pPr>
    </w:p>
    <w:p w14:paraId="2998901A" w14:textId="77777777" w:rsidR="00894577" w:rsidRPr="002112A6" w:rsidRDefault="00894577" w:rsidP="00894577">
      <w:pPr>
        <w:rPr>
          <w:rFonts w:eastAsia="Calibri" w:cs="Arial"/>
          <w:szCs w:val="24"/>
          <w:lang w:eastAsia="en-US"/>
        </w:rPr>
      </w:pPr>
    </w:p>
    <w:p w14:paraId="5CDCF189" w14:textId="77777777" w:rsidR="00894577" w:rsidRPr="002112A6" w:rsidRDefault="00894577" w:rsidP="00894577">
      <w:pPr>
        <w:jc w:val="left"/>
        <w:rPr>
          <w:rFonts w:eastAsia="Calibri" w:cs="Arial"/>
          <w:szCs w:val="24"/>
          <w:lang w:eastAsia="en-US"/>
        </w:rPr>
      </w:pPr>
      <w:r w:rsidRPr="002112A6">
        <w:rPr>
          <w:rFonts w:eastAsia="Calibri" w:cs="Arial"/>
          <w:szCs w:val="24"/>
          <w:u w:val="single"/>
          <w:lang w:eastAsia="en-US"/>
        </w:rPr>
        <w:t>Határidő</w:t>
      </w:r>
      <w:r w:rsidRPr="002112A6">
        <w:rPr>
          <w:rFonts w:eastAsia="Calibri" w:cs="Arial"/>
          <w:szCs w:val="24"/>
          <w:lang w:eastAsia="en-US"/>
        </w:rPr>
        <w:t>: 2020.02.21.</w:t>
      </w:r>
    </w:p>
    <w:p w14:paraId="232B0889" w14:textId="77777777" w:rsidR="00894577" w:rsidRPr="002112A6" w:rsidRDefault="00894577" w:rsidP="00894577">
      <w:pPr>
        <w:jc w:val="left"/>
        <w:rPr>
          <w:rFonts w:eastAsia="Calibri" w:cs="Arial"/>
          <w:szCs w:val="24"/>
          <w:lang w:eastAsia="en-US"/>
        </w:rPr>
      </w:pPr>
      <w:r w:rsidRPr="002112A6">
        <w:rPr>
          <w:rFonts w:eastAsia="Calibri" w:cs="Arial"/>
          <w:szCs w:val="24"/>
          <w:u w:val="single"/>
          <w:lang w:eastAsia="en-US"/>
        </w:rPr>
        <w:t>Felelős</w:t>
      </w:r>
      <w:r w:rsidRPr="002112A6">
        <w:rPr>
          <w:rFonts w:eastAsia="Calibri" w:cs="Arial"/>
          <w:szCs w:val="24"/>
          <w:lang w:eastAsia="en-US"/>
        </w:rPr>
        <w:t>: jegyző(Városfejlesztési és -üzemeltetési Iroda)</w:t>
      </w:r>
    </w:p>
    <w:p w14:paraId="1BFA8815" w14:textId="77777777" w:rsidR="00B77357" w:rsidRPr="006E09AA" w:rsidRDefault="00B77357" w:rsidP="00B77357">
      <w:pPr>
        <w:rPr>
          <w:rFonts w:cs="Arial"/>
          <w:szCs w:val="24"/>
        </w:rPr>
      </w:pPr>
    </w:p>
    <w:p w14:paraId="72AEDAA0" w14:textId="77777777" w:rsidR="003C6E7C" w:rsidRDefault="003C6E7C" w:rsidP="003634B5">
      <w:pPr>
        <w:jc w:val="left"/>
        <w:rPr>
          <w:rFonts w:eastAsia="Calibri" w:cs="Arial"/>
          <w:szCs w:val="24"/>
          <w:lang w:eastAsia="en-US"/>
        </w:rPr>
      </w:pPr>
    </w:p>
    <w:p w14:paraId="70A2B190" w14:textId="77777777" w:rsidR="002E67E8" w:rsidRPr="003634B5" w:rsidRDefault="002E67E8" w:rsidP="003634B5">
      <w:pPr>
        <w:jc w:val="left"/>
        <w:rPr>
          <w:rFonts w:eastAsia="Calibri" w:cs="Arial"/>
          <w:szCs w:val="24"/>
          <w:lang w:eastAsia="en-US"/>
        </w:rPr>
      </w:pPr>
    </w:p>
    <w:p w14:paraId="2465AADD" w14:textId="2E111241" w:rsidR="00CC5498" w:rsidRDefault="00CC5498" w:rsidP="00CC5498">
      <w:pPr>
        <w:tabs>
          <w:tab w:val="center" w:pos="2340"/>
          <w:tab w:val="center" w:pos="6840"/>
        </w:tabs>
        <w:rPr>
          <w:rFonts w:cs="Arial"/>
          <w:iCs/>
          <w:szCs w:val="24"/>
        </w:rPr>
      </w:pPr>
      <w:r>
        <w:rPr>
          <w:rFonts w:cs="Arial"/>
          <w:iCs/>
          <w:szCs w:val="24"/>
        </w:rPr>
        <w:tab/>
        <w:t>Fenyves Péter</w:t>
      </w:r>
      <w:r>
        <w:rPr>
          <w:rFonts w:cs="Arial"/>
          <w:iCs/>
          <w:szCs w:val="24"/>
        </w:rPr>
        <w:tab/>
        <w:t xml:space="preserve">Dr. </w:t>
      </w:r>
      <w:r w:rsidR="004B25BD">
        <w:rPr>
          <w:rFonts w:cs="Arial"/>
          <w:iCs/>
          <w:szCs w:val="24"/>
        </w:rPr>
        <w:t>Kovács Zoltán</w:t>
      </w:r>
    </w:p>
    <w:p w14:paraId="6B58B939" w14:textId="50B2337C" w:rsidR="0081031F" w:rsidRDefault="00CC5498" w:rsidP="00CC5498">
      <w:pPr>
        <w:tabs>
          <w:tab w:val="center" w:pos="2340"/>
          <w:tab w:val="center" w:pos="6840"/>
        </w:tabs>
        <w:rPr>
          <w:rFonts w:cs="Arial"/>
          <w:iCs/>
          <w:szCs w:val="24"/>
        </w:rPr>
      </w:pPr>
      <w:r>
        <w:rPr>
          <w:rFonts w:cs="Arial"/>
          <w:iCs/>
          <w:szCs w:val="24"/>
        </w:rPr>
        <w:tab/>
        <w:t>polgármester</w:t>
      </w:r>
      <w:r>
        <w:rPr>
          <w:rFonts w:cs="Arial"/>
          <w:iCs/>
          <w:szCs w:val="24"/>
        </w:rPr>
        <w:tab/>
        <w:t>jegyző</w:t>
      </w:r>
    </w:p>
    <w:p w14:paraId="5F6DF476" w14:textId="77777777" w:rsidR="0081031F" w:rsidRDefault="0081031F">
      <w:pPr>
        <w:spacing w:after="160" w:line="259" w:lineRule="auto"/>
        <w:jc w:val="left"/>
        <w:rPr>
          <w:rFonts w:cs="Arial"/>
          <w:iCs/>
          <w:szCs w:val="24"/>
        </w:rPr>
      </w:pPr>
      <w:r>
        <w:rPr>
          <w:rFonts w:cs="Arial"/>
          <w:iCs/>
          <w:szCs w:val="24"/>
        </w:rPr>
        <w:br w:type="page"/>
      </w:r>
    </w:p>
    <w:p w14:paraId="68E3F5CC" w14:textId="5C2483E1" w:rsidR="0081031F" w:rsidRDefault="0081031F" w:rsidP="0081031F">
      <w:pPr>
        <w:jc w:val="right"/>
        <w:rPr>
          <w:rFonts w:cs="Arial"/>
          <w:bCs/>
          <w:szCs w:val="24"/>
        </w:rPr>
      </w:pPr>
      <w:r>
        <w:rPr>
          <w:rFonts w:cs="Arial"/>
          <w:bCs/>
          <w:szCs w:val="24"/>
        </w:rPr>
        <w:lastRenderedPageBreak/>
        <w:t>23</w:t>
      </w:r>
      <w:r>
        <w:rPr>
          <w:rFonts w:cs="Arial"/>
          <w:bCs/>
          <w:szCs w:val="24"/>
        </w:rPr>
        <w:t>/2020. (I.29.) határozat melléklete</w:t>
      </w:r>
    </w:p>
    <w:p w14:paraId="0C599257" w14:textId="77777777" w:rsidR="0081031F" w:rsidRDefault="0081031F" w:rsidP="0081031F">
      <w:pPr>
        <w:tabs>
          <w:tab w:val="center" w:pos="5812"/>
        </w:tabs>
        <w:rPr>
          <w:rFonts w:cs="Arial"/>
          <w:szCs w:val="24"/>
        </w:rPr>
      </w:pPr>
    </w:p>
    <w:p w14:paraId="634FD76A" w14:textId="77777777" w:rsidR="0081031F" w:rsidRDefault="0081031F" w:rsidP="0081031F">
      <w:pPr>
        <w:tabs>
          <w:tab w:val="center" w:pos="5812"/>
        </w:tabs>
        <w:jc w:val="center"/>
        <w:rPr>
          <w:rFonts w:cs="Arial"/>
          <w:caps/>
          <w:szCs w:val="24"/>
        </w:rPr>
      </w:pPr>
      <w:r>
        <w:rPr>
          <w:rFonts w:cs="Arial"/>
          <w:caps/>
          <w:szCs w:val="24"/>
        </w:rPr>
        <w:t>Mór Város Környezeti állapotának 2019. évi értékelése</w:t>
      </w:r>
    </w:p>
    <w:p w14:paraId="0907E61D" w14:textId="77777777" w:rsidR="0081031F" w:rsidRDefault="0081031F" w:rsidP="0081031F">
      <w:pPr>
        <w:tabs>
          <w:tab w:val="center" w:pos="5812"/>
        </w:tabs>
        <w:rPr>
          <w:rFonts w:cs="Arial"/>
          <w:szCs w:val="24"/>
        </w:rPr>
      </w:pPr>
    </w:p>
    <w:p w14:paraId="0F138988" w14:textId="77777777" w:rsidR="0081031F" w:rsidRDefault="0081031F" w:rsidP="0081031F">
      <w:pPr>
        <w:tabs>
          <w:tab w:val="center" w:pos="5812"/>
        </w:tabs>
        <w:rPr>
          <w:rFonts w:cs="Arial"/>
          <w:szCs w:val="24"/>
        </w:rPr>
      </w:pPr>
      <w:r>
        <w:rPr>
          <w:rFonts w:cs="Arial"/>
          <w:szCs w:val="24"/>
        </w:rPr>
        <w:t xml:space="preserve">A környezet védelmének általános szabályairól szóló 1995. évi LIII. törvény 46. § (1) bekezdése előírja, hogy: „A települési önkormányzat a környezet védelme érdekében elemzi, értékeli a környezet állapotát illetékességi területén, és arról szükség szerint, de legalább évente egyszer tájékoztatja a lakosságot”. </w:t>
      </w:r>
    </w:p>
    <w:p w14:paraId="7B8FD336" w14:textId="77777777" w:rsidR="0081031F" w:rsidRDefault="0081031F" w:rsidP="0081031F">
      <w:pPr>
        <w:tabs>
          <w:tab w:val="center" w:pos="5812"/>
        </w:tabs>
        <w:rPr>
          <w:rFonts w:cs="Arial"/>
          <w:szCs w:val="24"/>
        </w:rPr>
      </w:pPr>
    </w:p>
    <w:p w14:paraId="57A6B048" w14:textId="77777777" w:rsidR="0081031F" w:rsidRDefault="0081031F" w:rsidP="0081031F">
      <w:pPr>
        <w:tabs>
          <w:tab w:val="center" w:pos="5812"/>
        </w:tabs>
        <w:rPr>
          <w:rFonts w:cs="Arial"/>
          <w:szCs w:val="24"/>
        </w:rPr>
      </w:pPr>
      <w:r>
        <w:rPr>
          <w:rFonts w:cs="Arial"/>
          <w:szCs w:val="24"/>
        </w:rPr>
        <w:t>A lakosság közérzetének, egészségének alakításában igen jelentős tényező településünk környezeti állapota. A természeti és az épített örökség, a környezeti értékek megőrzése és védelme, minőségének javítása alapfeltétel az ember életminősége szempontjából. E nélkül nem tartható fenn az emberi tevékenység és a természet közötti harmónia, elmulasztása veszélyezteti a jelen generációk egészségét és a jövő generációk létét.</w:t>
      </w:r>
    </w:p>
    <w:p w14:paraId="30C5A920" w14:textId="77777777" w:rsidR="0081031F" w:rsidRDefault="0081031F" w:rsidP="0081031F">
      <w:pPr>
        <w:tabs>
          <w:tab w:val="center" w:pos="5812"/>
        </w:tabs>
        <w:rPr>
          <w:rFonts w:cs="Arial"/>
          <w:szCs w:val="24"/>
        </w:rPr>
      </w:pPr>
    </w:p>
    <w:p w14:paraId="29F60AD7" w14:textId="77777777" w:rsidR="0081031F" w:rsidRDefault="0081031F" w:rsidP="0081031F">
      <w:pPr>
        <w:pStyle w:val="Nincstrkz"/>
        <w:jc w:val="both"/>
        <w:rPr>
          <w:rFonts w:ascii="Arial" w:eastAsiaTheme="minorHAnsi" w:hAnsi="Arial" w:cs="Arial"/>
          <w:sz w:val="24"/>
          <w:szCs w:val="24"/>
          <w:lang w:eastAsia="en-US"/>
        </w:rPr>
      </w:pPr>
      <w:r>
        <w:rPr>
          <w:rFonts w:ascii="Arial" w:eastAsiaTheme="minorHAnsi" w:hAnsi="Arial" w:cs="Arial"/>
          <w:sz w:val="24"/>
          <w:szCs w:val="24"/>
          <w:lang w:eastAsia="en-US"/>
        </w:rPr>
        <w:t>A környezet állapotáról szóló tájékoztató a hatóságok, intézmények adatain alapul, továbbá tartalmazza Mór Városi Önkormányzat Városfejlesztési és -üzemeltetési Irodája, a Depónia Kft és a Fejérvíz Zrt. munkája során szerzett tapasztalatokat és a környezetvédelmi tárgyú közigazgatási eljárások adatainak feldolgozását is.</w:t>
      </w:r>
    </w:p>
    <w:p w14:paraId="5F0AA841" w14:textId="77777777" w:rsidR="0081031F" w:rsidRDefault="0081031F" w:rsidP="0081031F">
      <w:pPr>
        <w:tabs>
          <w:tab w:val="center" w:pos="5812"/>
        </w:tabs>
        <w:rPr>
          <w:rFonts w:eastAsiaTheme="minorHAnsi" w:cs="Arial"/>
          <w:szCs w:val="24"/>
          <w:lang w:eastAsia="en-US"/>
        </w:rPr>
      </w:pPr>
    </w:p>
    <w:p w14:paraId="36E5B0C3" w14:textId="77777777" w:rsidR="0081031F" w:rsidRDefault="0081031F" w:rsidP="0081031F">
      <w:pPr>
        <w:tabs>
          <w:tab w:val="center" w:pos="5812"/>
        </w:tabs>
        <w:rPr>
          <w:rFonts w:cs="Arial"/>
          <w:szCs w:val="24"/>
        </w:rPr>
      </w:pPr>
      <w:r>
        <w:rPr>
          <w:rFonts w:cs="Arial"/>
          <w:szCs w:val="24"/>
        </w:rPr>
        <w:t xml:space="preserve">A lakossági környezet főbb tényezői: </w:t>
      </w:r>
    </w:p>
    <w:p w14:paraId="24BAF8F1" w14:textId="77777777" w:rsidR="0081031F" w:rsidRDefault="0081031F" w:rsidP="0081031F">
      <w:pPr>
        <w:tabs>
          <w:tab w:val="center" w:pos="5812"/>
        </w:tabs>
        <w:rPr>
          <w:rFonts w:cs="Arial"/>
          <w:szCs w:val="24"/>
        </w:rPr>
      </w:pPr>
      <w:r>
        <w:rPr>
          <w:rFonts w:cs="Arial"/>
          <w:szCs w:val="24"/>
        </w:rPr>
        <w:t>1. Ivóvízellátás, szennyvízkezelés</w:t>
      </w:r>
    </w:p>
    <w:p w14:paraId="33ECEFB2" w14:textId="77777777" w:rsidR="0081031F" w:rsidRDefault="0081031F" w:rsidP="0081031F">
      <w:pPr>
        <w:tabs>
          <w:tab w:val="center" w:pos="5812"/>
        </w:tabs>
        <w:rPr>
          <w:rFonts w:cs="Arial"/>
          <w:szCs w:val="24"/>
        </w:rPr>
      </w:pPr>
      <w:r>
        <w:rPr>
          <w:rFonts w:cs="Arial"/>
          <w:szCs w:val="24"/>
        </w:rPr>
        <w:t>2. Hulladékkezelés, a települési környezet tisztasága</w:t>
      </w:r>
    </w:p>
    <w:p w14:paraId="23B457B5" w14:textId="77777777" w:rsidR="0081031F" w:rsidRDefault="0081031F" w:rsidP="0081031F">
      <w:pPr>
        <w:tabs>
          <w:tab w:val="center" w:pos="5812"/>
        </w:tabs>
        <w:rPr>
          <w:rFonts w:cs="Arial"/>
          <w:szCs w:val="24"/>
        </w:rPr>
      </w:pPr>
      <w:r>
        <w:rPr>
          <w:rFonts w:cs="Arial"/>
          <w:szCs w:val="24"/>
        </w:rPr>
        <w:t xml:space="preserve">3. </w:t>
      </w:r>
      <w:r>
        <w:rPr>
          <w:rFonts w:cs="Arial"/>
          <w:bCs/>
          <w:szCs w:val="24"/>
        </w:rPr>
        <w:t>Levegőtisztaság – védelem</w:t>
      </w:r>
    </w:p>
    <w:p w14:paraId="58957EA3" w14:textId="77777777" w:rsidR="0081031F" w:rsidRDefault="0081031F" w:rsidP="0081031F">
      <w:pPr>
        <w:tabs>
          <w:tab w:val="center" w:pos="5812"/>
        </w:tabs>
        <w:rPr>
          <w:rFonts w:cs="Arial"/>
          <w:bCs/>
          <w:szCs w:val="24"/>
        </w:rPr>
      </w:pPr>
      <w:r>
        <w:rPr>
          <w:rFonts w:cs="Arial"/>
          <w:szCs w:val="24"/>
        </w:rPr>
        <w:t xml:space="preserve">4. </w:t>
      </w:r>
      <w:r>
        <w:rPr>
          <w:rFonts w:cs="Arial"/>
          <w:bCs/>
          <w:szCs w:val="24"/>
        </w:rPr>
        <w:t>Felszíni vízfolyások védelme</w:t>
      </w:r>
    </w:p>
    <w:p w14:paraId="7A2822C8" w14:textId="77777777" w:rsidR="0081031F" w:rsidRDefault="0081031F" w:rsidP="0081031F">
      <w:pPr>
        <w:tabs>
          <w:tab w:val="center" w:pos="5812"/>
        </w:tabs>
        <w:rPr>
          <w:rFonts w:cs="Arial"/>
          <w:szCs w:val="24"/>
        </w:rPr>
      </w:pPr>
      <w:r>
        <w:rPr>
          <w:rFonts w:cs="Arial"/>
          <w:bCs/>
          <w:szCs w:val="24"/>
        </w:rPr>
        <w:t>5. Zaj- és rezgésvédelem</w:t>
      </w:r>
    </w:p>
    <w:p w14:paraId="70CB3E40" w14:textId="77777777" w:rsidR="0081031F" w:rsidRDefault="0081031F" w:rsidP="0081031F">
      <w:pPr>
        <w:tabs>
          <w:tab w:val="center" w:pos="5812"/>
        </w:tabs>
        <w:rPr>
          <w:rFonts w:cs="Arial"/>
          <w:szCs w:val="24"/>
        </w:rPr>
      </w:pPr>
      <w:r>
        <w:rPr>
          <w:rFonts w:cs="Arial"/>
          <w:szCs w:val="24"/>
        </w:rPr>
        <w:t xml:space="preserve">6. Élővilágvédelem </w:t>
      </w:r>
    </w:p>
    <w:p w14:paraId="40201729" w14:textId="77777777" w:rsidR="0081031F" w:rsidRDefault="0081031F" w:rsidP="0081031F">
      <w:pPr>
        <w:tabs>
          <w:tab w:val="center" w:pos="5812"/>
        </w:tabs>
        <w:rPr>
          <w:rFonts w:cs="Arial"/>
          <w:szCs w:val="24"/>
        </w:rPr>
      </w:pPr>
    </w:p>
    <w:p w14:paraId="2A2547C1" w14:textId="77777777" w:rsidR="0081031F" w:rsidRDefault="0081031F" w:rsidP="0081031F">
      <w:pPr>
        <w:tabs>
          <w:tab w:val="center" w:pos="5812"/>
        </w:tabs>
        <w:rPr>
          <w:rFonts w:cs="Arial"/>
          <w:szCs w:val="24"/>
        </w:rPr>
      </w:pPr>
      <w:bookmarkStart w:id="1" w:name="_Hlk535225939"/>
      <w:r>
        <w:rPr>
          <w:rFonts w:cs="Arial"/>
          <w:b/>
          <w:bCs/>
          <w:szCs w:val="24"/>
        </w:rPr>
        <w:t>1. Vízellátás, szennyvízkezelés</w:t>
      </w:r>
      <w:r>
        <w:rPr>
          <w:rFonts w:cs="Arial"/>
          <w:szCs w:val="24"/>
        </w:rPr>
        <w:t> </w:t>
      </w:r>
    </w:p>
    <w:p w14:paraId="733E7201" w14:textId="77777777" w:rsidR="0081031F" w:rsidRDefault="0081031F" w:rsidP="0081031F">
      <w:pPr>
        <w:numPr>
          <w:ilvl w:val="1"/>
          <w:numId w:val="22"/>
        </w:numPr>
        <w:tabs>
          <w:tab w:val="center" w:pos="5812"/>
        </w:tabs>
        <w:rPr>
          <w:rFonts w:cs="Arial"/>
          <w:szCs w:val="24"/>
        </w:rPr>
      </w:pPr>
      <w:r>
        <w:rPr>
          <w:rFonts w:cs="Arial"/>
          <w:szCs w:val="24"/>
        </w:rPr>
        <w:t xml:space="preserve">Ivóvízellátás </w:t>
      </w:r>
    </w:p>
    <w:p w14:paraId="3DA887B9" w14:textId="77777777" w:rsidR="0081031F" w:rsidRDefault="0081031F" w:rsidP="0081031F">
      <w:pPr>
        <w:tabs>
          <w:tab w:val="center" w:pos="5812"/>
        </w:tabs>
        <w:rPr>
          <w:rFonts w:cs="Arial"/>
          <w:szCs w:val="24"/>
        </w:rPr>
      </w:pPr>
      <w:r>
        <w:rPr>
          <w:rFonts w:cs="Arial"/>
          <w:szCs w:val="24"/>
        </w:rPr>
        <w:t>2019.                                                   m</w:t>
      </w:r>
      <w:r>
        <w:rPr>
          <w:rFonts w:cs="Arial"/>
          <w:szCs w:val="24"/>
          <w:vertAlign w:val="superscript"/>
        </w:rPr>
        <w:t xml:space="preserve">3 </w:t>
      </w:r>
      <w:r>
        <w:rPr>
          <w:rFonts w:cs="Arial"/>
          <w:szCs w:val="24"/>
        </w:rPr>
        <w:t>/év</w:t>
      </w:r>
      <w:r>
        <w:rPr>
          <w:rFonts w:cs="Arial"/>
          <w:szCs w:val="24"/>
        </w:rPr>
        <w:tab/>
        <w:t>  </w:t>
      </w:r>
      <w:r>
        <w:rPr>
          <w:rFonts w:cs="Arial"/>
          <w:szCs w:val="24"/>
        </w:rPr>
        <w:tab/>
        <w:t>       m</w:t>
      </w:r>
      <w:r>
        <w:rPr>
          <w:rFonts w:cs="Arial"/>
          <w:szCs w:val="24"/>
          <w:vertAlign w:val="superscript"/>
        </w:rPr>
        <w:t>3</w:t>
      </w:r>
      <w:r>
        <w:rPr>
          <w:rFonts w:cs="Arial"/>
          <w:szCs w:val="24"/>
        </w:rPr>
        <w:t xml:space="preserve">/nap       </w:t>
      </w:r>
    </w:p>
    <w:p w14:paraId="056BABB0" w14:textId="77777777" w:rsidR="0081031F" w:rsidRDefault="0081031F" w:rsidP="0081031F">
      <w:pPr>
        <w:tabs>
          <w:tab w:val="center" w:pos="5812"/>
        </w:tabs>
        <w:rPr>
          <w:rFonts w:cs="Arial"/>
          <w:szCs w:val="24"/>
        </w:rPr>
      </w:pPr>
      <w:r>
        <w:rPr>
          <w:rFonts w:cs="Arial"/>
          <w:szCs w:val="24"/>
        </w:rPr>
        <w:t> </w:t>
      </w:r>
    </w:p>
    <w:p w14:paraId="0EA62C7F" w14:textId="77777777" w:rsidR="0081031F" w:rsidRDefault="0081031F" w:rsidP="0081031F">
      <w:pPr>
        <w:tabs>
          <w:tab w:val="center" w:pos="5812"/>
        </w:tabs>
        <w:rPr>
          <w:rFonts w:cs="Arial"/>
          <w:szCs w:val="24"/>
        </w:rPr>
      </w:pPr>
      <w:r>
        <w:rPr>
          <w:rFonts w:cs="Arial"/>
          <w:szCs w:val="24"/>
        </w:rPr>
        <w:t xml:space="preserve">Bodajk (Kajmáti) I.sz. kút              </w:t>
      </w:r>
      <w:r>
        <w:rPr>
          <w:rFonts w:cs="Arial"/>
          <w:szCs w:val="24"/>
        </w:rPr>
        <w:tab/>
        <w:t xml:space="preserve">   386 696 m</w:t>
      </w:r>
      <w:r>
        <w:rPr>
          <w:rFonts w:cs="Arial"/>
          <w:szCs w:val="24"/>
          <w:vertAlign w:val="superscript"/>
        </w:rPr>
        <w:t>3</w:t>
      </w:r>
      <w:r>
        <w:rPr>
          <w:rFonts w:cs="Arial"/>
          <w:szCs w:val="24"/>
        </w:rPr>
        <w:t>                      1 059 m</w:t>
      </w:r>
      <w:r>
        <w:rPr>
          <w:rFonts w:cs="Arial"/>
          <w:szCs w:val="24"/>
          <w:vertAlign w:val="superscript"/>
        </w:rPr>
        <w:t>3</w:t>
      </w:r>
      <w:r>
        <w:rPr>
          <w:rFonts w:cs="Arial"/>
          <w:szCs w:val="24"/>
        </w:rPr>
        <w:t xml:space="preserve">/nap               </w:t>
      </w:r>
    </w:p>
    <w:p w14:paraId="1805C866" w14:textId="77777777" w:rsidR="0081031F" w:rsidRDefault="0081031F" w:rsidP="0081031F">
      <w:pPr>
        <w:tabs>
          <w:tab w:val="center" w:pos="5812"/>
        </w:tabs>
        <w:rPr>
          <w:rFonts w:cs="Arial"/>
          <w:szCs w:val="24"/>
        </w:rPr>
      </w:pPr>
      <w:r>
        <w:rPr>
          <w:rFonts w:cs="Arial"/>
          <w:szCs w:val="24"/>
        </w:rPr>
        <w:t>Bodajk (Kajmáti) II.sz. kút             1 095 953 m</w:t>
      </w:r>
      <w:r>
        <w:rPr>
          <w:rFonts w:cs="Arial"/>
          <w:szCs w:val="24"/>
          <w:vertAlign w:val="superscript"/>
        </w:rPr>
        <w:t>3</w:t>
      </w:r>
      <w:r>
        <w:rPr>
          <w:rFonts w:cs="Arial"/>
          <w:szCs w:val="24"/>
        </w:rPr>
        <w:t>                       3 002 m</w:t>
      </w:r>
      <w:r>
        <w:rPr>
          <w:rFonts w:cs="Arial"/>
          <w:szCs w:val="24"/>
          <w:vertAlign w:val="superscript"/>
        </w:rPr>
        <w:t>3</w:t>
      </w:r>
      <w:r>
        <w:rPr>
          <w:rFonts w:cs="Arial"/>
          <w:szCs w:val="24"/>
        </w:rPr>
        <w:t xml:space="preserve">/nap       </w:t>
      </w:r>
    </w:p>
    <w:p w14:paraId="30E5B6BD" w14:textId="77777777" w:rsidR="0081031F" w:rsidRDefault="0081031F" w:rsidP="0081031F">
      <w:pPr>
        <w:tabs>
          <w:tab w:val="center" w:pos="5812"/>
        </w:tabs>
        <w:rPr>
          <w:rFonts w:cs="Arial"/>
          <w:szCs w:val="24"/>
        </w:rPr>
      </w:pPr>
      <w:r>
        <w:rPr>
          <w:rFonts w:cs="Arial"/>
          <w:szCs w:val="24"/>
        </w:rPr>
        <w:t xml:space="preserve">Bodajk III.sz. kút                               </w:t>
      </w:r>
      <w:r>
        <w:rPr>
          <w:rFonts w:cs="Arial"/>
          <w:szCs w:val="24"/>
        </w:rPr>
        <w:tab/>
        <w:t xml:space="preserve"> 90 169 m</w:t>
      </w:r>
      <w:r>
        <w:rPr>
          <w:rFonts w:cs="Arial"/>
          <w:szCs w:val="24"/>
          <w:vertAlign w:val="superscript"/>
        </w:rPr>
        <w:t>3</w:t>
      </w:r>
      <w:r>
        <w:rPr>
          <w:rFonts w:cs="Arial"/>
          <w:szCs w:val="24"/>
        </w:rPr>
        <w:t>                           270 m</w:t>
      </w:r>
      <w:r>
        <w:rPr>
          <w:rFonts w:cs="Arial"/>
          <w:szCs w:val="24"/>
          <w:vertAlign w:val="superscript"/>
        </w:rPr>
        <w:t>3</w:t>
      </w:r>
      <w:r>
        <w:rPr>
          <w:rFonts w:cs="Arial"/>
          <w:szCs w:val="24"/>
        </w:rPr>
        <w:t xml:space="preserve">/nap        </w:t>
      </w:r>
    </w:p>
    <w:p w14:paraId="77A047A6" w14:textId="77777777" w:rsidR="0081031F" w:rsidRDefault="0081031F" w:rsidP="0081031F">
      <w:pPr>
        <w:tabs>
          <w:tab w:val="center" w:pos="5812"/>
        </w:tabs>
        <w:rPr>
          <w:rFonts w:cs="Arial"/>
          <w:szCs w:val="24"/>
        </w:rPr>
      </w:pPr>
      <w:r>
        <w:rPr>
          <w:rFonts w:cs="Arial"/>
          <w:szCs w:val="24"/>
        </w:rPr>
        <w:t> </w:t>
      </w:r>
    </w:p>
    <w:p w14:paraId="5AE9A716" w14:textId="77777777" w:rsidR="0081031F" w:rsidRDefault="0081031F" w:rsidP="0081031F">
      <w:pPr>
        <w:tabs>
          <w:tab w:val="center" w:pos="5812"/>
        </w:tabs>
        <w:rPr>
          <w:rFonts w:cs="Arial"/>
          <w:szCs w:val="24"/>
        </w:rPr>
      </w:pPr>
      <w:r>
        <w:rPr>
          <w:rFonts w:cs="Arial"/>
          <w:szCs w:val="24"/>
        </w:rPr>
        <w:t>Szolgáltatott vízmennyiség Móron 2019. évben:</w:t>
      </w:r>
      <w:r>
        <w:rPr>
          <w:rFonts w:cs="Arial"/>
          <w:szCs w:val="24"/>
        </w:rPr>
        <w:tab/>
        <w:t>866 548 m</w:t>
      </w:r>
      <w:r>
        <w:rPr>
          <w:rFonts w:cs="Arial"/>
          <w:szCs w:val="24"/>
          <w:vertAlign w:val="superscript"/>
        </w:rPr>
        <w:t>3</w:t>
      </w:r>
    </w:p>
    <w:p w14:paraId="50BBD387" w14:textId="77777777" w:rsidR="0081031F" w:rsidRDefault="0081031F" w:rsidP="0081031F">
      <w:pPr>
        <w:tabs>
          <w:tab w:val="center" w:pos="5812"/>
        </w:tabs>
        <w:rPr>
          <w:rFonts w:cs="Arial"/>
          <w:szCs w:val="24"/>
        </w:rPr>
      </w:pPr>
      <w:r>
        <w:rPr>
          <w:rFonts w:cs="Arial"/>
          <w:szCs w:val="24"/>
        </w:rPr>
        <w:t> </w:t>
      </w:r>
    </w:p>
    <w:p w14:paraId="50AEC865" w14:textId="77777777" w:rsidR="0081031F" w:rsidRDefault="0081031F" w:rsidP="0081031F">
      <w:pPr>
        <w:tabs>
          <w:tab w:val="center" w:pos="5812"/>
        </w:tabs>
        <w:rPr>
          <w:rFonts w:cs="Arial"/>
          <w:szCs w:val="24"/>
        </w:rPr>
      </w:pPr>
      <w:r>
        <w:rPr>
          <w:rFonts w:cs="Arial"/>
          <w:szCs w:val="24"/>
        </w:rPr>
        <w:t xml:space="preserve">1.2 Szennyvízelvezetés, szennyvíztisztítás </w:t>
      </w:r>
    </w:p>
    <w:p w14:paraId="5C4AA92D" w14:textId="77777777" w:rsidR="0081031F" w:rsidRDefault="0081031F" w:rsidP="0081031F">
      <w:pPr>
        <w:tabs>
          <w:tab w:val="center" w:pos="5812"/>
        </w:tabs>
        <w:rPr>
          <w:rFonts w:cs="Arial"/>
          <w:szCs w:val="24"/>
        </w:rPr>
      </w:pPr>
      <w:r>
        <w:rPr>
          <w:rFonts w:cs="Arial"/>
          <w:szCs w:val="24"/>
        </w:rPr>
        <w:t> </w:t>
      </w:r>
    </w:p>
    <w:p w14:paraId="3748FF10" w14:textId="77777777" w:rsidR="0081031F" w:rsidRDefault="0081031F" w:rsidP="0081031F">
      <w:pPr>
        <w:tabs>
          <w:tab w:val="center" w:pos="5812"/>
        </w:tabs>
        <w:rPr>
          <w:rFonts w:cs="Arial"/>
          <w:szCs w:val="24"/>
        </w:rPr>
      </w:pPr>
      <w:r>
        <w:rPr>
          <w:rFonts w:cs="Arial"/>
          <w:szCs w:val="24"/>
        </w:rPr>
        <w:t>Éves szennyvízelvezetés adata 2019. évben: 649 265   m</w:t>
      </w:r>
      <w:r>
        <w:rPr>
          <w:rFonts w:cs="Arial"/>
          <w:szCs w:val="24"/>
          <w:vertAlign w:val="superscript"/>
        </w:rPr>
        <w:t>3</w:t>
      </w:r>
    </w:p>
    <w:p w14:paraId="066DC8E1" w14:textId="77777777" w:rsidR="0081031F" w:rsidRDefault="0081031F" w:rsidP="0081031F">
      <w:pPr>
        <w:tabs>
          <w:tab w:val="center" w:pos="5812"/>
        </w:tabs>
        <w:rPr>
          <w:rFonts w:cs="Arial"/>
          <w:szCs w:val="24"/>
        </w:rPr>
      </w:pPr>
      <w:r>
        <w:rPr>
          <w:rFonts w:cs="Arial"/>
          <w:szCs w:val="24"/>
        </w:rPr>
        <w:t> </w:t>
      </w:r>
    </w:p>
    <w:p w14:paraId="3CC01ED4" w14:textId="77777777" w:rsidR="0081031F" w:rsidRDefault="0081031F" w:rsidP="0081031F">
      <w:pPr>
        <w:tabs>
          <w:tab w:val="center" w:pos="5812"/>
        </w:tabs>
        <w:rPr>
          <w:rFonts w:cs="Arial"/>
          <w:szCs w:val="24"/>
        </w:rPr>
      </w:pPr>
      <w:r>
        <w:rPr>
          <w:rFonts w:cs="Arial"/>
          <w:szCs w:val="24"/>
        </w:rPr>
        <w:t xml:space="preserve">Mór központi belterületen a csatornahálózat teljes mértékben kiépített, a közüzemi szennyvízcsatorna-hálózatba bekapcsolt lakások aránya a városban 100%. A városhoz tartozó településrészek, (Árkipuszta, Tímárpuszta, Felsődobos) nem rendelkeznek csatornahálózattal.  </w:t>
      </w:r>
    </w:p>
    <w:p w14:paraId="316B829C" w14:textId="77777777" w:rsidR="0081031F" w:rsidRDefault="0081031F" w:rsidP="0081031F">
      <w:pPr>
        <w:tabs>
          <w:tab w:val="center" w:pos="5812"/>
        </w:tabs>
        <w:rPr>
          <w:rFonts w:cs="Arial"/>
          <w:szCs w:val="24"/>
        </w:rPr>
      </w:pPr>
      <w:r>
        <w:rPr>
          <w:rFonts w:cs="Arial"/>
          <w:szCs w:val="24"/>
        </w:rPr>
        <w:t> </w:t>
      </w:r>
    </w:p>
    <w:p w14:paraId="047E5B1D" w14:textId="77777777" w:rsidR="0081031F" w:rsidRDefault="0081031F" w:rsidP="0081031F">
      <w:pPr>
        <w:tabs>
          <w:tab w:val="center" w:pos="5812"/>
        </w:tabs>
        <w:rPr>
          <w:rFonts w:cs="Arial"/>
          <w:szCs w:val="24"/>
        </w:rPr>
      </w:pPr>
      <w:r>
        <w:rPr>
          <w:rFonts w:cs="Arial"/>
          <w:szCs w:val="24"/>
        </w:rPr>
        <w:t xml:space="preserve">A móri szennyvíztisztító telep tisztított szennyvíz befogadója a Káposzta ér. </w:t>
      </w:r>
    </w:p>
    <w:p w14:paraId="7E7A231A" w14:textId="77777777" w:rsidR="0081031F" w:rsidRDefault="0081031F" w:rsidP="0081031F">
      <w:pPr>
        <w:tabs>
          <w:tab w:val="center" w:pos="5812"/>
        </w:tabs>
        <w:rPr>
          <w:rFonts w:cs="Arial"/>
          <w:szCs w:val="24"/>
        </w:rPr>
      </w:pPr>
      <w:r>
        <w:rPr>
          <w:rFonts w:cs="Arial"/>
          <w:szCs w:val="24"/>
        </w:rPr>
        <w:lastRenderedPageBreak/>
        <w:t xml:space="preserve">Cél a jelenlegi technológiával elérhető legkisebb szennyvízterhelés kibocsátása a felszíni vizekbe. </w:t>
      </w:r>
    </w:p>
    <w:p w14:paraId="2EA185CC" w14:textId="77777777" w:rsidR="0081031F" w:rsidRDefault="0081031F" w:rsidP="0081031F">
      <w:pPr>
        <w:tabs>
          <w:tab w:val="center" w:pos="5812"/>
        </w:tabs>
        <w:rPr>
          <w:rFonts w:cs="Arial"/>
          <w:szCs w:val="24"/>
        </w:rPr>
      </w:pPr>
      <w:r>
        <w:rPr>
          <w:rFonts w:cs="Arial"/>
          <w:szCs w:val="24"/>
        </w:rPr>
        <w:t> </w:t>
      </w:r>
    </w:p>
    <w:p w14:paraId="0596A593" w14:textId="77777777" w:rsidR="0081031F" w:rsidRDefault="0081031F" w:rsidP="0081031F">
      <w:pPr>
        <w:tabs>
          <w:tab w:val="center" w:pos="5812"/>
        </w:tabs>
        <w:rPr>
          <w:rFonts w:cs="Arial"/>
          <w:szCs w:val="24"/>
        </w:rPr>
      </w:pPr>
      <w:r>
        <w:rPr>
          <w:rFonts w:cs="Arial"/>
          <w:szCs w:val="24"/>
        </w:rPr>
        <w:t xml:space="preserve">Minden kibocsátási paraméter tekintetében jelentősen az előírt határérték alatt működik a szennyvíztisztító telep. </w:t>
      </w:r>
    </w:p>
    <w:p w14:paraId="7F5AB04C" w14:textId="77777777" w:rsidR="0081031F" w:rsidRDefault="0081031F" w:rsidP="0081031F">
      <w:pPr>
        <w:tabs>
          <w:tab w:val="center" w:pos="5812"/>
        </w:tabs>
        <w:rPr>
          <w:rFonts w:cs="Arial"/>
          <w:szCs w:val="24"/>
        </w:rPr>
      </w:pPr>
      <w:r>
        <w:rPr>
          <w:rFonts w:cs="Arial"/>
          <w:szCs w:val="24"/>
        </w:rPr>
        <w:t>  </w:t>
      </w:r>
    </w:p>
    <w:p w14:paraId="552A40C7" w14:textId="77777777" w:rsidR="0081031F" w:rsidRDefault="0081031F" w:rsidP="0081031F">
      <w:pPr>
        <w:tabs>
          <w:tab w:val="center" w:pos="5812"/>
        </w:tabs>
        <w:rPr>
          <w:rFonts w:cs="Arial"/>
          <w:szCs w:val="24"/>
        </w:rPr>
      </w:pPr>
      <w:r>
        <w:rPr>
          <w:rFonts w:cs="Arial"/>
          <w:szCs w:val="24"/>
        </w:rPr>
        <w:t>Folyamatosan monitoring méréseket végez a FEJÉRVÍZ ZRT.</w:t>
      </w:r>
    </w:p>
    <w:p w14:paraId="51040528" w14:textId="77777777" w:rsidR="0081031F" w:rsidRDefault="0081031F" w:rsidP="0081031F">
      <w:pPr>
        <w:tabs>
          <w:tab w:val="center" w:pos="5812"/>
        </w:tabs>
        <w:rPr>
          <w:rFonts w:cs="Arial"/>
          <w:szCs w:val="24"/>
        </w:rPr>
      </w:pPr>
    </w:p>
    <w:p w14:paraId="2246BAD5" w14:textId="77777777" w:rsidR="0081031F" w:rsidRDefault="0081031F" w:rsidP="0081031F">
      <w:pPr>
        <w:tabs>
          <w:tab w:val="center" w:pos="5812"/>
        </w:tabs>
        <w:rPr>
          <w:rFonts w:cs="Arial"/>
          <w:szCs w:val="24"/>
        </w:rPr>
      </w:pPr>
      <w:r>
        <w:rPr>
          <w:rFonts w:cs="Arial"/>
          <w:szCs w:val="24"/>
        </w:rPr>
        <w:t xml:space="preserve">A szennyvíztisztító telepre befolyó szennyvizek mennyiségi és minőségi jellemzői </w:t>
      </w:r>
    </w:p>
    <w:p w14:paraId="0E7A350E" w14:textId="77777777" w:rsidR="0081031F" w:rsidRDefault="0081031F" w:rsidP="0081031F">
      <w:pPr>
        <w:tabs>
          <w:tab w:val="center" w:pos="5812"/>
        </w:tabs>
        <w:rPr>
          <w:rFonts w:cs="Arial"/>
          <w:szCs w:val="24"/>
        </w:rPr>
      </w:pPr>
      <w:r>
        <w:rPr>
          <w:rFonts w:cs="Arial"/>
          <w:szCs w:val="24"/>
        </w:rPr>
        <w:t xml:space="preserve">2019. január 1. – 2019. december 31. </w:t>
      </w:r>
    </w:p>
    <w:p w14:paraId="01520BFE" w14:textId="77777777" w:rsidR="0081031F" w:rsidRDefault="0081031F" w:rsidP="0081031F">
      <w:pPr>
        <w:tabs>
          <w:tab w:val="center" w:pos="5812"/>
        </w:tabs>
        <w:rPr>
          <w:rFonts w:cs="Arial"/>
          <w:szCs w:val="24"/>
        </w:rPr>
      </w:pPr>
    </w:p>
    <w:p w14:paraId="43A2C1B3" w14:textId="373C1CC4" w:rsidR="0081031F" w:rsidRDefault="0081031F" w:rsidP="0081031F">
      <w:pPr>
        <w:tabs>
          <w:tab w:val="center" w:pos="5812"/>
        </w:tabs>
        <w:rPr>
          <w:rFonts w:cs="Arial"/>
          <w:szCs w:val="24"/>
        </w:rPr>
      </w:pPr>
      <w:r>
        <w:rPr>
          <w:rFonts w:cs="Arial"/>
          <w:noProof/>
          <w:szCs w:val="24"/>
        </w:rPr>
        <w:drawing>
          <wp:inline distT="0" distB="0" distL="0" distR="0" wp14:anchorId="214D8B9B" wp14:editId="54A41EBD">
            <wp:extent cx="4117340" cy="2352040"/>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17340" cy="2352040"/>
                    </a:xfrm>
                    <a:prstGeom prst="rect">
                      <a:avLst/>
                    </a:prstGeom>
                    <a:noFill/>
                    <a:ln>
                      <a:noFill/>
                    </a:ln>
                  </pic:spPr>
                </pic:pic>
              </a:graphicData>
            </a:graphic>
          </wp:inline>
        </w:drawing>
      </w:r>
    </w:p>
    <w:p w14:paraId="55EDD33C" w14:textId="77777777" w:rsidR="0081031F" w:rsidRDefault="0081031F" w:rsidP="0081031F">
      <w:pPr>
        <w:tabs>
          <w:tab w:val="center" w:pos="5812"/>
        </w:tabs>
        <w:rPr>
          <w:rFonts w:cs="Arial"/>
          <w:szCs w:val="24"/>
        </w:rPr>
      </w:pPr>
    </w:p>
    <w:p w14:paraId="1FCD769F" w14:textId="77777777" w:rsidR="0081031F" w:rsidRDefault="0081031F" w:rsidP="0081031F">
      <w:pPr>
        <w:tabs>
          <w:tab w:val="center" w:pos="5812"/>
        </w:tabs>
        <w:rPr>
          <w:rFonts w:cs="Arial"/>
          <w:b/>
          <w:bCs/>
          <w:szCs w:val="24"/>
        </w:rPr>
      </w:pPr>
      <w:r>
        <w:rPr>
          <w:rFonts w:cs="Arial"/>
          <w:b/>
          <w:bCs/>
          <w:szCs w:val="24"/>
        </w:rPr>
        <w:t>Mór szennyvíztisztító telep elfolyó tisztított szennyvíz minőség</w:t>
      </w:r>
    </w:p>
    <w:p w14:paraId="284C72BA" w14:textId="77777777" w:rsidR="0081031F" w:rsidRDefault="0081031F" w:rsidP="0081031F">
      <w:pPr>
        <w:tabs>
          <w:tab w:val="center" w:pos="5812"/>
        </w:tabs>
        <w:rPr>
          <w:rFonts w:cs="Arial"/>
          <w:szCs w:val="24"/>
        </w:rPr>
      </w:pPr>
      <w:r>
        <w:rPr>
          <w:rFonts w:cs="Arial"/>
          <w:szCs w:val="24"/>
        </w:rPr>
        <w:t xml:space="preserve">2019. január 1. – 2019. december 31. </w:t>
      </w:r>
    </w:p>
    <w:p w14:paraId="17DA0F8E" w14:textId="77777777" w:rsidR="0081031F" w:rsidRDefault="0081031F" w:rsidP="0081031F">
      <w:pPr>
        <w:tabs>
          <w:tab w:val="center" w:pos="5812"/>
        </w:tabs>
        <w:rPr>
          <w:rFonts w:cs="Arial"/>
          <w:b/>
          <w:bCs/>
          <w:szCs w:val="24"/>
        </w:rPr>
      </w:pPr>
    </w:p>
    <w:p w14:paraId="23938717" w14:textId="7187301B" w:rsidR="0081031F" w:rsidRDefault="0081031F" w:rsidP="0081031F">
      <w:pPr>
        <w:tabs>
          <w:tab w:val="center" w:pos="5812"/>
        </w:tabs>
        <w:rPr>
          <w:rFonts w:cs="Arial"/>
          <w:szCs w:val="24"/>
        </w:rPr>
      </w:pPr>
      <w:r>
        <w:rPr>
          <w:rFonts w:cs="Arial"/>
          <w:noProof/>
          <w:szCs w:val="24"/>
        </w:rPr>
        <w:drawing>
          <wp:inline distT="0" distB="0" distL="0" distR="0" wp14:anchorId="36F17A0C" wp14:editId="2D675DD3">
            <wp:extent cx="5211445" cy="3821430"/>
            <wp:effectExtent l="0" t="0" r="8255"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1445" cy="3821430"/>
                    </a:xfrm>
                    <a:prstGeom prst="rect">
                      <a:avLst/>
                    </a:prstGeom>
                    <a:noFill/>
                    <a:ln>
                      <a:noFill/>
                    </a:ln>
                  </pic:spPr>
                </pic:pic>
              </a:graphicData>
            </a:graphic>
          </wp:inline>
        </w:drawing>
      </w:r>
    </w:p>
    <w:p w14:paraId="6DB24249" w14:textId="77777777" w:rsidR="0081031F" w:rsidRDefault="0081031F" w:rsidP="0081031F">
      <w:pPr>
        <w:tabs>
          <w:tab w:val="center" w:pos="5812"/>
        </w:tabs>
        <w:rPr>
          <w:rFonts w:cs="Arial"/>
          <w:b/>
          <w:bCs/>
          <w:szCs w:val="24"/>
        </w:rPr>
      </w:pPr>
      <w:r>
        <w:rPr>
          <w:rFonts w:cs="Arial"/>
          <w:b/>
          <w:bCs/>
          <w:szCs w:val="24"/>
        </w:rPr>
        <w:lastRenderedPageBreak/>
        <w:t>Mór szennyvíztisztító telep elszállított víztelenített iszap minőség</w:t>
      </w:r>
    </w:p>
    <w:p w14:paraId="6AA5EEEA" w14:textId="77777777" w:rsidR="0081031F" w:rsidRDefault="0081031F" w:rsidP="0081031F">
      <w:pPr>
        <w:tabs>
          <w:tab w:val="center" w:pos="5812"/>
        </w:tabs>
        <w:rPr>
          <w:rFonts w:cs="Arial"/>
          <w:szCs w:val="24"/>
        </w:rPr>
      </w:pPr>
    </w:p>
    <w:tbl>
      <w:tblPr>
        <w:tblW w:w="4435" w:type="dxa"/>
        <w:tblCellMar>
          <w:left w:w="70" w:type="dxa"/>
          <w:right w:w="70" w:type="dxa"/>
        </w:tblCellMar>
        <w:tblLook w:val="04A0" w:firstRow="1" w:lastRow="0" w:firstColumn="1" w:lastColumn="0" w:noHBand="0" w:noVBand="1"/>
      </w:tblPr>
      <w:tblGrid>
        <w:gridCol w:w="2972"/>
        <w:gridCol w:w="674"/>
        <w:gridCol w:w="960"/>
      </w:tblGrid>
      <w:tr w:rsidR="0081031F" w14:paraId="755A8B6A" w14:textId="77777777" w:rsidTr="0081031F">
        <w:trPr>
          <w:trHeight w:val="300"/>
        </w:trPr>
        <w:tc>
          <w:tcPr>
            <w:tcW w:w="2972" w:type="dxa"/>
            <w:tcBorders>
              <w:top w:val="single" w:sz="4" w:space="0" w:color="auto"/>
              <w:left w:val="single" w:sz="4" w:space="0" w:color="auto"/>
              <w:bottom w:val="single" w:sz="4" w:space="0" w:color="auto"/>
              <w:right w:val="single" w:sz="4" w:space="0" w:color="auto"/>
            </w:tcBorders>
            <w:noWrap/>
            <w:vAlign w:val="bottom"/>
            <w:hideMark/>
          </w:tcPr>
          <w:p w14:paraId="7ACB85B5" w14:textId="77777777" w:rsidR="0081031F" w:rsidRDefault="0081031F">
            <w:pPr>
              <w:tabs>
                <w:tab w:val="center" w:pos="5812"/>
              </w:tabs>
              <w:rPr>
                <w:rFonts w:cs="Arial"/>
                <w:b/>
                <w:bCs/>
                <w:szCs w:val="24"/>
              </w:rPr>
            </w:pPr>
            <w:r>
              <w:rPr>
                <w:rFonts w:cs="Arial"/>
                <w:b/>
                <w:bCs/>
                <w:szCs w:val="24"/>
              </w:rPr>
              <w:t> </w:t>
            </w:r>
          </w:p>
        </w:tc>
        <w:tc>
          <w:tcPr>
            <w:tcW w:w="503" w:type="dxa"/>
            <w:tcBorders>
              <w:top w:val="single" w:sz="4" w:space="0" w:color="auto"/>
              <w:left w:val="nil"/>
              <w:bottom w:val="single" w:sz="4" w:space="0" w:color="auto"/>
              <w:right w:val="single" w:sz="4" w:space="0" w:color="auto"/>
            </w:tcBorders>
            <w:noWrap/>
            <w:vAlign w:val="bottom"/>
            <w:hideMark/>
          </w:tcPr>
          <w:p w14:paraId="6CD576E0" w14:textId="77777777" w:rsidR="0081031F" w:rsidRDefault="0081031F">
            <w:pPr>
              <w:tabs>
                <w:tab w:val="center" w:pos="5812"/>
              </w:tabs>
              <w:rPr>
                <w:rFonts w:cs="Arial"/>
                <w:b/>
                <w:bCs/>
                <w:szCs w:val="24"/>
              </w:rPr>
            </w:pPr>
            <w:r>
              <w:rPr>
                <w:rFonts w:cs="Arial"/>
                <w:b/>
                <w:bCs/>
                <w:szCs w:val="24"/>
              </w:rPr>
              <w:t>2017</w:t>
            </w:r>
          </w:p>
        </w:tc>
        <w:tc>
          <w:tcPr>
            <w:tcW w:w="960" w:type="dxa"/>
            <w:tcBorders>
              <w:top w:val="single" w:sz="4" w:space="0" w:color="auto"/>
              <w:left w:val="nil"/>
              <w:bottom w:val="single" w:sz="4" w:space="0" w:color="auto"/>
              <w:right w:val="single" w:sz="4" w:space="0" w:color="auto"/>
            </w:tcBorders>
            <w:noWrap/>
            <w:vAlign w:val="bottom"/>
            <w:hideMark/>
          </w:tcPr>
          <w:p w14:paraId="543E4E9C" w14:textId="77777777" w:rsidR="0081031F" w:rsidRDefault="0081031F">
            <w:pPr>
              <w:tabs>
                <w:tab w:val="center" w:pos="5812"/>
              </w:tabs>
              <w:rPr>
                <w:rFonts w:cs="Arial"/>
                <w:b/>
                <w:bCs/>
                <w:szCs w:val="24"/>
              </w:rPr>
            </w:pPr>
            <w:r>
              <w:rPr>
                <w:rFonts w:cs="Arial"/>
                <w:b/>
                <w:bCs/>
                <w:szCs w:val="24"/>
              </w:rPr>
              <w:t>2018</w:t>
            </w:r>
          </w:p>
        </w:tc>
      </w:tr>
      <w:tr w:rsidR="0081031F" w14:paraId="131C9D7D"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2DA34C0F" w14:textId="77777777" w:rsidR="0081031F" w:rsidRDefault="0081031F">
            <w:pPr>
              <w:tabs>
                <w:tab w:val="center" w:pos="5812"/>
              </w:tabs>
              <w:rPr>
                <w:rFonts w:cs="Arial"/>
                <w:b/>
                <w:bCs/>
                <w:szCs w:val="24"/>
              </w:rPr>
            </w:pPr>
            <w:r>
              <w:rPr>
                <w:rFonts w:cs="Arial"/>
                <w:b/>
                <w:bCs/>
                <w:szCs w:val="24"/>
              </w:rPr>
              <w:t>szárazanyagtartalom g/kg</w:t>
            </w:r>
          </w:p>
        </w:tc>
        <w:tc>
          <w:tcPr>
            <w:tcW w:w="503" w:type="dxa"/>
            <w:tcBorders>
              <w:top w:val="nil"/>
              <w:left w:val="nil"/>
              <w:bottom w:val="single" w:sz="4" w:space="0" w:color="auto"/>
              <w:right w:val="single" w:sz="4" w:space="0" w:color="auto"/>
            </w:tcBorders>
            <w:noWrap/>
            <w:vAlign w:val="bottom"/>
            <w:hideMark/>
          </w:tcPr>
          <w:p w14:paraId="6CA99A50" w14:textId="77777777" w:rsidR="0081031F" w:rsidRDefault="0081031F">
            <w:pPr>
              <w:tabs>
                <w:tab w:val="center" w:pos="5812"/>
              </w:tabs>
              <w:rPr>
                <w:rFonts w:cs="Arial"/>
                <w:szCs w:val="24"/>
              </w:rPr>
            </w:pPr>
            <w:r>
              <w:rPr>
                <w:rFonts w:cs="Arial"/>
                <w:szCs w:val="24"/>
              </w:rPr>
              <w:t>119</w:t>
            </w:r>
          </w:p>
        </w:tc>
        <w:tc>
          <w:tcPr>
            <w:tcW w:w="960" w:type="dxa"/>
            <w:tcBorders>
              <w:top w:val="nil"/>
              <w:left w:val="nil"/>
              <w:bottom w:val="single" w:sz="4" w:space="0" w:color="auto"/>
              <w:right w:val="single" w:sz="4" w:space="0" w:color="auto"/>
            </w:tcBorders>
            <w:noWrap/>
            <w:vAlign w:val="bottom"/>
            <w:hideMark/>
          </w:tcPr>
          <w:p w14:paraId="4191D81D" w14:textId="77777777" w:rsidR="0081031F" w:rsidRDefault="0081031F">
            <w:pPr>
              <w:tabs>
                <w:tab w:val="center" w:pos="5812"/>
              </w:tabs>
              <w:rPr>
                <w:rFonts w:cs="Arial"/>
                <w:szCs w:val="24"/>
              </w:rPr>
            </w:pPr>
            <w:r>
              <w:rPr>
                <w:rFonts w:cs="Arial"/>
                <w:szCs w:val="24"/>
              </w:rPr>
              <w:t>118</w:t>
            </w:r>
          </w:p>
        </w:tc>
      </w:tr>
      <w:tr w:rsidR="0081031F" w14:paraId="4B37539B"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4BD28CCA" w14:textId="77777777" w:rsidR="0081031F" w:rsidRDefault="0081031F">
            <w:pPr>
              <w:tabs>
                <w:tab w:val="center" w:pos="5812"/>
              </w:tabs>
              <w:rPr>
                <w:rFonts w:cs="Arial"/>
                <w:b/>
                <w:bCs/>
                <w:szCs w:val="24"/>
              </w:rPr>
            </w:pPr>
            <w:r>
              <w:rPr>
                <w:rFonts w:cs="Arial"/>
                <w:b/>
                <w:bCs/>
                <w:szCs w:val="24"/>
              </w:rPr>
              <w:t>izzítási veszteség %</w:t>
            </w:r>
          </w:p>
        </w:tc>
        <w:tc>
          <w:tcPr>
            <w:tcW w:w="503" w:type="dxa"/>
            <w:tcBorders>
              <w:top w:val="nil"/>
              <w:left w:val="nil"/>
              <w:bottom w:val="single" w:sz="4" w:space="0" w:color="auto"/>
              <w:right w:val="single" w:sz="4" w:space="0" w:color="auto"/>
            </w:tcBorders>
            <w:noWrap/>
            <w:vAlign w:val="bottom"/>
            <w:hideMark/>
          </w:tcPr>
          <w:p w14:paraId="67700D0D" w14:textId="77777777" w:rsidR="0081031F" w:rsidRDefault="0081031F">
            <w:pPr>
              <w:tabs>
                <w:tab w:val="center" w:pos="5812"/>
              </w:tabs>
              <w:rPr>
                <w:rFonts w:cs="Arial"/>
                <w:szCs w:val="24"/>
              </w:rPr>
            </w:pPr>
            <w:r>
              <w:rPr>
                <w:rFonts w:cs="Arial"/>
                <w:szCs w:val="24"/>
              </w:rPr>
              <w:t>82</w:t>
            </w:r>
          </w:p>
        </w:tc>
        <w:tc>
          <w:tcPr>
            <w:tcW w:w="960" w:type="dxa"/>
            <w:tcBorders>
              <w:top w:val="nil"/>
              <w:left w:val="nil"/>
              <w:bottom w:val="single" w:sz="4" w:space="0" w:color="auto"/>
              <w:right w:val="single" w:sz="4" w:space="0" w:color="auto"/>
            </w:tcBorders>
            <w:noWrap/>
            <w:vAlign w:val="bottom"/>
            <w:hideMark/>
          </w:tcPr>
          <w:p w14:paraId="50B1AC99" w14:textId="77777777" w:rsidR="0081031F" w:rsidRDefault="0081031F">
            <w:pPr>
              <w:tabs>
                <w:tab w:val="center" w:pos="5812"/>
              </w:tabs>
              <w:rPr>
                <w:rFonts w:cs="Arial"/>
                <w:szCs w:val="24"/>
              </w:rPr>
            </w:pPr>
            <w:r>
              <w:rPr>
                <w:rFonts w:cs="Arial"/>
                <w:szCs w:val="24"/>
              </w:rPr>
              <w:t>86,4</w:t>
            </w:r>
          </w:p>
        </w:tc>
      </w:tr>
      <w:tr w:rsidR="0081031F" w14:paraId="1FC88593"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248F3BF9" w14:textId="77777777" w:rsidR="0081031F" w:rsidRDefault="0081031F">
            <w:pPr>
              <w:tabs>
                <w:tab w:val="center" w:pos="5812"/>
              </w:tabs>
              <w:rPr>
                <w:rFonts w:cs="Arial"/>
                <w:b/>
                <w:bCs/>
                <w:szCs w:val="24"/>
              </w:rPr>
            </w:pPr>
            <w:r>
              <w:rPr>
                <w:rFonts w:cs="Arial"/>
                <w:b/>
                <w:bCs/>
                <w:szCs w:val="24"/>
              </w:rPr>
              <w:t>Mo mg/kg szárazanyag</w:t>
            </w:r>
          </w:p>
        </w:tc>
        <w:tc>
          <w:tcPr>
            <w:tcW w:w="503" w:type="dxa"/>
            <w:tcBorders>
              <w:top w:val="nil"/>
              <w:left w:val="nil"/>
              <w:bottom w:val="single" w:sz="4" w:space="0" w:color="auto"/>
              <w:right w:val="single" w:sz="4" w:space="0" w:color="auto"/>
            </w:tcBorders>
            <w:noWrap/>
            <w:vAlign w:val="bottom"/>
            <w:hideMark/>
          </w:tcPr>
          <w:p w14:paraId="25FC910E" w14:textId="77777777" w:rsidR="0081031F" w:rsidRDefault="0081031F">
            <w:pPr>
              <w:tabs>
                <w:tab w:val="center" w:pos="5812"/>
              </w:tabs>
              <w:rPr>
                <w:rFonts w:cs="Arial"/>
                <w:szCs w:val="24"/>
              </w:rPr>
            </w:pPr>
            <w:r>
              <w:rPr>
                <w:rFonts w:cs="Arial"/>
                <w:szCs w:val="24"/>
              </w:rPr>
              <w:t>7,7</w:t>
            </w:r>
          </w:p>
        </w:tc>
        <w:tc>
          <w:tcPr>
            <w:tcW w:w="960" w:type="dxa"/>
            <w:tcBorders>
              <w:top w:val="nil"/>
              <w:left w:val="nil"/>
              <w:bottom w:val="single" w:sz="4" w:space="0" w:color="auto"/>
              <w:right w:val="single" w:sz="4" w:space="0" w:color="auto"/>
            </w:tcBorders>
            <w:noWrap/>
            <w:vAlign w:val="bottom"/>
            <w:hideMark/>
          </w:tcPr>
          <w:p w14:paraId="65559881" w14:textId="77777777" w:rsidR="0081031F" w:rsidRDefault="0081031F">
            <w:pPr>
              <w:tabs>
                <w:tab w:val="center" w:pos="5812"/>
              </w:tabs>
              <w:rPr>
                <w:rFonts w:cs="Arial"/>
                <w:szCs w:val="24"/>
              </w:rPr>
            </w:pPr>
            <w:r>
              <w:rPr>
                <w:rFonts w:cs="Arial"/>
                <w:szCs w:val="24"/>
              </w:rPr>
              <w:t>6,4</w:t>
            </w:r>
          </w:p>
        </w:tc>
      </w:tr>
      <w:tr w:rsidR="0081031F" w14:paraId="6F9D2FAD"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6AB923C7" w14:textId="77777777" w:rsidR="0081031F" w:rsidRDefault="0081031F">
            <w:pPr>
              <w:tabs>
                <w:tab w:val="center" w:pos="5812"/>
              </w:tabs>
              <w:rPr>
                <w:rFonts w:cs="Arial"/>
                <w:b/>
                <w:bCs/>
                <w:szCs w:val="24"/>
              </w:rPr>
            </w:pPr>
            <w:r>
              <w:rPr>
                <w:rFonts w:cs="Arial"/>
                <w:b/>
                <w:bCs/>
                <w:szCs w:val="24"/>
              </w:rPr>
              <w:t>As mg/kg szárazanyag</w:t>
            </w:r>
          </w:p>
        </w:tc>
        <w:tc>
          <w:tcPr>
            <w:tcW w:w="503" w:type="dxa"/>
            <w:tcBorders>
              <w:top w:val="nil"/>
              <w:left w:val="nil"/>
              <w:bottom w:val="single" w:sz="4" w:space="0" w:color="auto"/>
              <w:right w:val="single" w:sz="4" w:space="0" w:color="auto"/>
            </w:tcBorders>
            <w:noWrap/>
            <w:vAlign w:val="bottom"/>
            <w:hideMark/>
          </w:tcPr>
          <w:p w14:paraId="5B9E7F27" w14:textId="77777777" w:rsidR="0081031F" w:rsidRDefault="0081031F">
            <w:pPr>
              <w:tabs>
                <w:tab w:val="center" w:pos="5812"/>
              </w:tabs>
              <w:rPr>
                <w:rFonts w:cs="Arial"/>
                <w:szCs w:val="24"/>
              </w:rPr>
            </w:pPr>
            <w:r>
              <w:rPr>
                <w:rFonts w:cs="Arial"/>
                <w:szCs w:val="24"/>
              </w:rPr>
              <w:t>3,3</w:t>
            </w:r>
          </w:p>
        </w:tc>
        <w:tc>
          <w:tcPr>
            <w:tcW w:w="960" w:type="dxa"/>
            <w:tcBorders>
              <w:top w:val="nil"/>
              <w:left w:val="nil"/>
              <w:bottom w:val="single" w:sz="4" w:space="0" w:color="auto"/>
              <w:right w:val="single" w:sz="4" w:space="0" w:color="auto"/>
            </w:tcBorders>
            <w:noWrap/>
            <w:vAlign w:val="bottom"/>
            <w:hideMark/>
          </w:tcPr>
          <w:p w14:paraId="6A80F0A7" w14:textId="77777777" w:rsidR="0081031F" w:rsidRDefault="0081031F">
            <w:pPr>
              <w:tabs>
                <w:tab w:val="center" w:pos="5812"/>
              </w:tabs>
              <w:rPr>
                <w:rFonts w:cs="Arial"/>
                <w:szCs w:val="24"/>
              </w:rPr>
            </w:pPr>
            <w:r>
              <w:rPr>
                <w:rFonts w:cs="Arial"/>
                <w:szCs w:val="24"/>
              </w:rPr>
              <w:t>3</w:t>
            </w:r>
          </w:p>
        </w:tc>
      </w:tr>
      <w:tr w:rsidR="0081031F" w14:paraId="1460C410"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7C3AE718" w14:textId="77777777" w:rsidR="0081031F" w:rsidRDefault="0081031F">
            <w:pPr>
              <w:tabs>
                <w:tab w:val="center" w:pos="5812"/>
              </w:tabs>
              <w:rPr>
                <w:rFonts w:cs="Arial"/>
                <w:b/>
                <w:bCs/>
                <w:szCs w:val="24"/>
              </w:rPr>
            </w:pPr>
            <w:r>
              <w:rPr>
                <w:rFonts w:cs="Arial"/>
                <w:b/>
                <w:bCs/>
                <w:szCs w:val="24"/>
              </w:rPr>
              <w:t>Co mg/kg szárazanyag</w:t>
            </w:r>
          </w:p>
        </w:tc>
        <w:tc>
          <w:tcPr>
            <w:tcW w:w="503" w:type="dxa"/>
            <w:tcBorders>
              <w:top w:val="nil"/>
              <w:left w:val="nil"/>
              <w:bottom w:val="single" w:sz="4" w:space="0" w:color="auto"/>
              <w:right w:val="single" w:sz="4" w:space="0" w:color="auto"/>
            </w:tcBorders>
            <w:noWrap/>
            <w:vAlign w:val="bottom"/>
            <w:hideMark/>
          </w:tcPr>
          <w:p w14:paraId="7AC08F9B" w14:textId="77777777" w:rsidR="0081031F" w:rsidRDefault="0081031F">
            <w:pPr>
              <w:tabs>
                <w:tab w:val="center" w:pos="5812"/>
              </w:tabs>
              <w:rPr>
                <w:rFonts w:cs="Arial"/>
                <w:szCs w:val="24"/>
              </w:rPr>
            </w:pPr>
            <w:r>
              <w:rPr>
                <w:rFonts w:cs="Arial"/>
                <w:szCs w:val="24"/>
              </w:rPr>
              <w:t>2,9</w:t>
            </w:r>
          </w:p>
        </w:tc>
        <w:tc>
          <w:tcPr>
            <w:tcW w:w="960" w:type="dxa"/>
            <w:tcBorders>
              <w:top w:val="nil"/>
              <w:left w:val="nil"/>
              <w:bottom w:val="single" w:sz="4" w:space="0" w:color="auto"/>
              <w:right w:val="single" w:sz="4" w:space="0" w:color="auto"/>
            </w:tcBorders>
            <w:noWrap/>
            <w:vAlign w:val="bottom"/>
            <w:hideMark/>
          </w:tcPr>
          <w:p w14:paraId="4852324E" w14:textId="77777777" w:rsidR="0081031F" w:rsidRDefault="0081031F">
            <w:pPr>
              <w:tabs>
                <w:tab w:val="center" w:pos="5812"/>
              </w:tabs>
              <w:rPr>
                <w:rFonts w:cs="Arial"/>
                <w:szCs w:val="24"/>
              </w:rPr>
            </w:pPr>
            <w:r>
              <w:rPr>
                <w:rFonts w:cs="Arial"/>
                <w:szCs w:val="24"/>
              </w:rPr>
              <w:t>2,3</w:t>
            </w:r>
          </w:p>
        </w:tc>
      </w:tr>
      <w:tr w:rsidR="0081031F" w14:paraId="7D17DCA9"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5F4E589A" w14:textId="77777777" w:rsidR="0081031F" w:rsidRDefault="0081031F">
            <w:pPr>
              <w:tabs>
                <w:tab w:val="center" w:pos="5812"/>
              </w:tabs>
              <w:rPr>
                <w:rFonts w:cs="Arial"/>
                <w:b/>
                <w:bCs/>
                <w:szCs w:val="24"/>
              </w:rPr>
            </w:pPr>
            <w:r>
              <w:rPr>
                <w:rFonts w:cs="Arial"/>
                <w:b/>
                <w:bCs/>
                <w:szCs w:val="24"/>
              </w:rPr>
              <w:t>Cr mg/kg szárazanyag</w:t>
            </w:r>
          </w:p>
        </w:tc>
        <w:tc>
          <w:tcPr>
            <w:tcW w:w="503" w:type="dxa"/>
            <w:tcBorders>
              <w:top w:val="nil"/>
              <w:left w:val="nil"/>
              <w:bottom w:val="single" w:sz="4" w:space="0" w:color="auto"/>
              <w:right w:val="single" w:sz="4" w:space="0" w:color="auto"/>
            </w:tcBorders>
            <w:noWrap/>
            <w:vAlign w:val="bottom"/>
            <w:hideMark/>
          </w:tcPr>
          <w:p w14:paraId="5BA9EE06" w14:textId="77777777" w:rsidR="0081031F" w:rsidRDefault="0081031F">
            <w:pPr>
              <w:tabs>
                <w:tab w:val="center" w:pos="5812"/>
              </w:tabs>
              <w:rPr>
                <w:rFonts w:cs="Arial"/>
                <w:szCs w:val="24"/>
              </w:rPr>
            </w:pPr>
            <w:r>
              <w:rPr>
                <w:rFonts w:cs="Arial"/>
                <w:szCs w:val="24"/>
              </w:rPr>
              <w:t>17</w:t>
            </w:r>
          </w:p>
        </w:tc>
        <w:tc>
          <w:tcPr>
            <w:tcW w:w="960" w:type="dxa"/>
            <w:tcBorders>
              <w:top w:val="nil"/>
              <w:left w:val="nil"/>
              <w:bottom w:val="single" w:sz="4" w:space="0" w:color="auto"/>
              <w:right w:val="single" w:sz="4" w:space="0" w:color="auto"/>
            </w:tcBorders>
            <w:noWrap/>
            <w:vAlign w:val="bottom"/>
            <w:hideMark/>
          </w:tcPr>
          <w:p w14:paraId="211D5378" w14:textId="77777777" w:rsidR="0081031F" w:rsidRDefault="0081031F">
            <w:pPr>
              <w:tabs>
                <w:tab w:val="center" w:pos="5812"/>
              </w:tabs>
              <w:rPr>
                <w:rFonts w:cs="Arial"/>
                <w:szCs w:val="24"/>
              </w:rPr>
            </w:pPr>
            <w:r>
              <w:rPr>
                <w:rFonts w:cs="Arial"/>
                <w:szCs w:val="24"/>
              </w:rPr>
              <w:t>10</w:t>
            </w:r>
          </w:p>
        </w:tc>
      </w:tr>
      <w:tr w:rsidR="0081031F" w14:paraId="77022DA5"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177936D5" w14:textId="77777777" w:rsidR="0081031F" w:rsidRDefault="0081031F">
            <w:pPr>
              <w:tabs>
                <w:tab w:val="center" w:pos="5812"/>
              </w:tabs>
              <w:rPr>
                <w:rFonts w:cs="Arial"/>
                <w:b/>
                <w:bCs/>
                <w:szCs w:val="24"/>
              </w:rPr>
            </w:pPr>
            <w:r>
              <w:rPr>
                <w:rFonts w:cs="Arial"/>
                <w:b/>
                <w:bCs/>
                <w:szCs w:val="24"/>
              </w:rPr>
              <w:t>Pb mg/kg szárazanyag</w:t>
            </w:r>
          </w:p>
        </w:tc>
        <w:tc>
          <w:tcPr>
            <w:tcW w:w="503" w:type="dxa"/>
            <w:tcBorders>
              <w:top w:val="nil"/>
              <w:left w:val="nil"/>
              <w:bottom w:val="single" w:sz="4" w:space="0" w:color="auto"/>
              <w:right w:val="single" w:sz="4" w:space="0" w:color="auto"/>
            </w:tcBorders>
            <w:noWrap/>
            <w:vAlign w:val="bottom"/>
            <w:hideMark/>
          </w:tcPr>
          <w:p w14:paraId="2039518A" w14:textId="77777777" w:rsidR="0081031F" w:rsidRDefault="0081031F">
            <w:pPr>
              <w:tabs>
                <w:tab w:val="center" w:pos="5812"/>
              </w:tabs>
              <w:rPr>
                <w:rFonts w:cs="Arial"/>
                <w:szCs w:val="24"/>
              </w:rPr>
            </w:pPr>
            <w:r>
              <w:rPr>
                <w:rFonts w:cs="Arial"/>
                <w:szCs w:val="24"/>
              </w:rPr>
              <w:t>11,9</w:t>
            </w:r>
          </w:p>
        </w:tc>
        <w:tc>
          <w:tcPr>
            <w:tcW w:w="960" w:type="dxa"/>
            <w:tcBorders>
              <w:top w:val="nil"/>
              <w:left w:val="nil"/>
              <w:bottom w:val="single" w:sz="4" w:space="0" w:color="auto"/>
              <w:right w:val="single" w:sz="4" w:space="0" w:color="auto"/>
            </w:tcBorders>
            <w:noWrap/>
            <w:vAlign w:val="bottom"/>
            <w:hideMark/>
          </w:tcPr>
          <w:p w14:paraId="51F9CB89" w14:textId="77777777" w:rsidR="0081031F" w:rsidRDefault="0081031F">
            <w:pPr>
              <w:tabs>
                <w:tab w:val="center" w:pos="5812"/>
              </w:tabs>
              <w:rPr>
                <w:rFonts w:cs="Arial"/>
                <w:szCs w:val="24"/>
              </w:rPr>
            </w:pPr>
            <w:r>
              <w:rPr>
                <w:rFonts w:cs="Arial"/>
                <w:szCs w:val="24"/>
              </w:rPr>
              <w:t>9,5</w:t>
            </w:r>
          </w:p>
        </w:tc>
      </w:tr>
      <w:tr w:rsidR="0081031F" w14:paraId="27021444"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299DFBD8" w14:textId="77777777" w:rsidR="0081031F" w:rsidRDefault="0081031F">
            <w:pPr>
              <w:tabs>
                <w:tab w:val="center" w:pos="5812"/>
              </w:tabs>
              <w:rPr>
                <w:rFonts w:cs="Arial"/>
                <w:b/>
                <w:bCs/>
                <w:szCs w:val="24"/>
              </w:rPr>
            </w:pPr>
            <w:r>
              <w:rPr>
                <w:rFonts w:cs="Arial"/>
                <w:b/>
                <w:bCs/>
                <w:szCs w:val="24"/>
              </w:rPr>
              <w:t>Zn mg/kg szárazanyag</w:t>
            </w:r>
          </w:p>
        </w:tc>
        <w:tc>
          <w:tcPr>
            <w:tcW w:w="503" w:type="dxa"/>
            <w:tcBorders>
              <w:top w:val="nil"/>
              <w:left w:val="nil"/>
              <w:bottom w:val="single" w:sz="4" w:space="0" w:color="auto"/>
              <w:right w:val="single" w:sz="4" w:space="0" w:color="auto"/>
            </w:tcBorders>
            <w:noWrap/>
            <w:vAlign w:val="bottom"/>
            <w:hideMark/>
          </w:tcPr>
          <w:p w14:paraId="2CD34C56" w14:textId="77777777" w:rsidR="0081031F" w:rsidRDefault="0081031F">
            <w:pPr>
              <w:tabs>
                <w:tab w:val="center" w:pos="5812"/>
              </w:tabs>
              <w:rPr>
                <w:rFonts w:cs="Arial"/>
                <w:szCs w:val="24"/>
              </w:rPr>
            </w:pPr>
            <w:r>
              <w:rPr>
                <w:rFonts w:cs="Arial"/>
                <w:szCs w:val="24"/>
              </w:rPr>
              <w:t>1362</w:t>
            </w:r>
          </w:p>
        </w:tc>
        <w:tc>
          <w:tcPr>
            <w:tcW w:w="960" w:type="dxa"/>
            <w:tcBorders>
              <w:top w:val="nil"/>
              <w:left w:val="nil"/>
              <w:bottom w:val="single" w:sz="4" w:space="0" w:color="auto"/>
              <w:right w:val="single" w:sz="4" w:space="0" w:color="auto"/>
            </w:tcBorders>
            <w:noWrap/>
            <w:vAlign w:val="bottom"/>
            <w:hideMark/>
          </w:tcPr>
          <w:p w14:paraId="412441EE" w14:textId="77777777" w:rsidR="0081031F" w:rsidRDefault="0081031F">
            <w:pPr>
              <w:tabs>
                <w:tab w:val="center" w:pos="5812"/>
              </w:tabs>
              <w:rPr>
                <w:rFonts w:cs="Arial"/>
                <w:szCs w:val="24"/>
              </w:rPr>
            </w:pPr>
            <w:r>
              <w:rPr>
                <w:rFonts w:cs="Arial"/>
                <w:szCs w:val="24"/>
              </w:rPr>
              <w:t>777</w:t>
            </w:r>
          </w:p>
        </w:tc>
      </w:tr>
      <w:tr w:rsidR="0081031F" w14:paraId="5B451781"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15D02F26" w14:textId="77777777" w:rsidR="0081031F" w:rsidRDefault="0081031F">
            <w:pPr>
              <w:tabs>
                <w:tab w:val="center" w:pos="5812"/>
              </w:tabs>
              <w:rPr>
                <w:rFonts w:cs="Arial"/>
                <w:b/>
                <w:bCs/>
                <w:szCs w:val="24"/>
              </w:rPr>
            </w:pPr>
            <w:r>
              <w:rPr>
                <w:rFonts w:cs="Arial"/>
                <w:b/>
                <w:bCs/>
                <w:szCs w:val="24"/>
              </w:rPr>
              <w:t>Cd mg/kg szárazanyag</w:t>
            </w:r>
          </w:p>
        </w:tc>
        <w:tc>
          <w:tcPr>
            <w:tcW w:w="503" w:type="dxa"/>
            <w:tcBorders>
              <w:top w:val="nil"/>
              <w:left w:val="nil"/>
              <w:bottom w:val="single" w:sz="4" w:space="0" w:color="auto"/>
              <w:right w:val="single" w:sz="4" w:space="0" w:color="auto"/>
            </w:tcBorders>
            <w:noWrap/>
            <w:vAlign w:val="bottom"/>
            <w:hideMark/>
          </w:tcPr>
          <w:p w14:paraId="6EAD925A" w14:textId="77777777" w:rsidR="0081031F" w:rsidRDefault="0081031F">
            <w:pPr>
              <w:tabs>
                <w:tab w:val="center" w:pos="5812"/>
              </w:tabs>
              <w:rPr>
                <w:rFonts w:cs="Arial"/>
                <w:szCs w:val="24"/>
              </w:rPr>
            </w:pPr>
            <w:r>
              <w:rPr>
                <w:rFonts w:cs="Arial"/>
                <w:szCs w:val="24"/>
              </w:rPr>
              <w:t>3</w:t>
            </w:r>
          </w:p>
        </w:tc>
        <w:tc>
          <w:tcPr>
            <w:tcW w:w="960" w:type="dxa"/>
            <w:tcBorders>
              <w:top w:val="nil"/>
              <w:left w:val="nil"/>
              <w:bottom w:val="single" w:sz="4" w:space="0" w:color="auto"/>
              <w:right w:val="single" w:sz="4" w:space="0" w:color="auto"/>
            </w:tcBorders>
            <w:noWrap/>
            <w:vAlign w:val="bottom"/>
            <w:hideMark/>
          </w:tcPr>
          <w:p w14:paraId="13D486D3" w14:textId="77777777" w:rsidR="0081031F" w:rsidRDefault="0081031F">
            <w:pPr>
              <w:tabs>
                <w:tab w:val="center" w:pos="5812"/>
              </w:tabs>
              <w:rPr>
                <w:rFonts w:cs="Arial"/>
                <w:szCs w:val="24"/>
              </w:rPr>
            </w:pPr>
            <w:r>
              <w:rPr>
                <w:rFonts w:cs="Arial"/>
                <w:szCs w:val="24"/>
              </w:rPr>
              <w:t>3</w:t>
            </w:r>
          </w:p>
        </w:tc>
      </w:tr>
      <w:tr w:rsidR="0081031F" w14:paraId="275D2BC5"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04A39B50" w14:textId="77777777" w:rsidR="0081031F" w:rsidRDefault="0081031F">
            <w:pPr>
              <w:tabs>
                <w:tab w:val="center" w:pos="5812"/>
              </w:tabs>
              <w:rPr>
                <w:rFonts w:cs="Arial"/>
                <w:b/>
                <w:bCs/>
                <w:szCs w:val="24"/>
              </w:rPr>
            </w:pPr>
            <w:r>
              <w:rPr>
                <w:rFonts w:cs="Arial"/>
                <w:b/>
                <w:bCs/>
                <w:szCs w:val="24"/>
              </w:rPr>
              <w:t>Ni mg/kg szárazanyag</w:t>
            </w:r>
          </w:p>
        </w:tc>
        <w:tc>
          <w:tcPr>
            <w:tcW w:w="503" w:type="dxa"/>
            <w:tcBorders>
              <w:top w:val="nil"/>
              <w:left w:val="nil"/>
              <w:bottom w:val="single" w:sz="4" w:space="0" w:color="auto"/>
              <w:right w:val="single" w:sz="4" w:space="0" w:color="auto"/>
            </w:tcBorders>
            <w:noWrap/>
            <w:vAlign w:val="bottom"/>
            <w:hideMark/>
          </w:tcPr>
          <w:p w14:paraId="138A11AD" w14:textId="77777777" w:rsidR="0081031F" w:rsidRDefault="0081031F">
            <w:pPr>
              <w:tabs>
                <w:tab w:val="center" w:pos="5812"/>
              </w:tabs>
              <w:rPr>
                <w:rFonts w:cs="Arial"/>
                <w:szCs w:val="24"/>
              </w:rPr>
            </w:pPr>
            <w:r>
              <w:rPr>
                <w:rFonts w:cs="Arial"/>
                <w:szCs w:val="24"/>
              </w:rPr>
              <w:t>53,4</w:t>
            </w:r>
          </w:p>
        </w:tc>
        <w:tc>
          <w:tcPr>
            <w:tcW w:w="960" w:type="dxa"/>
            <w:tcBorders>
              <w:top w:val="nil"/>
              <w:left w:val="nil"/>
              <w:bottom w:val="single" w:sz="4" w:space="0" w:color="auto"/>
              <w:right w:val="single" w:sz="4" w:space="0" w:color="auto"/>
            </w:tcBorders>
            <w:noWrap/>
            <w:vAlign w:val="bottom"/>
            <w:hideMark/>
          </w:tcPr>
          <w:p w14:paraId="32D4C382" w14:textId="77777777" w:rsidR="0081031F" w:rsidRDefault="0081031F">
            <w:pPr>
              <w:tabs>
                <w:tab w:val="center" w:pos="5812"/>
              </w:tabs>
              <w:rPr>
                <w:rFonts w:cs="Arial"/>
                <w:szCs w:val="24"/>
              </w:rPr>
            </w:pPr>
            <w:r>
              <w:rPr>
                <w:rFonts w:cs="Arial"/>
                <w:szCs w:val="24"/>
              </w:rPr>
              <w:t>18</w:t>
            </w:r>
          </w:p>
        </w:tc>
      </w:tr>
      <w:tr w:rsidR="0081031F" w14:paraId="483CC21A"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3C64DA5E" w14:textId="77777777" w:rsidR="0081031F" w:rsidRDefault="0081031F">
            <w:pPr>
              <w:tabs>
                <w:tab w:val="center" w:pos="5812"/>
              </w:tabs>
              <w:rPr>
                <w:rFonts w:cs="Arial"/>
                <w:b/>
                <w:bCs/>
                <w:szCs w:val="24"/>
              </w:rPr>
            </w:pPr>
            <w:r>
              <w:rPr>
                <w:rFonts w:cs="Arial"/>
                <w:b/>
                <w:bCs/>
                <w:szCs w:val="24"/>
              </w:rPr>
              <w:t>Cu mg/kg szárazanyag</w:t>
            </w:r>
          </w:p>
        </w:tc>
        <w:tc>
          <w:tcPr>
            <w:tcW w:w="503" w:type="dxa"/>
            <w:tcBorders>
              <w:top w:val="nil"/>
              <w:left w:val="nil"/>
              <w:bottom w:val="single" w:sz="4" w:space="0" w:color="auto"/>
              <w:right w:val="single" w:sz="4" w:space="0" w:color="auto"/>
            </w:tcBorders>
            <w:noWrap/>
            <w:vAlign w:val="bottom"/>
            <w:hideMark/>
          </w:tcPr>
          <w:p w14:paraId="041A0BAA" w14:textId="77777777" w:rsidR="0081031F" w:rsidRDefault="0081031F">
            <w:pPr>
              <w:tabs>
                <w:tab w:val="center" w:pos="5812"/>
              </w:tabs>
              <w:rPr>
                <w:rFonts w:cs="Arial"/>
                <w:szCs w:val="24"/>
              </w:rPr>
            </w:pPr>
            <w:r>
              <w:rPr>
                <w:rFonts w:cs="Arial"/>
                <w:szCs w:val="24"/>
              </w:rPr>
              <w:t>193</w:t>
            </w:r>
          </w:p>
        </w:tc>
        <w:tc>
          <w:tcPr>
            <w:tcW w:w="960" w:type="dxa"/>
            <w:tcBorders>
              <w:top w:val="nil"/>
              <w:left w:val="nil"/>
              <w:bottom w:val="single" w:sz="4" w:space="0" w:color="auto"/>
              <w:right w:val="single" w:sz="4" w:space="0" w:color="auto"/>
            </w:tcBorders>
            <w:noWrap/>
            <w:vAlign w:val="bottom"/>
            <w:hideMark/>
          </w:tcPr>
          <w:p w14:paraId="763E1F1E" w14:textId="77777777" w:rsidR="0081031F" w:rsidRDefault="0081031F">
            <w:pPr>
              <w:tabs>
                <w:tab w:val="center" w:pos="5812"/>
              </w:tabs>
              <w:rPr>
                <w:rFonts w:cs="Arial"/>
                <w:szCs w:val="24"/>
              </w:rPr>
            </w:pPr>
            <w:r>
              <w:rPr>
                <w:rFonts w:cs="Arial"/>
                <w:szCs w:val="24"/>
              </w:rPr>
              <w:t>146</w:t>
            </w:r>
          </w:p>
        </w:tc>
      </w:tr>
      <w:tr w:rsidR="0081031F" w14:paraId="4F938C20"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5DEF3131" w14:textId="77777777" w:rsidR="0081031F" w:rsidRDefault="0081031F">
            <w:pPr>
              <w:tabs>
                <w:tab w:val="center" w:pos="5812"/>
              </w:tabs>
              <w:rPr>
                <w:rFonts w:cs="Arial"/>
                <w:b/>
                <w:bCs/>
                <w:szCs w:val="24"/>
              </w:rPr>
            </w:pPr>
            <w:r>
              <w:rPr>
                <w:rFonts w:cs="Arial"/>
                <w:b/>
                <w:bCs/>
                <w:szCs w:val="24"/>
              </w:rPr>
              <w:t>Se mg/kg szárazanyag</w:t>
            </w:r>
          </w:p>
        </w:tc>
        <w:tc>
          <w:tcPr>
            <w:tcW w:w="503" w:type="dxa"/>
            <w:tcBorders>
              <w:top w:val="nil"/>
              <w:left w:val="nil"/>
              <w:bottom w:val="single" w:sz="4" w:space="0" w:color="auto"/>
              <w:right w:val="single" w:sz="4" w:space="0" w:color="auto"/>
            </w:tcBorders>
            <w:noWrap/>
            <w:vAlign w:val="bottom"/>
            <w:hideMark/>
          </w:tcPr>
          <w:p w14:paraId="3C3F0529" w14:textId="77777777" w:rsidR="0081031F" w:rsidRDefault="0081031F">
            <w:pPr>
              <w:tabs>
                <w:tab w:val="center" w:pos="5812"/>
              </w:tabs>
              <w:rPr>
                <w:rFonts w:cs="Arial"/>
                <w:szCs w:val="24"/>
              </w:rPr>
            </w:pPr>
            <w:r>
              <w:rPr>
                <w:rFonts w:cs="Arial"/>
                <w:szCs w:val="24"/>
              </w:rPr>
              <w:t>3</w:t>
            </w:r>
          </w:p>
        </w:tc>
        <w:tc>
          <w:tcPr>
            <w:tcW w:w="960" w:type="dxa"/>
            <w:tcBorders>
              <w:top w:val="nil"/>
              <w:left w:val="nil"/>
              <w:bottom w:val="single" w:sz="4" w:space="0" w:color="auto"/>
              <w:right w:val="single" w:sz="4" w:space="0" w:color="auto"/>
            </w:tcBorders>
            <w:noWrap/>
            <w:vAlign w:val="bottom"/>
            <w:hideMark/>
          </w:tcPr>
          <w:p w14:paraId="58B5BFFF" w14:textId="77777777" w:rsidR="0081031F" w:rsidRDefault="0081031F">
            <w:pPr>
              <w:tabs>
                <w:tab w:val="center" w:pos="5812"/>
              </w:tabs>
              <w:rPr>
                <w:rFonts w:cs="Arial"/>
                <w:szCs w:val="24"/>
              </w:rPr>
            </w:pPr>
            <w:r>
              <w:rPr>
                <w:rFonts w:cs="Arial"/>
                <w:szCs w:val="24"/>
              </w:rPr>
              <w:t>3</w:t>
            </w:r>
          </w:p>
        </w:tc>
      </w:tr>
      <w:tr w:rsidR="0081031F" w14:paraId="0C2073C7" w14:textId="77777777" w:rsidTr="0081031F">
        <w:trPr>
          <w:trHeight w:val="300"/>
        </w:trPr>
        <w:tc>
          <w:tcPr>
            <w:tcW w:w="2972" w:type="dxa"/>
            <w:tcBorders>
              <w:top w:val="nil"/>
              <w:left w:val="single" w:sz="4" w:space="0" w:color="auto"/>
              <w:bottom w:val="single" w:sz="4" w:space="0" w:color="auto"/>
              <w:right w:val="single" w:sz="4" w:space="0" w:color="auto"/>
            </w:tcBorders>
            <w:noWrap/>
            <w:vAlign w:val="bottom"/>
            <w:hideMark/>
          </w:tcPr>
          <w:p w14:paraId="6A739671" w14:textId="77777777" w:rsidR="0081031F" w:rsidRDefault="0081031F">
            <w:pPr>
              <w:tabs>
                <w:tab w:val="center" w:pos="5812"/>
              </w:tabs>
              <w:rPr>
                <w:rFonts w:cs="Arial"/>
                <w:b/>
                <w:bCs/>
                <w:szCs w:val="24"/>
              </w:rPr>
            </w:pPr>
            <w:r>
              <w:rPr>
                <w:rFonts w:cs="Arial"/>
                <w:b/>
                <w:bCs/>
                <w:szCs w:val="24"/>
              </w:rPr>
              <w:t>Hg mg/kg szárazanyag</w:t>
            </w:r>
          </w:p>
        </w:tc>
        <w:tc>
          <w:tcPr>
            <w:tcW w:w="503" w:type="dxa"/>
            <w:tcBorders>
              <w:top w:val="nil"/>
              <w:left w:val="nil"/>
              <w:bottom w:val="single" w:sz="4" w:space="0" w:color="auto"/>
              <w:right w:val="single" w:sz="4" w:space="0" w:color="auto"/>
            </w:tcBorders>
            <w:noWrap/>
            <w:vAlign w:val="bottom"/>
            <w:hideMark/>
          </w:tcPr>
          <w:p w14:paraId="6F5F5FB0" w14:textId="77777777" w:rsidR="0081031F" w:rsidRDefault="0081031F">
            <w:pPr>
              <w:tabs>
                <w:tab w:val="center" w:pos="5812"/>
              </w:tabs>
              <w:rPr>
                <w:rFonts w:cs="Arial"/>
                <w:szCs w:val="24"/>
              </w:rPr>
            </w:pPr>
            <w:r>
              <w:rPr>
                <w:rFonts w:cs="Arial"/>
                <w:szCs w:val="24"/>
              </w:rPr>
              <w:t>0,1</w:t>
            </w:r>
          </w:p>
        </w:tc>
        <w:tc>
          <w:tcPr>
            <w:tcW w:w="960" w:type="dxa"/>
            <w:tcBorders>
              <w:top w:val="nil"/>
              <w:left w:val="nil"/>
              <w:bottom w:val="single" w:sz="4" w:space="0" w:color="auto"/>
              <w:right w:val="single" w:sz="4" w:space="0" w:color="auto"/>
            </w:tcBorders>
            <w:noWrap/>
            <w:vAlign w:val="bottom"/>
            <w:hideMark/>
          </w:tcPr>
          <w:p w14:paraId="38E6DFB2" w14:textId="77777777" w:rsidR="0081031F" w:rsidRDefault="0081031F">
            <w:pPr>
              <w:tabs>
                <w:tab w:val="center" w:pos="5812"/>
              </w:tabs>
              <w:rPr>
                <w:rFonts w:cs="Arial"/>
                <w:szCs w:val="24"/>
              </w:rPr>
            </w:pPr>
            <w:r>
              <w:rPr>
                <w:rFonts w:cs="Arial"/>
                <w:szCs w:val="24"/>
              </w:rPr>
              <w:t>0,2</w:t>
            </w:r>
          </w:p>
        </w:tc>
      </w:tr>
    </w:tbl>
    <w:p w14:paraId="5406510A" w14:textId="77777777" w:rsidR="0081031F" w:rsidRDefault="0081031F" w:rsidP="0081031F">
      <w:pPr>
        <w:tabs>
          <w:tab w:val="center" w:pos="5812"/>
        </w:tabs>
        <w:rPr>
          <w:rFonts w:cs="Arial"/>
          <w:szCs w:val="24"/>
          <w:lang w:eastAsia="en-US"/>
        </w:rPr>
      </w:pPr>
      <w:r>
        <w:rPr>
          <w:rFonts w:cs="Arial"/>
          <w:szCs w:val="24"/>
        </w:rPr>
        <w:t xml:space="preserve">Forrás: Fejérvíz Zrt </w:t>
      </w:r>
    </w:p>
    <w:p w14:paraId="115FCBDF" w14:textId="77777777" w:rsidR="0081031F" w:rsidRDefault="0081031F" w:rsidP="0081031F">
      <w:pPr>
        <w:tabs>
          <w:tab w:val="center" w:pos="5812"/>
        </w:tabs>
        <w:rPr>
          <w:rFonts w:cs="Arial"/>
          <w:szCs w:val="24"/>
        </w:rPr>
      </w:pPr>
    </w:p>
    <w:bookmarkEnd w:id="1"/>
    <w:p w14:paraId="231CD852" w14:textId="77777777" w:rsidR="0081031F" w:rsidRDefault="0081031F" w:rsidP="0081031F">
      <w:pPr>
        <w:tabs>
          <w:tab w:val="center" w:pos="5812"/>
        </w:tabs>
        <w:rPr>
          <w:rFonts w:cs="Arial"/>
          <w:szCs w:val="24"/>
        </w:rPr>
      </w:pPr>
      <w:r>
        <w:rPr>
          <w:rFonts w:cs="Arial"/>
          <w:b/>
          <w:szCs w:val="24"/>
        </w:rPr>
        <w:t xml:space="preserve">2.Hulladékgazdálkodás </w:t>
      </w:r>
    </w:p>
    <w:p w14:paraId="24A37F02" w14:textId="77777777" w:rsidR="0081031F" w:rsidRDefault="0081031F" w:rsidP="0081031F">
      <w:pPr>
        <w:tabs>
          <w:tab w:val="center" w:pos="5812"/>
        </w:tabs>
        <w:rPr>
          <w:rFonts w:cs="Arial"/>
          <w:szCs w:val="24"/>
        </w:rPr>
      </w:pPr>
    </w:p>
    <w:p w14:paraId="2F4C3290" w14:textId="77777777" w:rsidR="0081031F" w:rsidRDefault="0081031F" w:rsidP="0081031F">
      <w:pPr>
        <w:tabs>
          <w:tab w:val="center" w:pos="5812"/>
        </w:tabs>
        <w:rPr>
          <w:rFonts w:cs="Arial"/>
          <w:szCs w:val="24"/>
        </w:rPr>
      </w:pPr>
      <w:r>
        <w:rPr>
          <w:rFonts w:cs="Arial"/>
          <w:szCs w:val="24"/>
        </w:rPr>
        <w:t xml:space="preserve">2.1 Hulladékgyűjtés </w:t>
      </w:r>
    </w:p>
    <w:p w14:paraId="193C990E" w14:textId="77777777" w:rsidR="0081031F" w:rsidRDefault="0081031F" w:rsidP="0081031F">
      <w:pPr>
        <w:tabs>
          <w:tab w:val="center" w:pos="5812"/>
        </w:tabs>
        <w:rPr>
          <w:rFonts w:cs="Arial"/>
          <w:szCs w:val="24"/>
        </w:rPr>
      </w:pPr>
    </w:p>
    <w:p w14:paraId="44C8604A" w14:textId="77777777" w:rsidR="0081031F" w:rsidRDefault="0081031F" w:rsidP="0081031F">
      <w:pPr>
        <w:tabs>
          <w:tab w:val="center" w:pos="5812"/>
        </w:tabs>
        <w:rPr>
          <w:rFonts w:cs="Arial"/>
          <w:szCs w:val="24"/>
        </w:rPr>
      </w:pPr>
      <w:r>
        <w:rPr>
          <w:rFonts w:cs="Arial"/>
          <w:szCs w:val="24"/>
        </w:rPr>
        <w:t>2006. szeptember 19-én 168 település összefogásában létrejött a Közép-Duna Vidéke Hulladékgazdálkodási Önkormányzati Társulás, melynek feladata a térség települési szilárd hulladékgazdálkodási feladatainak integrált ellátása, valamint az ennek megvalósítását szolgáló közös pénzalap létrehozása. A társulásnak Mór városa is a tagja.</w:t>
      </w:r>
    </w:p>
    <w:p w14:paraId="5622C52F" w14:textId="77777777" w:rsidR="0081031F" w:rsidRDefault="0081031F" w:rsidP="0081031F">
      <w:pPr>
        <w:tabs>
          <w:tab w:val="center" w:pos="5812"/>
        </w:tabs>
        <w:rPr>
          <w:rFonts w:cs="Arial"/>
          <w:szCs w:val="24"/>
        </w:rPr>
      </w:pPr>
    </w:p>
    <w:p w14:paraId="0EF36ECC" w14:textId="77777777" w:rsidR="0081031F" w:rsidRDefault="0081031F" w:rsidP="0081031F">
      <w:pPr>
        <w:tabs>
          <w:tab w:val="center" w:pos="5812"/>
        </w:tabs>
        <w:rPr>
          <w:rFonts w:cs="Arial"/>
          <w:szCs w:val="24"/>
        </w:rPr>
      </w:pPr>
      <w:r>
        <w:rPr>
          <w:rFonts w:cs="Arial"/>
          <w:szCs w:val="24"/>
        </w:rPr>
        <w:t>A Társulási Megállapodás IV/3.1 b. pontja szerint a hulladékkezelési közszolgáltatás szervezése keretében a társulás feladata a hulladékkezelési Közszolgáltató kiválasztása és a vele való szerződéskötés. A Társulás ezen feladatainak eleget téve a 2013. november 25-én megjelent ajánlati felhívással indított közbeszerzési eljárás eredményeként a nyertes ajánlattevőkkel szerződést kötött.</w:t>
      </w:r>
    </w:p>
    <w:p w14:paraId="2BEE4FF8" w14:textId="77777777" w:rsidR="0081031F" w:rsidRDefault="0081031F" w:rsidP="0081031F">
      <w:pPr>
        <w:tabs>
          <w:tab w:val="center" w:pos="5812"/>
        </w:tabs>
        <w:rPr>
          <w:rFonts w:cs="Arial"/>
          <w:szCs w:val="24"/>
        </w:rPr>
      </w:pPr>
    </w:p>
    <w:p w14:paraId="707E97FC" w14:textId="77777777" w:rsidR="0081031F" w:rsidRDefault="0081031F" w:rsidP="0081031F">
      <w:pPr>
        <w:tabs>
          <w:tab w:val="center" w:pos="5812"/>
        </w:tabs>
        <w:rPr>
          <w:rFonts w:cs="Arial"/>
          <w:szCs w:val="24"/>
        </w:rPr>
      </w:pPr>
      <w:r>
        <w:rPr>
          <w:rFonts w:cs="Arial"/>
          <w:szCs w:val="24"/>
        </w:rPr>
        <w:t>A kiírt pályázat nyertes ajánlattevője a Depónia - VHG Konzorcium.  A konzorciumi megállapodás szerint Mór város közszolgáltatója a Depónia Hulladékkezelő és Településtisztasági Kft (8000 Székesfehérvár, Sörház tér 3.).</w:t>
      </w:r>
    </w:p>
    <w:p w14:paraId="439995E8" w14:textId="77777777" w:rsidR="0081031F" w:rsidRDefault="0081031F" w:rsidP="0081031F">
      <w:pPr>
        <w:tabs>
          <w:tab w:val="center" w:pos="5812"/>
        </w:tabs>
        <w:rPr>
          <w:rFonts w:cs="Arial"/>
          <w:szCs w:val="24"/>
        </w:rPr>
      </w:pPr>
    </w:p>
    <w:p w14:paraId="7618CCC1" w14:textId="77777777" w:rsidR="0081031F" w:rsidRDefault="0081031F" w:rsidP="0081031F">
      <w:pPr>
        <w:tabs>
          <w:tab w:val="center" w:pos="5812"/>
        </w:tabs>
        <w:rPr>
          <w:rFonts w:cs="Arial"/>
          <w:szCs w:val="24"/>
        </w:rPr>
      </w:pPr>
      <w:r>
        <w:rPr>
          <w:rFonts w:cs="Arial"/>
          <w:szCs w:val="24"/>
        </w:rPr>
        <w:t>A közszolgáltató 100 %-ban önkormányzati tulajdonú társaság.</w:t>
      </w:r>
    </w:p>
    <w:p w14:paraId="30740266" w14:textId="77777777" w:rsidR="0081031F" w:rsidRDefault="0081031F" w:rsidP="0081031F">
      <w:pPr>
        <w:tabs>
          <w:tab w:val="center" w:pos="5812"/>
        </w:tabs>
        <w:rPr>
          <w:rFonts w:cs="Arial"/>
          <w:szCs w:val="24"/>
        </w:rPr>
      </w:pPr>
    </w:p>
    <w:p w14:paraId="6D8CC750" w14:textId="77777777" w:rsidR="0081031F" w:rsidRDefault="0081031F" w:rsidP="0081031F">
      <w:pPr>
        <w:tabs>
          <w:tab w:val="center" w:pos="5812"/>
        </w:tabs>
        <w:rPr>
          <w:rFonts w:cs="Arial"/>
          <w:szCs w:val="24"/>
        </w:rPr>
      </w:pPr>
      <w:r>
        <w:rPr>
          <w:rFonts w:cs="Arial"/>
          <w:szCs w:val="24"/>
        </w:rPr>
        <w:t xml:space="preserve">A közszolgáltatás útvonala a település belterületi állandó lakosú és bejelentett üdülőingatlanok utcái. A települési szilárd hulladékokat összegyűjti, elszállítja és ártalmatlanítja. A települési szilárd hulladék a Csala-pusztai lerakón kerül ártalmatlanításra. </w:t>
      </w:r>
    </w:p>
    <w:p w14:paraId="4CC7341C" w14:textId="77777777" w:rsidR="0081031F" w:rsidRDefault="0081031F" w:rsidP="0081031F">
      <w:pPr>
        <w:tabs>
          <w:tab w:val="center" w:pos="5812"/>
        </w:tabs>
        <w:rPr>
          <w:rFonts w:cs="Arial"/>
          <w:szCs w:val="24"/>
        </w:rPr>
      </w:pPr>
    </w:p>
    <w:p w14:paraId="1126ED51" w14:textId="77777777" w:rsidR="0081031F" w:rsidRDefault="0081031F" w:rsidP="0081031F">
      <w:pPr>
        <w:tabs>
          <w:tab w:val="center" w:pos="5812"/>
        </w:tabs>
        <w:rPr>
          <w:rFonts w:cs="Arial"/>
          <w:szCs w:val="24"/>
        </w:rPr>
      </w:pPr>
    </w:p>
    <w:p w14:paraId="1D6AF96B" w14:textId="77777777" w:rsidR="0081031F" w:rsidRDefault="0081031F" w:rsidP="0081031F">
      <w:pPr>
        <w:rPr>
          <w:rFonts w:cs="Arial"/>
          <w:szCs w:val="24"/>
        </w:rPr>
      </w:pPr>
      <w:r>
        <w:rPr>
          <w:rFonts w:cs="Arial"/>
          <w:szCs w:val="24"/>
        </w:rPr>
        <w:br w:type="page"/>
      </w:r>
    </w:p>
    <w:p w14:paraId="2BEF522B" w14:textId="77777777" w:rsidR="0081031F" w:rsidRDefault="0081031F" w:rsidP="0081031F">
      <w:pPr>
        <w:tabs>
          <w:tab w:val="center" w:pos="5812"/>
        </w:tabs>
        <w:rPr>
          <w:rFonts w:cs="Arial"/>
          <w:szCs w:val="24"/>
        </w:rPr>
      </w:pPr>
      <w:r>
        <w:rPr>
          <w:rFonts w:cs="Arial"/>
          <w:szCs w:val="24"/>
        </w:rPr>
        <w:lastRenderedPageBreak/>
        <w:t>Gyűjtött hulladékfajták:</w:t>
      </w:r>
    </w:p>
    <w:p w14:paraId="172FFC5D" w14:textId="77777777" w:rsidR="0081031F" w:rsidRDefault="0081031F" w:rsidP="0081031F">
      <w:pPr>
        <w:numPr>
          <w:ilvl w:val="0"/>
          <w:numId w:val="24"/>
        </w:numPr>
        <w:tabs>
          <w:tab w:val="center" w:pos="5812"/>
        </w:tabs>
        <w:rPr>
          <w:rFonts w:cs="Arial"/>
          <w:szCs w:val="24"/>
        </w:rPr>
      </w:pPr>
      <w:r>
        <w:rPr>
          <w:rFonts w:cs="Arial"/>
          <w:szCs w:val="24"/>
        </w:rPr>
        <w:t xml:space="preserve">Települési hulladék </w:t>
      </w:r>
      <w:r>
        <w:rPr>
          <w:rFonts w:cs="Arial"/>
          <w:szCs w:val="24"/>
        </w:rPr>
        <w:tab/>
        <w:t>EWC 20 03 01</w:t>
      </w:r>
    </w:p>
    <w:p w14:paraId="26F12CDD" w14:textId="77777777" w:rsidR="0081031F" w:rsidRDefault="0081031F" w:rsidP="0081031F">
      <w:pPr>
        <w:numPr>
          <w:ilvl w:val="0"/>
          <w:numId w:val="24"/>
        </w:numPr>
        <w:tabs>
          <w:tab w:val="center" w:pos="5812"/>
        </w:tabs>
        <w:rPr>
          <w:rFonts w:cs="Arial"/>
          <w:szCs w:val="24"/>
        </w:rPr>
      </w:pPr>
      <w:r>
        <w:rPr>
          <w:rFonts w:cs="Arial"/>
          <w:szCs w:val="24"/>
        </w:rPr>
        <w:t xml:space="preserve">Zöldhulladék </w:t>
      </w:r>
      <w:r>
        <w:rPr>
          <w:rFonts w:cs="Arial"/>
          <w:szCs w:val="24"/>
        </w:rPr>
        <w:tab/>
        <w:t>EWC 20 02 01</w:t>
      </w:r>
    </w:p>
    <w:p w14:paraId="0D52F327" w14:textId="77777777" w:rsidR="0081031F" w:rsidRDefault="0081031F" w:rsidP="0081031F">
      <w:pPr>
        <w:numPr>
          <w:ilvl w:val="0"/>
          <w:numId w:val="24"/>
        </w:numPr>
        <w:tabs>
          <w:tab w:val="center" w:pos="5812"/>
        </w:tabs>
        <w:rPr>
          <w:rFonts w:cs="Arial"/>
          <w:szCs w:val="24"/>
        </w:rPr>
      </w:pPr>
      <w:r>
        <w:rPr>
          <w:rFonts w:cs="Arial"/>
          <w:szCs w:val="24"/>
        </w:rPr>
        <w:t>Papír és karton</w:t>
      </w:r>
      <w:r>
        <w:rPr>
          <w:rFonts w:cs="Arial"/>
          <w:szCs w:val="24"/>
        </w:rPr>
        <w:tab/>
        <w:t>EWC 20 01 01</w:t>
      </w:r>
    </w:p>
    <w:p w14:paraId="4246E2FA" w14:textId="77777777" w:rsidR="0081031F" w:rsidRDefault="0081031F" w:rsidP="0081031F">
      <w:pPr>
        <w:numPr>
          <w:ilvl w:val="0"/>
          <w:numId w:val="24"/>
        </w:numPr>
        <w:tabs>
          <w:tab w:val="center" w:pos="5812"/>
        </w:tabs>
        <w:rPr>
          <w:rFonts w:cs="Arial"/>
          <w:szCs w:val="24"/>
        </w:rPr>
      </w:pPr>
      <w:r>
        <w:rPr>
          <w:rFonts w:cs="Arial"/>
          <w:szCs w:val="24"/>
        </w:rPr>
        <w:t xml:space="preserve">Műanyag csomagolási </w:t>
      </w:r>
      <w:r>
        <w:rPr>
          <w:rFonts w:cs="Arial"/>
          <w:szCs w:val="24"/>
        </w:rPr>
        <w:tab/>
        <w:t>EWC 15 01 02</w:t>
      </w:r>
    </w:p>
    <w:p w14:paraId="347E796C" w14:textId="77777777" w:rsidR="0081031F" w:rsidRDefault="0081031F" w:rsidP="0081031F">
      <w:pPr>
        <w:numPr>
          <w:ilvl w:val="0"/>
          <w:numId w:val="24"/>
        </w:numPr>
        <w:tabs>
          <w:tab w:val="center" w:pos="5812"/>
        </w:tabs>
        <w:rPr>
          <w:rFonts w:cs="Arial"/>
          <w:szCs w:val="24"/>
        </w:rPr>
      </w:pPr>
      <w:r>
        <w:rPr>
          <w:rFonts w:cs="Arial"/>
          <w:szCs w:val="24"/>
        </w:rPr>
        <w:t xml:space="preserve">Lom </w:t>
      </w:r>
      <w:r>
        <w:rPr>
          <w:rFonts w:cs="Arial"/>
          <w:szCs w:val="24"/>
        </w:rPr>
        <w:tab/>
        <w:t>EWC 20 03 07</w:t>
      </w:r>
    </w:p>
    <w:p w14:paraId="7304ED96" w14:textId="77777777" w:rsidR="0081031F" w:rsidRDefault="0081031F" w:rsidP="0081031F">
      <w:pPr>
        <w:numPr>
          <w:ilvl w:val="0"/>
          <w:numId w:val="24"/>
        </w:numPr>
        <w:tabs>
          <w:tab w:val="center" w:pos="5812"/>
        </w:tabs>
        <w:rPr>
          <w:rFonts w:cs="Arial"/>
          <w:szCs w:val="24"/>
        </w:rPr>
      </w:pPr>
      <w:r>
        <w:rPr>
          <w:rFonts w:cs="Arial"/>
          <w:szCs w:val="24"/>
        </w:rPr>
        <w:t>Üveg</w:t>
      </w:r>
      <w:r>
        <w:rPr>
          <w:rFonts w:cs="Arial"/>
          <w:szCs w:val="24"/>
        </w:rPr>
        <w:tab/>
        <w:t>EWC 20 01 02</w:t>
      </w:r>
    </w:p>
    <w:p w14:paraId="1F1B8D07" w14:textId="77777777" w:rsidR="0081031F" w:rsidRDefault="0081031F" w:rsidP="0081031F">
      <w:pPr>
        <w:tabs>
          <w:tab w:val="center" w:pos="5812"/>
        </w:tabs>
        <w:rPr>
          <w:rFonts w:cs="Arial"/>
          <w:szCs w:val="24"/>
        </w:rPr>
      </w:pPr>
    </w:p>
    <w:p w14:paraId="7EFE10FE" w14:textId="77777777" w:rsidR="0081031F" w:rsidRDefault="0081031F" w:rsidP="0081031F">
      <w:pPr>
        <w:tabs>
          <w:tab w:val="center" w:pos="5812"/>
        </w:tabs>
        <w:rPr>
          <w:rFonts w:cs="Arial"/>
          <w:szCs w:val="24"/>
        </w:rPr>
      </w:pPr>
      <w:r>
        <w:rPr>
          <w:rFonts w:cs="Arial"/>
          <w:szCs w:val="24"/>
        </w:rPr>
        <w:t>A lakossági szemétszállítást 120 l-es gyűjtőedényhez rendszeresített tömörítő lapos gépjárművel végzik. A nagyvárosias lakóterületekről a közterületeken elhelyezett 1,1 m</w:t>
      </w:r>
      <w:r>
        <w:rPr>
          <w:rFonts w:cs="Arial"/>
          <w:szCs w:val="24"/>
          <w:vertAlign w:val="superscript"/>
        </w:rPr>
        <w:t>3</w:t>
      </w:r>
      <w:r>
        <w:rPr>
          <w:rFonts w:cs="Arial"/>
          <w:szCs w:val="24"/>
        </w:rPr>
        <w:t xml:space="preserve">-es konténerekkel történik a gyűjtés. </w:t>
      </w:r>
    </w:p>
    <w:p w14:paraId="73DEDD1A" w14:textId="77777777" w:rsidR="0081031F" w:rsidRDefault="0081031F" w:rsidP="0081031F">
      <w:pPr>
        <w:tabs>
          <w:tab w:val="center" w:pos="5812"/>
        </w:tabs>
        <w:rPr>
          <w:rFonts w:cs="Arial"/>
          <w:szCs w:val="24"/>
        </w:rPr>
      </w:pPr>
    </w:p>
    <w:p w14:paraId="47D51FF6" w14:textId="77777777" w:rsidR="0081031F" w:rsidRDefault="0081031F" w:rsidP="0081031F">
      <w:pPr>
        <w:tabs>
          <w:tab w:val="center" w:pos="5812"/>
        </w:tabs>
        <w:rPr>
          <w:rFonts w:cs="Arial"/>
          <w:szCs w:val="24"/>
        </w:rPr>
      </w:pPr>
      <w:r>
        <w:rPr>
          <w:rFonts w:cs="Arial"/>
          <w:szCs w:val="24"/>
        </w:rPr>
        <w:t>Lomtalanítás a Közszolgáltatóval előre egyeztetett napon, évi 2 alkalommal házhoz menő jelleggel történik március 1. - október 31. között. Az elszállítandó hulladék mennyisége legfeljebb 3 m</w:t>
      </w:r>
      <w:r>
        <w:rPr>
          <w:rFonts w:cs="Arial"/>
          <w:szCs w:val="24"/>
          <w:vertAlign w:val="superscript"/>
        </w:rPr>
        <w:t>3</w:t>
      </w:r>
      <w:r>
        <w:rPr>
          <w:rFonts w:cs="Arial"/>
          <w:szCs w:val="24"/>
        </w:rPr>
        <w:t xml:space="preserve"> lehet. </w:t>
      </w:r>
    </w:p>
    <w:p w14:paraId="56380166" w14:textId="77777777" w:rsidR="0081031F" w:rsidRDefault="0081031F" w:rsidP="0081031F">
      <w:pPr>
        <w:tabs>
          <w:tab w:val="center" w:pos="5812"/>
        </w:tabs>
        <w:rPr>
          <w:rFonts w:cs="Arial"/>
          <w:szCs w:val="24"/>
        </w:rPr>
      </w:pPr>
      <w:r>
        <w:rPr>
          <w:rFonts w:cs="Arial"/>
          <w:szCs w:val="24"/>
        </w:rPr>
        <w:t>Elektronikai hulladék gyűjtése a Közszolgáltatóval egyeztetett módon történik.</w:t>
      </w:r>
    </w:p>
    <w:p w14:paraId="3D9A8883" w14:textId="77777777" w:rsidR="0081031F" w:rsidRDefault="0081031F" w:rsidP="0081031F">
      <w:pPr>
        <w:tabs>
          <w:tab w:val="center" w:pos="5812"/>
        </w:tabs>
        <w:rPr>
          <w:rFonts w:cs="Arial"/>
          <w:szCs w:val="24"/>
        </w:rPr>
      </w:pPr>
      <w:r>
        <w:rPr>
          <w:rFonts w:cs="Arial"/>
          <w:szCs w:val="24"/>
        </w:rPr>
        <w:t>A lomtalanítás szervezésével teszik lehetővé, hogy az ingatlan tulajdonosai ellenőrizhető módon váljanak meg feleslegessé vált tárgyaiktól.</w:t>
      </w:r>
    </w:p>
    <w:p w14:paraId="6C73D6FD" w14:textId="77777777" w:rsidR="0081031F" w:rsidRDefault="0081031F" w:rsidP="0081031F">
      <w:pPr>
        <w:tabs>
          <w:tab w:val="center" w:pos="5812"/>
        </w:tabs>
        <w:rPr>
          <w:rFonts w:cs="Arial"/>
          <w:szCs w:val="24"/>
        </w:rPr>
      </w:pPr>
    </w:p>
    <w:p w14:paraId="330B9A1A" w14:textId="77777777" w:rsidR="0081031F" w:rsidRDefault="0081031F" w:rsidP="0081031F">
      <w:pPr>
        <w:tabs>
          <w:tab w:val="center" w:pos="5812"/>
        </w:tabs>
        <w:rPr>
          <w:rFonts w:cs="Arial"/>
          <w:szCs w:val="24"/>
        </w:rPr>
      </w:pPr>
      <w:r>
        <w:rPr>
          <w:rFonts w:cs="Arial"/>
          <w:szCs w:val="24"/>
        </w:rPr>
        <w:t xml:space="preserve">A lakóépületek használatba vételét követően az ingatlantulajdonosok közszolgáltatáshoz kapcsolódó igénybevételi és fizetési kötelezettsége a használatbavételi engedély jogerőre emelkedésétől fennáll, melyről a Depónia Kft-t az illetékes hatóság tájékoztatja. </w:t>
      </w:r>
    </w:p>
    <w:p w14:paraId="5F23AA64" w14:textId="77777777" w:rsidR="0081031F" w:rsidRDefault="0081031F" w:rsidP="0081031F">
      <w:pPr>
        <w:tabs>
          <w:tab w:val="center" w:pos="5812"/>
        </w:tabs>
        <w:rPr>
          <w:rFonts w:cs="Arial"/>
          <w:szCs w:val="24"/>
        </w:rPr>
      </w:pPr>
    </w:p>
    <w:p w14:paraId="764C9B16" w14:textId="77777777" w:rsidR="0081031F" w:rsidRDefault="0081031F" w:rsidP="0081031F">
      <w:pPr>
        <w:tabs>
          <w:tab w:val="center" w:pos="5812"/>
        </w:tabs>
        <w:rPr>
          <w:rFonts w:cs="Arial"/>
          <w:szCs w:val="24"/>
        </w:rPr>
      </w:pPr>
      <w:r>
        <w:rPr>
          <w:rFonts w:cs="Arial"/>
          <w:szCs w:val="24"/>
        </w:rPr>
        <w:t>Az illegális hulladéklerakások felszámolását Mór Városi Önkormányzat folyamatosan végzi a Mór-Holding Kft, civilek (pl. Erdőmentők Alapítvány) és a közmunkások bevonásával. Az Innovációs és Technológiai Minisztérium által kiírt „Illegális hulladéklerakók felszámolása” című pályázaton 3 000 000.-Ft-ot nyertünk, melynek segítségével 266 m</w:t>
      </w:r>
      <w:r>
        <w:rPr>
          <w:rFonts w:cs="Arial"/>
          <w:szCs w:val="24"/>
          <w:vertAlign w:val="superscript"/>
        </w:rPr>
        <w:t xml:space="preserve">3 </w:t>
      </w:r>
      <w:r>
        <w:rPr>
          <w:rFonts w:cs="Arial"/>
          <w:szCs w:val="24"/>
        </w:rPr>
        <w:t xml:space="preserve">illegálisan lerakott hulladékot szállítottunk el a város közigazgatási területéről. </w:t>
      </w:r>
    </w:p>
    <w:p w14:paraId="73E6963F" w14:textId="77777777" w:rsidR="0081031F" w:rsidRDefault="0081031F" w:rsidP="0081031F">
      <w:pPr>
        <w:tabs>
          <w:tab w:val="center" w:pos="5812"/>
        </w:tabs>
        <w:rPr>
          <w:rFonts w:cs="Arial"/>
          <w:szCs w:val="24"/>
        </w:rPr>
      </w:pPr>
    </w:p>
    <w:p w14:paraId="701EE772" w14:textId="77777777" w:rsidR="0081031F" w:rsidRDefault="0081031F" w:rsidP="0081031F">
      <w:pPr>
        <w:tabs>
          <w:tab w:val="center" w:pos="5812"/>
        </w:tabs>
        <w:rPr>
          <w:rFonts w:cs="Arial"/>
          <w:szCs w:val="24"/>
        </w:rPr>
      </w:pPr>
      <w:r>
        <w:rPr>
          <w:rFonts w:cs="Arial"/>
          <w:szCs w:val="24"/>
        </w:rPr>
        <w:t>2019. évben összesen 10.300.000.-Ft-ot fordítottunk a hulladéklerakók felszámolására, illetve a lakótelepeken és a szelektív gyűjtő szigeteken kihelyezett, elhagyott lakossági lom, kommunális hulladék elszállítására és ártalmatlanítására. Sajnos a lakók a lakások felújítása során keletkező építési törmeléket, redőnyöket, régi bútorokat stb. rendszeresen a közterületen helyezik el, melyek elszállítása igen nagy költséget jelent az Önkormányzat számára.</w:t>
      </w:r>
    </w:p>
    <w:p w14:paraId="6CA1E44B" w14:textId="77777777" w:rsidR="0081031F" w:rsidRDefault="0081031F" w:rsidP="0081031F">
      <w:pPr>
        <w:tabs>
          <w:tab w:val="center" w:pos="5812"/>
        </w:tabs>
        <w:rPr>
          <w:rFonts w:cs="Arial"/>
          <w:szCs w:val="24"/>
        </w:rPr>
      </w:pPr>
    </w:p>
    <w:p w14:paraId="19BFF008" w14:textId="5DD70C45" w:rsidR="0081031F" w:rsidRDefault="0081031F" w:rsidP="0081031F">
      <w:pPr>
        <w:tabs>
          <w:tab w:val="center" w:pos="5812"/>
        </w:tabs>
        <w:rPr>
          <w:rFonts w:cs="Arial"/>
          <w:szCs w:val="24"/>
        </w:rPr>
      </w:pPr>
      <w:r>
        <w:rPr>
          <w:rFonts w:cs="Arial"/>
          <w:szCs w:val="24"/>
        </w:rPr>
        <w:t>A</w:t>
      </w:r>
      <w:r w:rsidR="00B8193E">
        <w:rPr>
          <w:rFonts w:cs="Arial"/>
          <w:szCs w:val="24"/>
        </w:rPr>
        <w:t xml:space="preserve"> nem közművel összegyűjtött háztartási szennyvíz begyűjtésének helyi rendjéről szóló 5/2018. (III.19.) önkormányzati ren</w:t>
      </w:r>
      <w:bookmarkStart w:id="2" w:name="_GoBack"/>
      <w:bookmarkEnd w:id="2"/>
      <w:r w:rsidR="00B8193E">
        <w:rPr>
          <w:rFonts w:cs="Arial"/>
          <w:szCs w:val="24"/>
        </w:rPr>
        <w:t>delet</w:t>
      </w:r>
      <w:r>
        <w:rPr>
          <w:rFonts w:cs="Arial"/>
          <w:szCs w:val="24"/>
        </w:rPr>
        <w:t xml:space="preserve"> alapján, a város területén a települési folyékony hulladékra vonatkozó kötelező helyi közszolgáltatás teljesítésére jogosult, illetőleg kötelezett közszolgáltató </w:t>
      </w:r>
      <w:r w:rsidR="00B8193E">
        <w:rPr>
          <w:rFonts w:cs="Arial"/>
          <w:szCs w:val="24"/>
        </w:rPr>
        <w:t>Patakom Kft. Csákberény, Kossuth L. u. 16., képviselője: Pataki Attila</w:t>
      </w:r>
      <w:r>
        <w:rPr>
          <w:rFonts w:cs="Arial"/>
          <w:szCs w:val="24"/>
        </w:rPr>
        <w:t xml:space="preserve">. A közszolgáltató a rendeletben meghatározott díjak alkalmazásával végzi tevékenységét. </w:t>
      </w:r>
    </w:p>
    <w:p w14:paraId="73683433" w14:textId="77777777" w:rsidR="0081031F" w:rsidRDefault="0081031F" w:rsidP="0081031F">
      <w:pPr>
        <w:tabs>
          <w:tab w:val="center" w:pos="5812"/>
        </w:tabs>
        <w:rPr>
          <w:rFonts w:cs="Arial"/>
          <w:szCs w:val="24"/>
        </w:rPr>
      </w:pPr>
    </w:p>
    <w:p w14:paraId="7FA78BCC" w14:textId="77777777" w:rsidR="0081031F" w:rsidRDefault="0081031F" w:rsidP="0081031F">
      <w:pPr>
        <w:tabs>
          <w:tab w:val="center" w:pos="5812"/>
        </w:tabs>
        <w:rPr>
          <w:rFonts w:cs="Arial"/>
          <w:szCs w:val="24"/>
        </w:rPr>
      </w:pPr>
      <w:r>
        <w:rPr>
          <w:rFonts w:cs="Arial"/>
          <w:szCs w:val="24"/>
        </w:rPr>
        <w:t xml:space="preserve">2.2 Szelektív hulladékgyűjtés </w:t>
      </w:r>
    </w:p>
    <w:p w14:paraId="59AB1A4D" w14:textId="77777777" w:rsidR="0081031F" w:rsidRDefault="0081031F" w:rsidP="0081031F">
      <w:pPr>
        <w:tabs>
          <w:tab w:val="center" w:pos="5812"/>
        </w:tabs>
        <w:rPr>
          <w:rFonts w:cs="Arial"/>
          <w:szCs w:val="24"/>
        </w:rPr>
      </w:pPr>
    </w:p>
    <w:p w14:paraId="141CEC4B" w14:textId="77777777" w:rsidR="0081031F" w:rsidRDefault="0081031F" w:rsidP="0081031F">
      <w:pPr>
        <w:tabs>
          <w:tab w:val="center" w:pos="5812"/>
        </w:tabs>
        <w:rPr>
          <w:rFonts w:cs="Arial"/>
          <w:szCs w:val="24"/>
        </w:rPr>
      </w:pPr>
      <w:r>
        <w:rPr>
          <w:rFonts w:cs="Arial"/>
          <w:szCs w:val="24"/>
        </w:rPr>
        <w:t xml:space="preserve">A szelektív hulladékgyűjtés lakosság körében való terjedését jelzi, hogy a kihelyezett 5 db hulladékgyűjtő sziget tárolókapacitása bővült. </w:t>
      </w:r>
    </w:p>
    <w:p w14:paraId="34A1B770" w14:textId="77777777" w:rsidR="0081031F" w:rsidRDefault="0081031F" w:rsidP="0081031F">
      <w:pPr>
        <w:tabs>
          <w:tab w:val="center" w:pos="5812"/>
        </w:tabs>
        <w:rPr>
          <w:rFonts w:cs="Arial"/>
          <w:szCs w:val="24"/>
        </w:rPr>
      </w:pPr>
      <w:r>
        <w:rPr>
          <w:rFonts w:cs="Arial"/>
          <w:szCs w:val="24"/>
        </w:rPr>
        <w:lastRenderedPageBreak/>
        <w:t>A szigeteken külön konténerben gyűjtjük a műanyag, az üveg és a papír, illetve a kartoncsomagolási hulladékokat.</w:t>
      </w:r>
    </w:p>
    <w:p w14:paraId="3B071463" w14:textId="77777777" w:rsidR="0081031F" w:rsidRDefault="0081031F" w:rsidP="0081031F">
      <w:pPr>
        <w:tabs>
          <w:tab w:val="center" w:pos="5812"/>
        </w:tabs>
        <w:rPr>
          <w:rFonts w:cs="Arial"/>
          <w:szCs w:val="24"/>
        </w:rPr>
      </w:pPr>
      <w:r>
        <w:rPr>
          <w:rFonts w:cs="Arial"/>
          <w:szCs w:val="24"/>
        </w:rPr>
        <w:t>2013. évtől a családi házas övezetben bevezetésre került a házhoz menő szelektív hulladékgyűjtés, melynek keretében műanyag, fém, illetve papír csomagolóanyag gyűjtése valósul meg. A zsákok begyűjtése havonta két alkalommal történik.</w:t>
      </w:r>
    </w:p>
    <w:p w14:paraId="19A5E57F" w14:textId="77777777" w:rsidR="0081031F" w:rsidRDefault="0081031F" w:rsidP="0081031F">
      <w:pPr>
        <w:tabs>
          <w:tab w:val="center" w:pos="5812"/>
        </w:tabs>
        <w:rPr>
          <w:rFonts w:cs="Arial"/>
          <w:szCs w:val="24"/>
        </w:rPr>
      </w:pPr>
    </w:p>
    <w:p w14:paraId="0C61F036" w14:textId="77777777" w:rsidR="0081031F" w:rsidRDefault="0081031F" w:rsidP="0081031F">
      <w:pPr>
        <w:tabs>
          <w:tab w:val="center" w:pos="5812"/>
        </w:tabs>
        <w:rPr>
          <w:rFonts w:cs="Arial"/>
          <w:szCs w:val="24"/>
        </w:rPr>
      </w:pPr>
      <w:r>
        <w:rPr>
          <w:rFonts w:cs="Arial"/>
          <w:szCs w:val="24"/>
        </w:rPr>
        <w:t xml:space="preserve">A műanyag és papír hulladékot együtt gyűjti be a közszolgáltató, mely a lerakón kerül utóválogatásra. Ebben a gyűjtési rendszerben több a hasznosítható hulladék, mint a gyűjtőszigeteken, kevesebb tovább nem hasznosítható hulladékot tartalmaz, mivel ebben az esetben a lakosság a szelektíven gyűjtött hulladékát egyénileg helyezi ki a szállítási napon. </w:t>
      </w:r>
    </w:p>
    <w:p w14:paraId="24490E80" w14:textId="77777777" w:rsidR="0081031F" w:rsidRDefault="0081031F" w:rsidP="0081031F">
      <w:pPr>
        <w:tabs>
          <w:tab w:val="center" w:pos="5812"/>
        </w:tabs>
        <w:rPr>
          <w:rFonts w:cs="Arial"/>
          <w:szCs w:val="24"/>
        </w:rPr>
      </w:pPr>
    </w:p>
    <w:p w14:paraId="21BE17E6" w14:textId="77777777" w:rsidR="0081031F" w:rsidRDefault="0081031F" w:rsidP="0081031F">
      <w:pPr>
        <w:tabs>
          <w:tab w:val="center" w:pos="5812"/>
        </w:tabs>
        <w:rPr>
          <w:rFonts w:cs="Arial"/>
          <w:b/>
          <w:bCs/>
          <w:szCs w:val="24"/>
        </w:rPr>
      </w:pPr>
      <w:r>
        <w:rPr>
          <w:rFonts w:cs="Arial"/>
          <w:b/>
          <w:bCs/>
          <w:szCs w:val="24"/>
        </w:rPr>
        <w:t>2019. évi hulladékszállítási adatok, MÓR</w:t>
      </w:r>
    </w:p>
    <w:tbl>
      <w:tblPr>
        <w:tblW w:w="0" w:type="auto"/>
        <w:tblCellMar>
          <w:left w:w="0" w:type="dxa"/>
          <w:right w:w="0" w:type="dxa"/>
        </w:tblCellMar>
        <w:tblLook w:val="04A0" w:firstRow="1" w:lastRow="0" w:firstColumn="1" w:lastColumn="0" w:noHBand="0" w:noVBand="1"/>
      </w:tblPr>
      <w:tblGrid>
        <w:gridCol w:w="3016"/>
        <w:gridCol w:w="3043"/>
        <w:gridCol w:w="2993"/>
      </w:tblGrid>
      <w:tr w:rsidR="0081031F" w14:paraId="0F17BB25" w14:textId="77777777" w:rsidTr="0081031F">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A78C67" w14:textId="77777777" w:rsidR="0081031F" w:rsidRDefault="0081031F">
            <w:pPr>
              <w:tabs>
                <w:tab w:val="center" w:pos="5812"/>
              </w:tabs>
              <w:rPr>
                <w:rFonts w:cs="Arial"/>
                <w:b/>
                <w:bCs/>
                <w:szCs w:val="24"/>
              </w:rPr>
            </w:pPr>
            <w:r>
              <w:rPr>
                <w:rFonts w:cs="Arial"/>
                <w:b/>
                <w:bCs/>
                <w:szCs w:val="24"/>
              </w:rPr>
              <w:t>Hulladékfajta</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C20795" w14:textId="77777777" w:rsidR="0081031F" w:rsidRDefault="0081031F">
            <w:pPr>
              <w:tabs>
                <w:tab w:val="center" w:pos="5812"/>
              </w:tabs>
              <w:rPr>
                <w:rFonts w:cs="Arial"/>
                <w:b/>
                <w:bCs/>
                <w:szCs w:val="24"/>
              </w:rPr>
            </w:pPr>
            <w:r>
              <w:rPr>
                <w:rFonts w:cs="Arial"/>
                <w:b/>
                <w:bCs/>
                <w:szCs w:val="24"/>
              </w:rPr>
              <w:t>Közszolgáltatásból származó (kg)</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0A9D9DE" w14:textId="77777777" w:rsidR="0081031F" w:rsidRDefault="0081031F">
            <w:pPr>
              <w:tabs>
                <w:tab w:val="center" w:pos="5812"/>
              </w:tabs>
              <w:rPr>
                <w:rFonts w:cs="Arial"/>
                <w:b/>
                <w:bCs/>
                <w:szCs w:val="24"/>
              </w:rPr>
            </w:pPr>
            <w:r>
              <w:rPr>
                <w:rFonts w:cs="Arial"/>
                <w:b/>
                <w:bCs/>
                <w:szCs w:val="24"/>
              </w:rPr>
              <w:t>Eseti szállítás</w:t>
            </w:r>
          </w:p>
        </w:tc>
      </w:tr>
      <w:tr w:rsidR="0081031F" w14:paraId="22B93B7C" w14:textId="77777777" w:rsidTr="0081031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33557" w14:textId="77777777" w:rsidR="0081031F" w:rsidRDefault="0081031F">
            <w:pPr>
              <w:tabs>
                <w:tab w:val="center" w:pos="5812"/>
              </w:tabs>
              <w:rPr>
                <w:rFonts w:cs="Arial"/>
                <w:szCs w:val="24"/>
              </w:rPr>
            </w:pPr>
            <w:r>
              <w:rPr>
                <w:rFonts w:cs="Arial"/>
                <w:szCs w:val="24"/>
              </w:rPr>
              <w:t>Ömlesztett kommunális hulladék (települési vegyes)</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D200BF" w14:textId="77777777" w:rsidR="0081031F" w:rsidRDefault="0081031F">
            <w:pPr>
              <w:tabs>
                <w:tab w:val="center" w:pos="5812"/>
              </w:tabs>
              <w:rPr>
                <w:rFonts w:cs="Arial"/>
                <w:szCs w:val="24"/>
              </w:rPr>
            </w:pPr>
            <w:r>
              <w:rPr>
                <w:rFonts w:cs="Arial"/>
                <w:szCs w:val="24"/>
              </w:rPr>
              <w:t>3.691.871</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348B6" w14:textId="77777777" w:rsidR="0081031F" w:rsidRDefault="0081031F">
            <w:pPr>
              <w:tabs>
                <w:tab w:val="center" w:pos="5812"/>
              </w:tabs>
              <w:rPr>
                <w:rFonts w:cs="Arial"/>
                <w:szCs w:val="24"/>
              </w:rPr>
            </w:pPr>
            <w:r>
              <w:rPr>
                <w:rFonts w:cs="Arial"/>
                <w:szCs w:val="24"/>
              </w:rPr>
              <w:t>21.700</w:t>
            </w:r>
          </w:p>
        </w:tc>
      </w:tr>
      <w:tr w:rsidR="0081031F" w14:paraId="68B5B5E1" w14:textId="77777777" w:rsidTr="0081031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72BB93F" w14:textId="77777777" w:rsidR="0081031F" w:rsidRDefault="0081031F">
            <w:pPr>
              <w:tabs>
                <w:tab w:val="center" w:pos="5812"/>
              </w:tabs>
              <w:rPr>
                <w:rFonts w:cs="Arial"/>
                <w:szCs w:val="24"/>
              </w:rPr>
            </w:pPr>
            <w:r>
              <w:rPr>
                <w:rFonts w:cs="Arial"/>
                <w:szCs w:val="24"/>
              </w:rPr>
              <w:t>Ömlesztett kommunális hulladék (Lom)</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6E7E61" w14:textId="77777777" w:rsidR="0081031F" w:rsidRDefault="0081031F">
            <w:pPr>
              <w:tabs>
                <w:tab w:val="center" w:pos="5812"/>
              </w:tabs>
              <w:rPr>
                <w:rFonts w:cs="Arial"/>
                <w:szCs w:val="24"/>
              </w:rPr>
            </w:pPr>
            <w:r>
              <w:rPr>
                <w:rFonts w:cs="Arial"/>
                <w:szCs w:val="24"/>
              </w:rPr>
              <w:t>80.955</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31691" w14:textId="77777777" w:rsidR="0081031F" w:rsidRDefault="0081031F">
            <w:pPr>
              <w:tabs>
                <w:tab w:val="center" w:pos="5812"/>
              </w:tabs>
              <w:rPr>
                <w:rFonts w:cs="Arial"/>
                <w:szCs w:val="24"/>
              </w:rPr>
            </w:pPr>
            <w:r>
              <w:rPr>
                <w:rFonts w:cs="Arial"/>
                <w:szCs w:val="24"/>
              </w:rPr>
              <w:t>6.400</w:t>
            </w:r>
          </w:p>
        </w:tc>
      </w:tr>
      <w:tr w:rsidR="0081031F" w14:paraId="55911EA1" w14:textId="77777777" w:rsidTr="0081031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0F6696" w14:textId="77777777" w:rsidR="0081031F" w:rsidRDefault="0081031F">
            <w:pPr>
              <w:tabs>
                <w:tab w:val="center" w:pos="5812"/>
              </w:tabs>
              <w:rPr>
                <w:rFonts w:cs="Arial"/>
                <w:szCs w:val="24"/>
              </w:rPr>
            </w:pPr>
            <w:r>
              <w:rPr>
                <w:rFonts w:cs="Arial"/>
                <w:szCs w:val="24"/>
              </w:rPr>
              <w:t>Szelektíven gyűjtött papír</w:t>
            </w:r>
          </w:p>
        </w:tc>
        <w:tc>
          <w:tcPr>
            <w:tcW w:w="3071"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DF46E8" w14:textId="77777777" w:rsidR="0081031F" w:rsidRDefault="0081031F">
            <w:pPr>
              <w:tabs>
                <w:tab w:val="center" w:pos="5812"/>
              </w:tabs>
              <w:rPr>
                <w:rFonts w:cs="Arial"/>
                <w:szCs w:val="24"/>
              </w:rPr>
            </w:pPr>
            <w:r>
              <w:rPr>
                <w:rFonts w:cs="Arial"/>
                <w:szCs w:val="24"/>
              </w:rPr>
              <w:t>69.920</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B017E2" w14:textId="77777777" w:rsidR="0081031F" w:rsidRDefault="0081031F">
            <w:pPr>
              <w:tabs>
                <w:tab w:val="center" w:pos="5812"/>
              </w:tabs>
              <w:rPr>
                <w:rFonts w:cs="Arial"/>
                <w:szCs w:val="24"/>
              </w:rPr>
            </w:pPr>
          </w:p>
        </w:tc>
      </w:tr>
      <w:tr w:rsidR="0081031F" w14:paraId="5306FA04" w14:textId="77777777" w:rsidTr="0081031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50E50C" w14:textId="77777777" w:rsidR="0081031F" w:rsidRDefault="0081031F">
            <w:pPr>
              <w:tabs>
                <w:tab w:val="center" w:pos="5812"/>
              </w:tabs>
              <w:rPr>
                <w:rFonts w:cs="Arial"/>
                <w:szCs w:val="24"/>
              </w:rPr>
            </w:pPr>
            <w:r>
              <w:rPr>
                <w:rFonts w:cs="Arial"/>
                <w:szCs w:val="24"/>
              </w:rPr>
              <w:t>Szelektíven gyűjtött műanyag</w:t>
            </w:r>
          </w:p>
        </w:tc>
        <w:tc>
          <w:tcPr>
            <w:tcW w:w="0" w:type="auto"/>
            <w:vMerge/>
            <w:tcBorders>
              <w:top w:val="nil"/>
              <w:left w:val="nil"/>
              <w:bottom w:val="single" w:sz="8" w:space="0" w:color="auto"/>
              <w:right w:val="single" w:sz="8" w:space="0" w:color="auto"/>
            </w:tcBorders>
            <w:vAlign w:val="center"/>
            <w:hideMark/>
          </w:tcPr>
          <w:p w14:paraId="296FE00B" w14:textId="77777777" w:rsidR="0081031F" w:rsidRDefault="0081031F">
            <w:pPr>
              <w:rPr>
                <w:rFonts w:cs="Arial"/>
                <w:szCs w:val="24"/>
                <w:lang w:eastAsia="en-US"/>
              </w:rPr>
            </w:pP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2C1F0" w14:textId="77777777" w:rsidR="0081031F" w:rsidRDefault="0081031F">
            <w:pPr>
              <w:tabs>
                <w:tab w:val="center" w:pos="5812"/>
              </w:tabs>
              <w:rPr>
                <w:rFonts w:cs="Arial"/>
                <w:szCs w:val="24"/>
              </w:rPr>
            </w:pPr>
          </w:p>
        </w:tc>
      </w:tr>
      <w:tr w:rsidR="0081031F" w14:paraId="43A80E74" w14:textId="77777777" w:rsidTr="0081031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B23F86" w14:textId="77777777" w:rsidR="0081031F" w:rsidRDefault="0081031F">
            <w:pPr>
              <w:tabs>
                <w:tab w:val="center" w:pos="5812"/>
              </w:tabs>
              <w:rPr>
                <w:rFonts w:cs="Arial"/>
                <w:szCs w:val="24"/>
              </w:rPr>
            </w:pPr>
            <w:r>
              <w:rPr>
                <w:rFonts w:cs="Arial"/>
                <w:szCs w:val="24"/>
              </w:rPr>
              <w:t>Szelektíven gyűjtött fém</w:t>
            </w:r>
          </w:p>
        </w:tc>
        <w:tc>
          <w:tcPr>
            <w:tcW w:w="0" w:type="auto"/>
            <w:vMerge/>
            <w:tcBorders>
              <w:top w:val="nil"/>
              <w:left w:val="nil"/>
              <w:bottom w:val="single" w:sz="8" w:space="0" w:color="auto"/>
              <w:right w:val="single" w:sz="8" w:space="0" w:color="auto"/>
            </w:tcBorders>
            <w:vAlign w:val="center"/>
            <w:hideMark/>
          </w:tcPr>
          <w:p w14:paraId="4A3BC9E0" w14:textId="77777777" w:rsidR="0081031F" w:rsidRDefault="0081031F">
            <w:pPr>
              <w:rPr>
                <w:rFonts w:cs="Arial"/>
                <w:szCs w:val="24"/>
                <w:lang w:eastAsia="en-US"/>
              </w:rPr>
            </w:pP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tcPr>
          <w:p w14:paraId="72BC7A2D" w14:textId="77777777" w:rsidR="0081031F" w:rsidRDefault="0081031F">
            <w:pPr>
              <w:tabs>
                <w:tab w:val="center" w:pos="5812"/>
              </w:tabs>
              <w:rPr>
                <w:rFonts w:cs="Arial"/>
                <w:szCs w:val="24"/>
              </w:rPr>
            </w:pPr>
          </w:p>
        </w:tc>
      </w:tr>
      <w:tr w:rsidR="0081031F" w14:paraId="55074EAE" w14:textId="77777777" w:rsidTr="0081031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3F4698" w14:textId="77777777" w:rsidR="0081031F" w:rsidRDefault="0081031F">
            <w:pPr>
              <w:tabs>
                <w:tab w:val="center" w:pos="5812"/>
              </w:tabs>
              <w:rPr>
                <w:rFonts w:cs="Arial"/>
                <w:szCs w:val="24"/>
              </w:rPr>
            </w:pPr>
            <w:r>
              <w:rPr>
                <w:rFonts w:cs="Arial"/>
                <w:szCs w:val="24"/>
              </w:rPr>
              <w:t>Szelektíven gyűjtött üveg</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83EF84" w14:textId="77777777" w:rsidR="0081031F" w:rsidRDefault="0081031F">
            <w:pPr>
              <w:tabs>
                <w:tab w:val="center" w:pos="5812"/>
              </w:tabs>
              <w:rPr>
                <w:rFonts w:cs="Arial"/>
                <w:szCs w:val="24"/>
              </w:rPr>
            </w:pPr>
            <w:r>
              <w:rPr>
                <w:rFonts w:cs="Arial"/>
                <w:szCs w:val="24"/>
              </w:rPr>
              <w:t>31.948</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tcPr>
          <w:p w14:paraId="47885A91" w14:textId="77777777" w:rsidR="0081031F" w:rsidRDefault="0081031F">
            <w:pPr>
              <w:tabs>
                <w:tab w:val="center" w:pos="5812"/>
              </w:tabs>
              <w:rPr>
                <w:rFonts w:cs="Arial"/>
                <w:szCs w:val="24"/>
              </w:rPr>
            </w:pPr>
          </w:p>
        </w:tc>
      </w:tr>
      <w:tr w:rsidR="0081031F" w14:paraId="3D9FAFAF" w14:textId="77777777" w:rsidTr="0081031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625988" w14:textId="77777777" w:rsidR="0081031F" w:rsidRDefault="0081031F">
            <w:pPr>
              <w:tabs>
                <w:tab w:val="center" w:pos="5812"/>
              </w:tabs>
              <w:rPr>
                <w:rFonts w:cs="Arial"/>
                <w:szCs w:val="24"/>
              </w:rPr>
            </w:pPr>
            <w:r>
              <w:rPr>
                <w:rFonts w:cs="Arial"/>
                <w:szCs w:val="24"/>
              </w:rPr>
              <w:t>Szelektíven gyűjtött zöldhulladék</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117499" w14:textId="77777777" w:rsidR="0081031F" w:rsidRDefault="0081031F">
            <w:pPr>
              <w:tabs>
                <w:tab w:val="center" w:pos="5812"/>
              </w:tabs>
              <w:rPr>
                <w:rFonts w:cs="Arial"/>
                <w:szCs w:val="24"/>
              </w:rPr>
            </w:pPr>
            <w:r>
              <w:rPr>
                <w:rFonts w:cs="Arial"/>
                <w:szCs w:val="24"/>
              </w:rPr>
              <w:t>131.955</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tcPr>
          <w:p w14:paraId="64B2E247" w14:textId="77777777" w:rsidR="0081031F" w:rsidRDefault="0081031F">
            <w:pPr>
              <w:tabs>
                <w:tab w:val="center" w:pos="5812"/>
              </w:tabs>
              <w:rPr>
                <w:rFonts w:cs="Arial"/>
                <w:szCs w:val="24"/>
              </w:rPr>
            </w:pPr>
          </w:p>
        </w:tc>
      </w:tr>
      <w:tr w:rsidR="0081031F" w14:paraId="6A8F5567" w14:textId="77777777" w:rsidTr="0081031F">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23AA03" w14:textId="77777777" w:rsidR="0081031F" w:rsidRDefault="0081031F">
            <w:pPr>
              <w:tabs>
                <w:tab w:val="center" w:pos="5812"/>
              </w:tabs>
              <w:rPr>
                <w:rFonts w:cs="Arial"/>
                <w:szCs w:val="24"/>
              </w:rPr>
            </w:pPr>
            <w:r>
              <w:rPr>
                <w:rFonts w:cs="Arial"/>
                <w:szCs w:val="24"/>
              </w:rPr>
              <w:t>Szelektíven gyűjtött építési törmelék</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3DFBF9" w14:textId="77777777" w:rsidR="0081031F" w:rsidRDefault="0081031F">
            <w:pPr>
              <w:tabs>
                <w:tab w:val="center" w:pos="5812"/>
              </w:tabs>
              <w:rPr>
                <w:rFonts w:cs="Arial"/>
                <w:szCs w:val="24"/>
              </w:rPr>
            </w:pPr>
            <w:r>
              <w:rPr>
                <w:rFonts w:cs="Arial"/>
                <w:szCs w:val="24"/>
              </w:rPr>
              <w:t>-</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DF852DA" w14:textId="77777777" w:rsidR="0081031F" w:rsidRDefault="0081031F">
            <w:pPr>
              <w:tabs>
                <w:tab w:val="center" w:pos="5812"/>
              </w:tabs>
              <w:rPr>
                <w:rFonts w:cs="Arial"/>
                <w:szCs w:val="24"/>
              </w:rPr>
            </w:pPr>
            <w:r>
              <w:rPr>
                <w:rFonts w:cs="Arial"/>
                <w:szCs w:val="24"/>
              </w:rPr>
              <w:t>139.880</w:t>
            </w:r>
          </w:p>
        </w:tc>
      </w:tr>
    </w:tbl>
    <w:p w14:paraId="17CC32F4" w14:textId="77777777" w:rsidR="0081031F" w:rsidRDefault="0081031F" w:rsidP="0081031F">
      <w:pPr>
        <w:tabs>
          <w:tab w:val="center" w:pos="5812"/>
        </w:tabs>
        <w:rPr>
          <w:rFonts w:cs="Arial"/>
          <w:szCs w:val="24"/>
          <w:lang w:eastAsia="en-US"/>
        </w:rPr>
      </w:pPr>
      <w:r>
        <w:rPr>
          <w:rFonts w:cs="Arial"/>
          <w:szCs w:val="24"/>
        </w:rPr>
        <w:t>Forrás: Depónia Kft</w:t>
      </w:r>
    </w:p>
    <w:p w14:paraId="0FCB68A6" w14:textId="77777777" w:rsidR="0081031F" w:rsidRDefault="0081031F" w:rsidP="0081031F">
      <w:pPr>
        <w:tabs>
          <w:tab w:val="center" w:pos="5812"/>
        </w:tabs>
        <w:rPr>
          <w:rFonts w:cs="Arial"/>
          <w:szCs w:val="24"/>
        </w:rPr>
      </w:pPr>
    </w:p>
    <w:p w14:paraId="097A7004" w14:textId="77777777" w:rsidR="0081031F" w:rsidRDefault="0081031F" w:rsidP="0081031F">
      <w:pPr>
        <w:tabs>
          <w:tab w:val="center" w:pos="5812"/>
        </w:tabs>
        <w:rPr>
          <w:rFonts w:cs="Arial"/>
          <w:szCs w:val="24"/>
        </w:rPr>
      </w:pPr>
      <w:r>
        <w:rPr>
          <w:rFonts w:cs="Arial"/>
          <w:szCs w:val="24"/>
        </w:rPr>
        <w:t>2.3 Zöldhulladék és biológiailag lebomló hulladék</w:t>
      </w:r>
    </w:p>
    <w:p w14:paraId="3927F669" w14:textId="77777777" w:rsidR="0081031F" w:rsidRDefault="0081031F" w:rsidP="0081031F">
      <w:pPr>
        <w:tabs>
          <w:tab w:val="center" w:pos="5812"/>
        </w:tabs>
        <w:rPr>
          <w:rFonts w:cs="Arial"/>
          <w:szCs w:val="24"/>
        </w:rPr>
      </w:pPr>
    </w:p>
    <w:p w14:paraId="4D24F362" w14:textId="77777777" w:rsidR="0081031F" w:rsidRDefault="0081031F" w:rsidP="0081031F">
      <w:pPr>
        <w:tabs>
          <w:tab w:val="center" w:pos="5812"/>
        </w:tabs>
        <w:rPr>
          <w:rFonts w:cs="Arial"/>
          <w:szCs w:val="24"/>
        </w:rPr>
      </w:pPr>
      <w:r>
        <w:rPr>
          <w:rFonts w:cs="Arial"/>
          <w:szCs w:val="24"/>
        </w:rPr>
        <w:t>A közszolgáltató lehetőséget biztosít a zöldhulladék szelektív gyűjtésére. A gyűjtés 2019. évben 2 alkalommal történt, áprilisban és november hónapban.</w:t>
      </w:r>
    </w:p>
    <w:p w14:paraId="1D99DD41" w14:textId="77777777" w:rsidR="0081031F" w:rsidRDefault="0081031F" w:rsidP="0081031F">
      <w:pPr>
        <w:tabs>
          <w:tab w:val="center" w:pos="5812"/>
        </w:tabs>
        <w:rPr>
          <w:rFonts w:cs="Arial"/>
          <w:szCs w:val="24"/>
        </w:rPr>
      </w:pPr>
      <w:r>
        <w:rPr>
          <w:rFonts w:cs="Arial"/>
          <w:szCs w:val="24"/>
        </w:rPr>
        <w:t>Családi házas övezetben bevezetésre került, hogy évente nyolc zsák zöldhulladékot a közszolgáltató elszállít.</w:t>
      </w:r>
    </w:p>
    <w:p w14:paraId="32C9DA9C" w14:textId="77777777" w:rsidR="0081031F" w:rsidRDefault="0081031F" w:rsidP="0081031F">
      <w:pPr>
        <w:tabs>
          <w:tab w:val="center" w:pos="5812"/>
        </w:tabs>
        <w:rPr>
          <w:rFonts w:cs="Arial"/>
          <w:szCs w:val="24"/>
        </w:rPr>
      </w:pPr>
    </w:p>
    <w:p w14:paraId="04D45DE7" w14:textId="77777777" w:rsidR="0081031F" w:rsidRDefault="0081031F" w:rsidP="0081031F">
      <w:pPr>
        <w:tabs>
          <w:tab w:val="center" w:pos="5812"/>
        </w:tabs>
        <w:rPr>
          <w:rFonts w:cs="Arial"/>
          <w:szCs w:val="24"/>
        </w:rPr>
      </w:pPr>
      <w:r>
        <w:rPr>
          <w:rFonts w:cs="Arial"/>
          <w:szCs w:val="24"/>
        </w:rPr>
        <w:t xml:space="preserve">2.4 Veszélyes hulladékok  </w:t>
      </w:r>
    </w:p>
    <w:p w14:paraId="6223287A" w14:textId="77777777" w:rsidR="0081031F" w:rsidRDefault="0081031F" w:rsidP="0081031F">
      <w:pPr>
        <w:tabs>
          <w:tab w:val="center" w:pos="5812"/>
        </w:tabs>
        <w:rPr>
          <w:rFonts w:cs="Arial"/>
          <w:szCs w:val="24"/>
        </w:rPr>
      </w:pPr>
    </w:p>
    <w:p w14:paraId="79D4CE0C" w14:textId="77777777" w:rsidR="0081031F" w:rsidRDefault="0081031F" w:rsidP="0081031F">
      <w:pPr>
        <w:tabs>
          <w:tab w:val="center" w:pos="5812"/>
        </w:tabs>
        <w:rPr>
          <w:rFonts w:cs="Arial"/>
          <w:szCs w:val="24"/>
        </w:rPr>
      </w:pPr>
      <w:r>
        <w:rPr>
          <w:rFonts w:cs="Arial"/>
          <w:szCs w:val="24"/>
        </w:rPr>
        <w:t xml:space="preserve">A veszélyes hulladékok keletkezésének, nyilvántartásának, gyűjtésének, kezelésének ellenőrzése, az ezzel kapcsolatos hatósági feladatok ellátása az illetékes kormányhivatal környezetvédelmi és természetvédelmi főosztály hatáskörébe tartozik. </w:t>
      </w:r>
    </w:p>
    <w:p w14:paraId="73F19A9E" w14:textId="77777777" w:rsidR="0081031F" w:rsidRDefault="0081031F" w:rsidP="0081031F">
      <w:pPr>
        <w:tabs>
          <w:tab w:val="center" w:pos="5812"/>
        </w:tabs>
        <w:rPr>
          <w:rFonts w:cs="Arial"/>
          <w:szCs w:val="24"/>
        </w:rPr>
      </w:pPr>
    </w:p>
    <w:p w14:paraId="16C58DC5" w14:textId="77777777" w:rsidR="0081031F" w:rsidRDefault="0081031F" w:rsidP="0081031F">
      <w:pPr>
        <w:tabs>
          <w:tab w:val="center" w:pos="5812"/>
        </w:tabs>
        <w:rPr>
          <w:rFonts w:cs="Arial"/>
          <w:szCs w:val="24"/>
        </w:rPr>
      </w:pPr>
      <w:r>
        <w:rPr>
          <w:rFonts w:cs="Arial"/>
          <w:szCs w:val="24"/>
        </w:rPr>
        <w:t xml:space="preserve">A közszolgáltató a lakosság részére évente egy alkalommal biztosít elektronikai hulladékgyűjtést a Vénhegy u. 1. sz. telephelyen.  </w:t>
      </w:r>
    </w:p>
    <w:p w14:paraId="33DC8779" w14:textId="77777777" w:rsidR="0081031F" w:rsidRDefault="0081031F" w:rsidP="0081031F">
      <w:pPr>
        <w:tabs>
          <w:tab w:val="center" w:pos="5812"/>
        </w:tabs>
        <w:rPr>
          <w:rFonts w:cs="Arial"/>
          <w:szCs w:val="24"/>
        </w:rPr>
      </w:pPr>
    </w:p>
    <w:p w14:paraId="2E45FCAF" w14:textId="77777777" w:rsidR="0081031F" w:rsidRDefault="0081031F" w:rsidP="0081031F">
      <w:pPr>
        <w:tabs>
          <w:tab w:val="center" w:pos="5812"/>
        </w:tabs>
        <w:rPr>
          <w:rFonts w:cs="Arial"/>
          <w:szCs w:val="24"/>
        </w:rPr>
      </w:pPr>
    </w:p>
    <w:p w14:paraId="4DFB833D" w14:textId="77777777" w:rsidR="0081031F" w:rsidRDefault="0081031F" w:rsidP="0081031F">
      <w:pPr>
        <w:tabs>
          <w:tab w:val="center" w:pos="5812"/>
        </w:tabs>
        <w:rPr>
          <w:rFonts w:cs="Arial"/>
          <w:szCs w:val="24"/>
        </w:rPr>
      </w:pPr>
    </w:p>
    <w:p w14:paraId="44E6A7CE" w14:textId="77777777" w:rsidR="0081031F" w:rsidRDefault="0081031F" w:rsidP="0081031F">
      <w:pPr>
        <w:tabs>
          <w:tab w:val="center" w:pos="5812"/>
        </w:tabs>
        <w:rPr>
          <w:rFonts w:cs="Arial"/>
          <w:szCs w:val="24"/>
        </w:rPr>
      </w:pPr>
    </w:p>
    <w:p w14:paraId="5FC07236" w14:textId="77777777" w:rsidR="0081031F" w:rsidRDefault="0081031F" w:rsidP="0081031F">
      <w:pPr>
        <w:tabs>
          <w:tab w:val="center" w:pos="5812"/>
        </w:tabs>
        <w:rPr>
          <w:rFonts w:cs="Arial"/>
          <w:szCs w:val="24"/>
        </w:rPr>
      </w:pPr>
    </w:p>
    <w:p w14:paraId="74EA5C6D" w14:textId="77777777" w:rsidR="0081031F" w:rsidRDefault="0081031F" w:rsidP="0081031F">
      <w:pPr>
        <w:tabs>
          <w:tab w:val="center" w:pos="5812"/>
        </w:tabs>
        <w:rPr>
          <w:rFonts w:cs="Arial"/>
          <w:szCs w:val="24"/>
        </w:rPr>
      </w:pPr>
    </w:p>
    <w:p w14:paraId="5DE8C77E" w14:textId="77777777" w:rsidR="0081031F" w:rsidRDefault="0081031F" w:rsidP="0081031F">
      <w:pPr>
        <w:tabs>
          <w:tab w:val="center" w:pos="5812"/>
        </w:tabs>
        <w:rPr>
          <w:rFonts w:cs="Arial"/>
          <w:szCs w:val="24"/>
        </w:rPr>
      </w:pPr>
      <w:r>
        <w:rPr>
          <w:rFonts w:cs="Arial"/>
          <w:szCs w:val="24"/>
        </w:rPr>
        <w:t>2.5 Állati melléktermékek begyűjtése, ártalmatlanítása</w:t>
      </w:r>
    </w:p>
    <w:p w14:paraId="463A1D64" w14:textId="77777777" w:rsidR="0081031F" w:rsidRDefault="0081031F" w:rsidP="0081031F">
      <w:pPr>
        <w:tabs>
          <w:tab w:val="center" w:pos="5812"/>
        </w:tabs>
        <w:rPr>
          <w:rFonts w:cs="Arial"/>
          <w:szCs w:val="24"/>
        </w:rPr>
      </w:pPr>
    </w:p>
    <w:p w14:paraId="3E865F64" w14:textId="77777777" w:rsidR="0081031F" w:rsidRDefault="0081031F" w:rsidP="0081031F">
      <w:pPr>
        <w:tabs>
          <w:tab w:val="center" w:pos="5812"/>
        </w:tabs>
        <w:rPr>
          <w:rFonts w:cs="Arial"/>
          <w:szCs w:val="24"/>
        </w:rPr>
      </w:pPr>
      <w:r>
        <w:rPr>
          <w:rFonts w:cs="Arial"/>
          <w:szCs w:val="24"/>
        </w:rPr>
        <w:t>A lezárt települési dögkút 2015. április hónapban elbontásra került. Az engedéllyel rendelkező I. kategóriába sorolt állati eredetű melléktermék gyűjtő a móri szennyvíztelep mellett került kialakításra, az Önkormányzat a Fejérvíz ZRT-vel együttműködve üzemelteti. Ennek keretében egy 500 l-es konténer került kihelyezésre, a begyűjtött hulladékot az ATEV ZRT. szállítja el és ártalmatlanítja. A lakosság minden nap 8.00-18.00 óráig, 150 kg-os súlyhatárig helyezhet el állati tetemet.</w:t>
      </w:r>
    </w:p>
    <w:p w14:paraId="440665E8" w14:textId="77777777" w:rsidR="0081031F" w:rsidRDefault="0081031F" w:rsidP="0081031F">
      <w:pPr>
        <w:tabs>
          <w:tab w:val="center" w:pos="5812"/>
        </w:tabs>
        <w:rPr>
          <w:rFonts w:cs="Arial"/>
          <w:szCs w:val="24"/>
        </w:rPr>
      </w:pPr>
    </w:p>
    <w:p w14:paraId="4480424F" w14:textId="77777777" w:rsidR="0081031F" w:rsidRDefault="0081031F" w:rsidP="0081031F">
      <w:pPr>
        <w:tabs>
          <w:tab w:val="center" w:pos="5812"/>
        </w:tabs>
        <w:rPr>
          <w:rFonts w:cs="Arial"/>
          <w:szCs w:val="24"/>
        </w:rPr>
      </w:pPr>
      <w:r>
        <w:rPr>
          <w:rFonts w:cs="Arial"/>
          <w:szCs w:val="24"/>
        </w:rPr>
        <w:t>2.6 A települési környezet tisztasága</w:t>
      </w:r>
    </w:p>
    <w:p w14:paraId="077CA00D" w14:textId="77777777" w:rsidR="0081031F" w:rsidRDefault="0081031F" w:rsidP="0081031F">
      <w:pPr>
        <w:tabs>
          <w:tab w:val="center" w:pos="5812"/>
        </w:tabs>
        <w:rPr>
          <w:rFonts w:cs="Arial"/>
          <w:szCs w:val="24"/>
        </w:rPr>
      </w:pPr>
    </w:p>
    <w:p w14:paraId="5314D3E9" w14:textId="77777777" w:rsidR="0081031F" w:rsidRDefault="0081031F" w:rsidP="0081031F">
      <w:pPr>
        <w:tabs>
          <w:tab w:val="center" w:pos="5812"/>
        </w:tabs>
        <w:rPr>
          <w:rFonts w:cs="Arial"/>
          <w:szCs w:val="24"/>
        </w:rPr>
      </w:pPr>
      <w:r>
        <w:rPr>
          <w:rFonts w:cs="Arial"/>
          <w:szCs w:val="24"/>
        </w:rPr>
        <w:t>Mór város köztisztasági és téli útüzemeltetési munkáit a Mór-Holding Kft végzi el, közmunka programban dolgozók bevonásával.</w:t>
      </w:r>
    </w:p>
    <w:p w14:paraId="61126C88" w14:textId="77777777" w:rsidR="0081031F" w:rsidRDefault="0081031F" w:rsidP="0081031F">
      <w:pPr>
        <w:tabs>
          <w:tab w:val="center" w:pos="5812"/>
        </w:tabs>
        <w:rPr>
          <w:rFonts w:cs="Arial"/>
          <w:szCs w:val="24"/>
        </w:rPr>
      </w:pPr>
      <w:r>
        <w:rPr>
          <w:rFonts w:cs="Arial"/>
          <w:szCs w:val="24"/>
        </w:rPr>
        <w:t>57 000 m</w:t>
      </w:r>
      <w:r>
        <w:rPr>
          <w:rFonts w:cs="Arial"/>
          <w:szCs w:val="24"/>
          <w:vertAlign w:val="superscript"/>
        </w:rPr>
        <w:t>2</w:t>
      </w:r>
      <w:r>
        <w:rPr>
          <w:rFonts w:cs="Arial"/>
          <w:szCs w:val="24"/>
        </w:rPr>
        <w:t xml:space="preserve"> út és 13 000 m</w:t>
      </w:r>
      <w:r>
        <w:rPr>
          <w:rFonts w:cs="Arial"/>
          <w:szCs w:val="24"/>
          <w:vertAlign w:val="superscript"/>
        </w:rPr>
        <w:t>2</w:t>
      </w:r>
      <w:r>
        <w:rPr>
          <w:rFonts w:cs="Arial"/>
          <w:szCs w:val="24"/>
        </w:rPr>
        <w:t xml:space="preserve"> járdafelület gépi és kézi tisztítását, fenntartását végzik el. Kiemelt szegélyes útszakaszok kézi tisztítását évente két alkalommal, a szemetesek ürítését hetente 3 alkalommal, a 69 db buszmegálló takarítását napi szinten végzik el. Korszerű önjáró utcaseprő géppel rendelkeznek, mellyel a burkolt felületek tisztántartását pormentesen tudják végezni, ezzel is csökkentve a település porterhelését.</w:t>
      </w:r>
    </w:p>
    <w:p w14:paraId="1ADA83E9" w14:textId="77777777" w:rsidR="0081031F" w:rsidRDefault="0081031F" w:rsidP="0081031F">
      <w:pPr>
        <w:tabs>
          <w:tab w:val="center" w:pos="5812"/>
        </w:tabs>
        <w:rPr>
          <w:rFonts w:cs="Arial"/>
          <w:szCs w:val="24"/>
        </w:rPr>
      </w:pPr>
    </w:p>
    <w:p w14:paraId="4C0347B4" w14:textId="77777777" w:rsidR="0081031F" w:rsidRDefault="0081031F" w:rsidP="0081031F">
      <w:pPr>
        <w:tabs>
          <w:tab w:val="center" w:pos="5812"/>
        </w:tabs>
        <w:rPr>
          <w:rFonts w:cs="Arial"/>
          <w:b/>
          <w:szCs w:val="24"/>
        </w:rPr>
      </w:pPr>
      <w:r>
        <w:rPr>
          <w:rFonts w:cs="Arial"/>
          <w:b/>
          <w:szCs w:val="24"/>
        </w:rPr>
        <w:t xml:space="preserve">3. Levegőtisztaság – védelem </w:t>
      </w:r>
    </w:p>
    <w:p w14:paraId="34E297DD" w14:textId="77777777" w:rsidR="0081031F" w:rsidRDefault="0081031F" w:rsidP="0081031F">
      <w:pPr>
        <w:tabs>
          <w:tab w:val="center" w:pos="5812"/>
        </w:tabs>
        <w:rPr>
          <w:rFonts w:cs="Arial"/>
          <w:szCs w:val="24"/>
        </w:rPr>
      </w:pPr>
    </w:p>
    <w:p w14:paraId="73E8BA18" w14:textId="77777777" w:rsidR="0081031F" w:rsidRDefault="0081031F" w:rsidP="0081031F">
      <w:pPr>
        <w:tabs>
          <w:tab w:val="center" w:pos="5812"/>
        </w:tabs>
        <w:rPr>
          <w:rFonts w:cs="Arial"/>
          <w:szCs w:val="24"/>
        </w:rPr>
      </w:pPr>
      <w:r>
        <w:rPr>
          <w:rFonts w:cs="Arial"/>
          <w:szCs w:val="24"/>
        </w:rPr>
        <w:t xml:space="preserve">A levegő minőségét hetente a Fejér Megyei Kormányhivatal Népegészségügyi Főosztálya vizsgálja. A Polgármesteri Hivatal (8060 Mór, Szent István tér 6.) területén és a Kórház utcában egy-egy darab manuális mérőpont működik, ahol NO2 mérése történik. </w:t>
      </w:r>
    </w:p>
    <w:p w14:paraId="42382F7E" w14:textId="77777777" w:rsidR="0081031F" w:rsidRDefault="0081031F" w:rsidP="0081031F">
      <w:pPr>
        <w:tabs>
          <w:tab w:val="center" w:pos="5812"/>
        </w:tabs>
        <w:rPr>
          <w:rFonts w:cs="Arial"/>
          <w:szCs w:val="24"/>
        </w:rPr>
      </w:pPr>
      <w:r>
        <w:rPr>
          <w:rFonts w:cs="Arial"/>
          <w:szCs w:val="24"/>
        </w:rPr>
        <w:t xml:space="preserve">A népegészségügyi főosztály a mérési adatokat a http://levegominoseg.hu/manualis-merohalozat honlapon tartja nyilván. 2019 évre vonatkozóan adatok még nem elérhetőek. </w:t>
      </w:r>
    </w:p>
    <w:tbl>
      <w:tblPr>
        <w:tblStyle w:val="Rcsostblzat"/>
        <w:tblW w:w="0" w:type="auto"/>
        <w:tblInd w:w="0" w:type="dxa"/>
        <w:tblLook w:val="04A0" w:firstRow="1" w:lastRow="0" w:firstColumn="1" w:lastColumn="0" w:noHBand="0" w:noVBand="1"/>
      </w:tblPr>
      <w:tblGrid>
        <w:gridCol w:w="2220"/>
        <w:gridCol w:w="1460"/>
        <w:gridCol w:w="1700"/>
      </w:tblGrid>
      <w:tr w:rsidR="0081031F" w14:paraId="5147AA61"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0082C986" w14:textId="77777777" w:rsidR="0081031F" w:rsidRDefault="0081031F">
            <w:pPr>
              <w:tabs>
                <w:tab w:val="center" w:pos="5812"/>
              </w:tabs>
              <w:rPr>
                <w:rFonts w:cs="Arial"/>
                <w:szCs w:val="24"/>
              </w:rPr>
            </w:pPr>
            <w:r>
              <w:rPr>
                <w:rFonts w:cs="Arial"/>
                <w:szCs w:val="24"/>
              </w:rPr>
              <w:t>Cím</w:t>
            </w:r>
          </w:p>
        </w:tc>
        <w:tc>
          <w:tcPr>
            <w:tcW w:w="1460" w:type="dxa"/>
            <w:tcBorders>
              <w:top w:val="single" w:sz="4" w:space="0" w:color="auto"/>
              <w:left w:val="single" w:sz="4" w:space="0" w:color="auto"/>
              <w:bottom w:val="single" w:sz="4" w:space="0" w:color="auto"/>
              <w:right w:val="single" w:sz="4" w:space="0" w:color="auto"/>
            </w:tcBorders>
            <w:noWrap/>
            <w:hideMark/>
          </w:tcPr>
          <w:p w14:paraId="3479B781" w14:textId="77777777" w:rsidR="0081031F" w:rsidRDefault="0081031F">
            <w:pPr>
              <w:tabs>
                <w:tab w:val="center" w:pos="5812"/>
              </w:tabs>
              <w:rPr>
                <w:rFonts w:cs="Arial"/>
                <w:szCs w:val="24"/>
              </w:rPr>
            </w:pPr>
            <w:r>
              <w:rPr>
                <w:rFonts w:cs="Arial"/>
                <w:szCs w:val="24"/>
              </w:rPr>
              <w:t>Kórház u. 21.</w:t>
            </w:r>
          </w:p>
        </w:tc>
        <w:tc>
          <w:tcPr>
            <w:tcW w:w="1700" w:type="dxa"/>
            <w:tcBorders>
              <w:top w:val="single" w:sz="4" w:space="0" w:color="auto"/>
              <w:left w:val="single" w:sz="4" w:space="0" w:color="auto"/>
              <w:bottom w:val="single" w:sz="4" w:space="0" w:color="auto"/>
              <w:right w:val="single" w:sz="4" w:space="0" w:color="auto"/>
            </w:tcBorders>
            <w:noWrap/>
            <w:hideMark/>
          </w:tcPr>
          <w:p w14:paraId="3C818E94" w14:textId="77777777" w:rsidR="0081031F" w:rsidRDefault="0081031F">
            <w:pPr>
              <w:tabs>
                <w:tab w:val="center" w:pos="5812"/>
              </w:tabs>
              <w:rPr>
                <w:rFonts w:cs="Arial"/>
                <w:szCs w:val="24"/>
              </w:rPr>
            </w:pPr>
            <w:r>
              <w:rPr>
                <w:rFonts w:cs="Arial"/>
                <w:szCs w:val="24"/>
              </w:rPr>
              <w:t>Szent István tér 6.</w:t>
            </w:r>
          </w:p>
        </w:tc>
      </w:tr>
      <w:tr w:rsidR="0081031F" w14:paraId="7D8E9F8D"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45602EE5" w14:textId="77777777" w:rsidR="0081031F" w:rsidRDefault="0081031F">
            <w:pPr>
              <w:tabs>
                <w:tab w:val="center" w:pos="5812"/>
              </w:tabs>
              <w:rPr>
                <w:rFonts w:cs="Arial"/>
                <w:szCs w:val="24"/>
              </w:rPr>
            </w:pPr>
            <w:r>
              <w:rPr>
                <w:rFonts w:cs="Arial"/>
                <w:szCs w:val="24"/>
              </w:rPr>
              <w:t>EOTR</w:t>
            </w:r>
          </w:p>
        </w:tc>
        <w:tc>
          <w:tcPr>
            <w:tcW w:w="1460" w:type="dxa"/>
            <w:tcBorders>
              <w:top w:val="single" w:sz="4" w:space="0" w:color="auto"/>
              <w:left w:val="single" w:sz="4" w:space="0" w:color="auto"/>
              <w:bottom w:val="single" w:sz="4" w:space="0" w:color="auto"/>
              <w:right w:val="single" w:sz="4" w:space="0" w:color="auto"/>
            </w:tcBorders>
            <w:noWrap/>
            <w:hideMark/>
          </w:tcPr>
          <w:p w14:paraId="15F3D100" w14:textId="77777777" w:rsidR="0081031F" w:rsidRDefault="0081031F">
            <w:pPr>
              <w:tabs>
                <w:tab w:val="center" w:pos="5812"/>
              </w:tabs>
              <w:rPr>
                <w:rFonts w:cs="Arial"/>
                <w:szCs w:val="24"/>
              </w:rPr>
            </w:pPr>
            <w:r>
              <w:rPr>
                <w:rFonts w:cs="Arial"/>
                <w:szCs w:val="24"/>
              </w:rPr>
              <w:t>22555870</w:t>
            </w:r>
          </w:p>
        </w:tc>
        <w:tc>
          <w:tcPr>
            <w:tcW w:w="1700" w:type="dxa"/>
            <w:tcBorders>
              <w:top w:val="single" w:sz="4" w:space="0" w:color="auto"/>
              <w:left w:val="single" w:sz="4" w:space="0" w:color="auto"/>
              <w:bottom w:val="single" w:sz="4" w:space="0" w:color="auto"/>
              <w:right w:val="single" w:sz="4" w:space="0" w:color="auto"/>
            </w:tcBorders>
            <w:noWrap/>
            <w:hideMark/>
          </w:tcPr>
          <w:p w14:paraId="45A59D41" w14:textId="77777777" w:rsidR="0081031F" w:rsidRDefault="0081031F">
            <w:pPr>
              <w:tabs>
                <w:tab w:val="center" w:pos="5812"/>
              </w:tabs>
              <w:rPr>
                <w:rFonts w:cs="Arial"/>
                <w:szCs w:val="24"/>
              </w:rPr>
            </w:pPr>
            <w:r>
              <w:rPr>
                <w:rFonts w:cs="Arial"/>
                <w:szCs w:val="24"/>
              </w:rPr>
              <w:t>22575866</w:t>
            </w:r>
          </w:p>
        </w:tc>
      </w:tr>
      <w:tr w:rsidR="0081031F" w14:paraId="39D6B4C1"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638BD55D" w14:textId="77777777" w:rsidR="0081031F" w:rsidRDefault="0081031F">
            <w:pPr>
              <w:tabs>
                <w:tab w:val="center" w:pos="5812"/>
              </w:tabs>
              <w:rPr>
                <w:rFonts w:cs="Arial"/>
                <w:szCs w:val="24"/>
              </w:rPr>
            </w:pPr>
            <w:r>
              <w:rPr>
                <w:rFonts w:cs="Arial"/>
                <w:szCs w:val="24"/>
              </w:rPr>
              <w:t>Komponens</w:t>
            </w:r>
          </w:p>
        </w:tc>
        <w:tc>
          <w:tcPr>
            <w:tcW w:w="1460" w:type="dxa"/>
            <w:tcBorders>
              <w:top w:val="single" w:sz="4" w:space="0" w:color="auto"/>
              <w:left w:val="single" w:sz="4" w:space="0" w:color="auto"/>
              <w:bottom w:val="single" w:sz="4" w:space="0" w:color="auto"/>
              <w:right w:val="single" w:sz="4" w:space="0" w:color="auto"/>
            </w:tcBorders>
            <w:noWrap/>
            <w:hideMark/>
          </w:tcPr>
          <w:p w14:paraId="0685356B" w14:textId="77777777" w:rsidR="0081031F" w:rsidRDefault="0081031F">
            <w:pPr>
              <w:tabs>
                <w:tab w:val="center" w:pos="5812"/>
              </w:tabs>
              <w:rPr>
                <w:rFonts w:cs="Arial"/>
                <w:szCs w:val="24"/>
              </w:rPr>
            </w:pPr>
            <w:r>
              <w:rPr>
                <w:rFonts w:cs="Arial"/>
                <w:szCs w:val="24"/>
              </w:rPr>
              <w:t>NO2</w:t>
            </w:r>
          </w:p>
        </w:tc>
        <w:tc>
          <w:tcPr>
            <w:tcW w:w="1700" w:type="dxa"/>
            <w:tcBorders>
              <w:top w:val="single" w:sz="4" w:space="0" w:color="auto"/>
              <w:left w:val="single" w:sz="4" w:space="0" w:color="auto"/>
              <w:bottom w:val="single" w:sz="4" w:space="0" w:color="auto"/>
              <w:right w:val="single" w:sz="4" w:space="0" w:color="auto"/>
            </w:tcBorders>
            <w:noWrap/>
            <w:hideMark/>
          </w:tcPr>
          <w:p w14:paraId="3F5EFB2D" w14:textId="77777777" w:rsidR="0081031F" w:rsidRDefault="0081031F">
            <w:pPr>
              <w:tabs>
                <w:tab w:val="center" w:pos="5812"/>
              </w:tabs>
              <w:rPr>
                <w:rFonts w:cs="Arial"/>
                <w:szCs w:val="24"/>
              </w:rPr>
            </w:pPr>
            <w:r>
              <w:rPr>
                <w:rFonts w:cs="Arial"/>
                <w:szCs w:val="24"/>
              </w:rPr>
              <w:t>NO2</w:t>
            </w:r>
          </w:p>
        </w:tc>
      </w:tr>
      <w:tr w:rsidR="0081031F" w14:paraId="624527FB"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7CE12DEC" w14:textId="77777777" w:rsidR="0081031F" w:rsidRDefault="0081031F">
            <w:pPr>
              <w:tabs>
                <w:tab w:val="center" w:pos="5812"/>
              </w:tabs>
              <w:rPr>
                <w:rFonts w:cs="Arial"/>
                <w:szCs w:val="24"/>
              </w:rPr>
            </w:pPr>
            <w:r>
              <w:rPr>
                <w:rFonts w:cs="Arial"/>
                <w:szCs w:val="24"/>
              </w:rPr>
              <w:t>Mértékegység</w:t>
            </w:r>
          </w:p>
        </w:tc>
        <w:tc>
          <w:tcPr>
            <w:tcW w:w="1460" w:type="dxa"/>
            <w:tcBorders>
              <w:top w:val="single" w:sz="4" w:space="0" w:color="auto"/>
              <w:left w:val="single" w:sz="4" w:space="0" w:color="auto"/>
              <w:bottom w:val="single" w:sz="4" w:space="0" w:color="auto"/>
              <w:right w:val="single" w:sz="4" w:space="0" w:color="auto"/>
            </w:tcBorders>
            <w:noWrap/>
            <w:hideMark/>
          </w:tcPr>
          <w:p w14:paraId="65ABA075" w14:textId="77777777" w:rsidR="0081031F" w:rsidRDefault="0081031F">
            <w:pPr>
              <w:tabs>
                <w:tab w:val="center" w:pos="5812"/>
              </w:tabs>
              <w:rPr>
                <w:rFonts w:cs="Arial"/>
                <w:szCs w:val="24"/>
              </w:rPr>
            </w:pPr>
            <w:r>
              <w:rPr>
                <w:rFonts w:cs="Arial"/>
                <w:szCs w:val="24"/>
              </w:rPr>
              <w:t>µg/m3</w:t>
            </w:r>
          </w:p>
        </w:tc>
        <w:tc>
          <w:tcPr>
            <w:tcW w:w="1700" w:type="dxa"/>
            <w:tcBorders>
              <w:top w:val="single" w:sz="4" w:space="0" w:color="auto"/>
              <w:left w:val="single" w:sz="4" w:space="0" w:color="auto"/>
              <w:bottom w:val="single" w:sz="4" w:space="0" w:color="auto"/>
              <w:right w:val="single" w:sz="4" w:space="0" w:color="auto"/>
            </w:tcBorders>
            <w:noWrap/>
            <w:hideMark/>
          </w:tcPr>
          <w:p w14:paraId="04378DBC" w14:textId="77777777" w:rsidR="0081031F" w:rsidRDefault="0081031F">
            <w:pPr>
              <w:tabs>
                <w:tab w:val="center" w:pos="5812"/>
              </w:tabs>
              <w:rPr>
                <w:rFonts w:cs="Arial"/>
                <w:szCs w:val="24"/>
              </w:rPr>
            </w:pPr>
            <w:r>
              <w:rPr>
                <w:rFonts w:cs="Arial"/>
                <w:szCs w:val="24"/>
              </w:rPr>
              <w:t>µg/m3</w:t>
            </w:r>
          </w:p>
        </w:tc>
      </w:tr>
      <w:tr w:rsidR="0081031F" w14:paraId="74FFFA40"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121BBB5A" w14:textId="77777777" w:rsidR="0081031F" w:rsidRDefault="0081031F">
            <w:pPr>
              <w:tabs>
                <w:tab w:val="center" w:pos="5812"/>
              </w:tabs>
              <w:rPr>
                <w:rFonts w:cs="Arial"/>
                <w:szCs w:val="24"/>
              </w:rPr>
            </w:pPr>
            <w:r>
              <w:rPr>
                <w:rFonts w:cs="Arial"/>
                <w:szCs w:val="24"/>
              </w:rPr>
              <w:t>január</w:t>
            </w:r>
          </w:p>
        </w:tc>
        <w:tc>
          <w:tcPr>
            <w:tcW w:w="1460" w:type="dxa"/>
            <w:tcBorders>
              <w:top w:val="single" w:sz="4" w:space="0" w:color="auto"/>
              <w:left w:val="single" w:sz="4" w:space="0" w:color="auto"/>
              <w:bottom w:val="single" w:sz="4" w:space="0" w:color="auto"/>
              <w:right w:val="single" w:sz="4" w:space="0" w:color="auto"/>
            </w:tcBorders>
            <w:noWrap/>
            <w:hideMark/>
          </w:tcPr>
          <w:p w14:paraId="4CEF2624" w14:textId="77777777" w:rsidR="0081031F" w:rsidRDefault="0081031F">
            <w:pPr>
              <w:tabs>
                <w:tab w:val="center" w:pos="5812"/>
              </w:tabs>
              <w:rPr>
                <w:rFonts w:cs="Arial"/>
                <w:szCs w:val="24"/>
              </w:rPr>
            </w:pPr>
            <w:r>
              <w:rPr>
                <w:rFonts w:cs="Arial"/>
                <w:szCs w:val="24"/>
              </w:rPr>
              <w:t>9,4</w:t>
            </w:r>
          </w:p>
        </w:tc>
        <w:tc>
          <w:tcPr>
            <w:tcW w:w="1700" w:type="dxa"/>
            <w:tcBorders>
              <w:top w:val="single" w:sz="4" w:space="0" w:color="auto"/>
              <w:left w:val="single" w:sz="4" w:space="0" w:color="auto"/>
              <w:bottom w:val="single" w:sz="4" w:space="0" w:color="auto"/>
              <w:right w:val="single" w:sz="4" w:space="0" w:color="auto"/>
            </w:tcBorders>
            <w:noWrap/>
            <w:hideMark/>
          </w:tcPr>
          <w:p w14:paraId="0D9700A2" w14:textId="77777777" w:rsidR="0081031F" w:rsidRDefault="0081031F">
            <w:pPr>
              <w:tabs>
                <w:tab w:val="center" w:pos="5812"/>
              </w:tabs>
              <w:rPr>
                <w:rFonts w:cs="Arial"/>
                <w:szCs w:val="24"/>
              </w:rPr>
            </w:pPr>
            <w:r>
              <w:rPr>
                <w:rFonts w:cs="Arial"/>
                <w:szCs w:val="24"/>
              </w:rPr>
              <w:t>17,81</w:t>
            </w:r>
          </w:p>
        </w:tc>
      </w:tr>
      <w:tr w:rsidR="0081031F" w14:paraId="5F2D0BCC"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1B305A52" w14:textId="77777777" w:rsidR="0081031F" w:rsidRDefault="0081031F">
            <w:pPr>
              <w:tabs>
                <w:tab w:val="center" w:pos="5812"/>
              </w:tabs>
              <w:rPr>
                <w:rFonts w:cs="Arial"/>
                <w:szCs w:val="24"/>
              </w:rPr>
            </w:pPr>
            <w:r>
              <w:rPr>
                <w:rFonts w:cs="Arial"/>
                <w:szCs w:val="24"/>
              </w:rPr>
              <w:t>február</w:t>
            </w:r>
          </w:p>
        </w:tc>
        <w:tc>
          <w:tcPr>
            <w:tcW w:w="1460" w:type="dxa"/>
            <w:tcBorders>
              <w:top w:val="single" w:sz="4" w:space="0" w:color="auto"/>
              <w:left w:val="single" w:sz="4" w:space="0" w:color="auto"/>
              <w:bottom w:val="single" w:sz="4" w:space="0" w:color="auto"/>
              <w:right w:val="single" w:sz="4" w:space="0" w:color="auto"/>
            </w:tcBorders>
            <w:noWrap/>
            <w:hideMark/>
          </w:tcPr>
          <w:p w14:paraId="2905B303" w14:textId="77777777" w:rsidR="0081031F" w:rsidRDefault="0081031F">
            <w:pPr>
              <w:tabs>
                <w:tab w:val="center" w:pos="5812"/>
              </w:tabs>
              <w:rPr>
                <w:rFonts w:cs="Arial"/>
                <w:szCs w:val="24"/>
              </w:rPr>
            </w:pPr>
            <w:r>
              <w:rPr>
                <w:rFonts w:cs="Arial"/>
                <w:szCs w:val="24"/>
              </w:rPr>
              <w:t>22</w:t>
            </w:r>
          </w:p>
        </w:tc>
        <w:tc>
          <w:tcPr>
            <w:tcW w:w="1700" w:type="dxa"/>
            <w:tcBorders>
              <w:top w:val="single" w:sz="4" w:space="0" w:color="auto"/>
              <w:left w:val="single" w:sz="4" w:space="0" w:color="auto"/>
              <w:bottom w:val="single" w:sz="4" w:space="0" w:color="auto"/>
              <w:right w:val="single" w:sz="4" w:space="0" w:color="auto"/>
            </w:tcBorders>
            <w:noWrap/>
            <w:hideMark/>
          </w:tcPr>
          <w:p w14:paraId="5AB14EE8" w14:textId="77777777" w:rsidR="0081031F" w:rsidRDefault="0081031F">
            <w:pPr>
              <w:tabs>
                <w:tab w:val="center" w:pos="5812"/>
              </w:tabs>
              <w:rPr>
                <w:rFonts w:cs="Arial"/>
                <w:szCs w:val="24"/>
              </w:rPr>
            </w:pPr>
            <w:r>
              <w:rPr>
                <w:rFonts w:cs="Arial"/>
                <w:szCs w:val="24"/>
              </w:rPr>
              <w:t>23</w:t>
            </w:r>
          </w:p>
        </w:tc>
      </w:tr>
      <w:tr w:rsidR="0081031F" w14:paraId="1429ED9D"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5E2A7211" w14:textId="77777777" w:rsidR="0081031F" w:rsidRDefault="0081031F">
            <w:pPr>
              <w:tabs>
                <w:tab w:val="center" w:pos="5812"/>
              </w:tabs>
              <w:rPr>
                <w:rFonts w:cs="Arial"/>
                <w:szCs w:val="24"/>
              </w:rPr>
            </w:pPr>
            <w:r>
              <w:rPr>
                <w:rFonts w:cs="Arial"/>
                <w:szCs w:val="24"/>
              </w:rPr>
              <w:t>március</w:t>
            </w:r>
          </w:p>
        </w:tc>
        <w:tc>
          <w:tcPr>
            <w:tcW w:w="1460" w:type="dxa"/>
            <w:tcBorders>
              <w:top w:val="single" w:sz="4" w:space="0" w:color="auto"/>
              <w:left w:val="single" w:sz="4" w:space="0" w:color="auto"/>
              <w:bottom w:val="single" w:sz="4" w:space="0" w:color="auto"/>
              <w:right w:val="single" w:sz="4" w:space="0" w:color="auto"/>
            </w:tcBorders>
            <w:noWrap/>
            <w:hideMark/>
          </w:tcPr>
          <w:p w14:paraId="1D66D1AA" w14:textId="77777777" w:rsidR="0081031F" w:rsidRDefault="0081031F">
            <w:pPr>
              <w:tabs>
                <w:tab w:val="center" w:pos="5812"/>
              </w:tabs>
              <w:rPr>
                <w:rFonts w:cs="Arial"/>
                <w:szCs w:val="24"/>
              </w:rPr>
            </w:pPr>
            <w:r>
              <w:rPr>
                <w:rFonts w:cs="Arial"/>
                <w:szCs w:val="24"/>
              </w:rPr>
              <w:t>28</w:t>
            </w:r>
          </w:p>
        </w:tc>
        <w:tc>
          <w:tcPr>
            <w:tcW w:w="1700" w:type="dxa"/>
            <w:tcBorders>
              <w:top w:val="single" w:sz="4" w:space="0" w:color="auto"/>
              <w:left w:val="single" w:sz="4" w:space="0" w:color="auto"/>
              <w:bottom w:val="single" w:sz="4" w:space="0" w:color="auto"/>
              <w:right w:val="single" w:sz="4" w:space="0" w:color="auto"/>
            </w:tcBorders>
            <w:noWrap/>
            <w:hideMark/>
          </w:tcPr>
          <w:p w14:paraId="0C863849" w14:textId="77777777" w:rsidR="0081031F" w:rsidRDefault="0081031F">
            <w:pPr>
              <w:tabs>
                <w:tab w:val="center" w:pos="5812"/>
              </w:tabs>
              <w:rPr>
                <w:rFonts w:cs="Arial"/>
                <w:szCs w:val="24"/>
              </w:rPr>
            </w:pPr>
            <w:r>
              <w:rPr>
                <w:rFonts w:cs="Arial"/>
                <w:szCs w:val="24"/>
              </w:rPr>
              <w:t>24</w:t>
            </w:r>
          </w:p>
        </w:tc>
      </w:tr>
      <w:tr w:rsidR="0081031F" w14:paraId="69BD1C08"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278D5024" w14:textId="77777777" w:rsidR="0081031F" w:rsidRDefault="0081031F">
            <w:pPr>
              <w:tabs>
                <w:tab w:val="center" w:pos="5812"/>
              </w:tabs>
              <w:rPr>
                <w:rFonts w:cs="Arial"/>
                <w:szCs w:val="24"/>
              </w:rPr>
            </w:pPr>
            <w:r>
              <w:rPr>
                <w:rFonts w:cs="Arial"/>
                <w:szCs w:val="24"/>
              </w:rPr>
              <w:t>április</w:t>
            </w:r>
          </w:p>
        </w:tc>
        <w:tc>
          <w:tcPr>
            <w:tcW w:w="1460" w:type="dxa"/>
            <w:tcBorders>
              <w:top w:val="single" w:sz="4" w:space="0" w:color="auto"/>
              <w:left w:val="single" w:sz="4" w:space="0" w:color="auto"/>
              <w:bottom w:val="single" w:sz="4" w:space="0" w:color="auto"/>
              <w:right w:val="single" w:sz="4" w:space="0" w:color="auto"/>
            </w:tcBorders>
            <w:noWrap/>
            <w:hideMark/>
          </w:tcPr>
          <w:p w14:paraId="73484014" w14:textId="77777777" w:rsidR="0081031F" w:rsidRDefault="0081031F">
            <w:pPr>
              <w:tabs>
                <w:tab w:val="center" w:pos="5812"/>
              </w:tabs>
              <w:rPr>
                <w:rFonts w:cs="Arial"/>
                <w:szCs w:val="24"/>
              </w:rPr>
            </w:pPr>
            <w:r>
              <w:rPr>
                <w:rFonts w:cs="Arial"/>
                <w:szCs w:val="24"/>
              </w:rPr>
              <w:t>12</w:t>
            </w:r>
          </w:p>
        </w:tc>
        <w:tc>
          <w:tcPr>
            <w:tcW w:w="1700" w:type="dxa"/>
            <w:tcBorders>
              <w:top w:val="single" w:sz="4" w:space="0" w:color="auto"/>
              <w:left w:val="single" w:sz="4" w:space="0" w:color="auto"/>
              <w:bottom w:val="single" w:sz="4" w:space="0" w:color="auto"/>
              <w:right w:val="single" w:sz="4" w:space="0" w:color="auto"/>
            </w:tcBorders>
            <w:noWrap/>
            <w:hideMark/>
          </w:tcPr>
          <w:p w14:paraId="35CF38A7" w14:textId="77777777" w:rsidR="0081031F" w:rsidRDefault="0081031F">
            <w:pPr>
              <w:tabs>
                <w:tab w:val="center" w:pos="5812"/>
              </w:tabs>
              <w:rPr>
                <w:rFonts w:cs="Arial"/>
                <w:szCs w:val="24"/>
              </w:rPr>
            </w:pPr>
            <w:r>
              <w:rPr>
                <w:rFonts w:cs="Arial"/>
                <w:szCs w:val="24"/>
              </w:rPr>
              <w:t>27</w:t>
            </w:r>
          </w:p>
        </w:tc>
      </w:tr>
      <w:tr w:rsidR="0081031F" w14:paraId="400C0E9D"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16E9560C" w14:textId="77777777" w:rsidR="0081031F" w:rsidRDefault="0081031F">
            <w:pPr>
              <w:tabs>
                <w:tab w:val="center" w:pos="5812"/>
              </w:tabs>
              <w:rPr>
                <w:rFonts w:cs="Arial"/>
                <w:szCs w:val="24"/>
              </w:rPr>
            </w:pPr>
            <w:r>
              <w:rPr>
                <w:rFonts w:cs="Arial"/>
                <w:szCs w:val="24"/>
              </w:rPr>
              <w:t>május</w:t>
            </w:r>
          </w:p>
        </w:tc>
        <w:tc>
          <w:tcPr>
            <w:tcW w:w="1460" w:type="dxa"/>
            <w:tcBorders>
              <w:top w:val="single" w:sz="4" w:space="0" w:color="auto"/>
              <w:left w:val="single" w:sz="4" w:space="0" w:color="auto"/>
              <w:bottom w:val="single" w:sz="4" w:space="0" w:color="auto"/>
              <w:right w:val="single" w:sz="4" w:space="0" w:color="auto"/>
            </w:tcBorders>
            <w:noWrap/>
            <w:hideMark/>
          </w:tcPr>
          <w:p w14:paraId="1096B67F" w14:textId="77777777" w:rsidR="0081031F" w:rsidRDefault="0081031F">
            <w:pPr>
              <w:tabs>
                <w:tab w:val="center" w:pos="5812"/>
              </w:tabs>
              <w:rPr>
                <w:rFonts w:cs="Arial"/>
                <w:szCs w:val="24"/>
              </w:rPr>
            </w:pPr>
            <w:r>
              <w:rPr>
                <w:rFonts w:cs="Arial"/>
                <w:szCs w:val="24"/>
              </w:rPr>
              <w:t>31</w:t>
            </w:r>
          </w:p>
        </w:tc>
        <w:tc>
          <w:tcPr>
            <w:tcW w:w="1700" w:type="dxa"/>
            <w:tcBorders>
              <w:top w:val="single" w:sz="4" w:space="0" w:color="auto"/>
              <w:left w:val="single" w:sz="4" w:space="0" w:color="auto"/>
              <w:bottom w:val="single" w:sz="4" w:space="0" w:color="auto"/>
              <w:right w:val="single" w:sz="4" w:space="0" w:color="auto"/>
            </w:tcBorders>
            <w:noWrap/>
            <w:hideMark/>
          </w:tcPr>
          <w:p w14:paraId="00E3D918" w14:textId="77777777" w:rsidR="0081031F" w:rsidRDefault="0081031F">
            <w:pPr>
              <w:tabs>
                <w:tab w:val="center" w:pos="5812"/>
              </w:tabs>
              <w:rPr>
                <w:rFonts w:cs="Arial"/>
                <w:szCs w:val="24"/>
              </w:rPr>
            </w:pPr>
            <w:r>
              <w:rPr>
                <w:rFonts w:cs="Arial"/>
                <w:szCs w:val="24"/>
              </w:rPr>
              <w:t>21</w:t>
            </w:r>
          </w:p>
        </w:tc>
      </w:tr>
      <w:tr w:rsidR="0081031F" w14:paraId="371B2C5B"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29996CE9" w14:textId="77777777" w:rsidR="0081031F" w:rsidRDefault="0081031F">
            <w:pPr>
              <w:tabs>
                <w:tab w:val="center" w:pos="5812"/>
              </w:tabs>
              <w:rPr>
                <w:rFonts w:cs="Arial"/>
                <w:szCs w:val="24"/>
              </w:rPr>
            </w:pPr>
            <w:r>
              <w:rPr>
                <w:rFonts w:cs="Arial"/>
                <w:szCs w:val="24"/>
              </w:rPr>
              <w:t>június</w:t>
            </w:r>
          </w:p>
        </w:tc>
        <w:tc>
          <w:tcPr>
            <w:tcW w:w="1460" w:type="dxa"/>
            <w:tcBorders>
              <w:top w:val="single" w:sz="4" w:space="0" w:color="auto"/>
              <w:left w:val="single" w:sz="4" w:space="0" w:color="auto"/>
              <w:bottom w:val="single" w:sz="4" w:space="0" w:color="auto"/>
              <w:right w:val="single" w:sz="4" w:space="0" w:color="auto"/>
            </w:tcBorders>
            <w:noWrap/>
            <w:hideMark/>
          </w:tcPr>
          <w:p w14:paraId="7DF3FDB5" w14:textId="77777777" w:rsidR="0081031F" w:rsidRDefault="0081031F">
            <w:pPr>
              <w:tabs>
                <w:tab w:val="center" w:pos="5812"/>
              </w:tabs>
              <w:rPr>
                <w:rFonts w:cs="Arial"/>
                <w:szCs w:val="24"/>
              </w:rPr>
            </w:pPr>
            <w:r>
              <w:rPr>
                <w:rFonts w:cs="Arial"/>
                <w:szCs w:val="24"/>
              </w:rPr>
              <w:t>8,8</w:t>
            </w:r>
          </w:p>
        </w:tc>
        <w:tc>
          <w:tcPr>
            <w:tcW w:w="1700" w:type="dxa"/>
            <w:tcBorders>
              <w:top w:val="single" w:sz="4" w:space="0" w:color="auto"/>
              <w:left w:val="single" w:sz="4" w:space="0" w:color="auto"/>
              <w:bottom w:val="single" w:sz="4" w:space="0" w:color="auto"/>
              <w:right w:val="single" w:sz="4" w:space="0" w:color="auto"/>
            </w:tcBorders>
            <w:noWrap/>
            <w:hideMark/>
          </w:tcPr>
          <w:p w14:paraId="14590B82" w14:textId="77777777" w:rsidR="0081031F" w:rsidRDefault="0081031F">
            <w:pPr>
              <w:tabs>
                <w:tab w:val="center" w:pos="5812"/>
              </w:tabs>
              <w:rPr>
                <w:rFonts w:cs="Arial"/>
                <w:szCs w:val="24"/>
              </w:rPr>
            </w:pPr>
            <w:r>
              <w:rPr>
                <w:rFonts w:cs="Arial"/>
                <w:szCs w:val="24"/>
              </w:rPr>
              <w:t>21,9</w:t>
            </w:r>
          </w:p>
        </w:tc>
      </w:tr>
      <w:tr w:rsidR="0081031F" w14:paraId="0618E603"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28816664" w14:textId="77777777" w:rsidR="0081031F" w:rsidRDefault="0081031F">
            <w:pPr>
              <w:tabs>
                <w:tab w:val="center" w:pos="5812"/>
              </w:tabs>
              <w:rPr>
                <w:rFonts w:cs="Arial"/>
                <w:szCs w:val="24"/>
              </w:rPr>
            </w:pPr>
            <w:r>
              <w:rPr>
                <w:rFonts w:cs="Arial"/>
                <w:szCs w:val="24"/>
              </w:rPr>
              <w:t>július</w:t>
            </w:r>
          </w:p>
        </w:tc>
        <w:tc>
          <w:tcPr>
            <w:tcW w:w="1460" w:type="dxa"/>
            <w:tcBorders>
              <w:top w:val="single" w:sz="4" w:space="0" w:color="auto"/>
              <w:left w:val="single" w:sz="4" w:space="0" w:color="auto"/>
              <w:bottom w:val="single" w:sz="4" w:space="0" w:color="auto"/>
              <w:right w:val="single" w:sz="4" w:space="0" w:color="auto"/>
            </w:tcBorders>
            <w:noWrap/>
            <w:hideMark/>
          </w:tcPr>
          <w:p w14:paraId="0741E12C" w14:textId="77777777" w:rsidR="0081031F" w:rsidRDefault="0081031F">
            <w:pPr>
              <w:tabs>
                <w:tab w:val="center" w:pos="5812"/>
              </w:tabs>
              <w:rPr>
                <w:rFonts w:cs="Arial"/>
                <w:szCs w:val="24"/>
              </w:rPr>
            </w:pPr>
            <w:r>
              <w:rPr>
                <w:rFonts w:cs="Arial"/>
                <w:szCs w:val="24"/>
              </w:rPr>
              <w:t>31</w:t>
            </w:r>
          </w:p>
        </w:tc>
        <w:tc>
          <w:tcPr>
            <w:tcW w:w="1700" w:type="dxa"/>
            <w:tcBorders>
              <w:top w:val="single" w:sz="4" w:space="0" w:color="auto"/>
              <w:left w:val="single" w:sz="4" w:space="0" w:color="auto"/>
              <w:bottom w:val="single" w:sz="4" w:space="0" w:color="auto"/>
              <w:right w:val="single" w:sz="4" w:space="0" w:color="auto"/>
            </w:tcBorders>
            <w:noWrap/>
            <w:hideMark/>
          </w:tcPr>
          <w:p w14:paraId="05681C78" w14:textId="77777777" w:rsidR="0081031F" w:rsidRDefault="0081031F">
            <w:pPr>
              <w:tabs>
                <w:tab w:val="center" w:pos="5812"/>
              </w:tabs>
              <w:rPr>
                <w:rFonts w:cs="Arial"/>
                <w:szCs w:val="24"/>
              </w:rPr>
            </w:pPr>
            <w:r>
              <w:rPr>
                <w:rFonts w:cs="Arial"/>
                <w:szCs w:val="24"/>
              </w:rPr>
              <w:t>19,4</w:t>
            </w:r>
          </w:p>
        </w:tc>
      </w:tr>
      <w:tr w:rsidR="0081031F" w14:paraId="7DBE3A43"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043CC055" w14:textId="77777777" w:rsidR="0081031F" w:rsidRDefault="0081031F">
            <w:pPr>
              <w:tabs>
                <w:tab w:val="center" w:pos="5812"/>
              </w:tabs>
              <w:rPr>
                <w:rFonts w:cs="Arial"/>
                <w:szCs w:val="24"/>
              </w:rPr>
            </w:pPr>
            <w:r>
              <w:rPr>
                <w:rFonts w:cs="Arial"/>
                <w:szCs w:val="24"/>
              </w:rPr>
              <w:t>augusztus</w:t>
            </w:r>
          </w:p>
        </w:tc>
        <w:tc>
          <w:tcPr>
            <w:tcW w:w="1460" w:type="dxa"/>
            <w:tcBorders>
              <w:top w:val="single" w:sz="4" w:space="0" w:color="auto"/>
              <w:left w:val="single" w:sz="4" w:space="0" w:color="auto"/>
              <w:bottom w:val="single" w:sz="4" w:space="0" w:color="auto"/>
              <w:right w:val="single" w:sz="4" w:space="0" w:color="auto"/>
            </w:tcBorders>
            <w:noWrap/>
            <w:hideMark/>
          </w:tcPr>
          <w:p w14:paraId="29AB3C0C" w14:textId="77777777" w:rsidR="0081031F" w:rsidRDefault="0081031F">
            <w:pPr>
              <w:tabs>
                <w:tab w:val="center" w:pos="5812"/>
              </w:tabs>
              <w:rPr>
                <w:rFonts w:cs="Arial"/>
                <w:szCs w:val="24"/>
              </w:rPr>
            </w:pPr>
            <w:r>
              <w:rPr>
                <w:rFonts w:cs="Arial"/>
                <w:szCs w:val="24"/>
              </w:rPr>
              <w:t>6,875</w:t>
            </w:r>
          </w:p>
        </w:tc>
        <w:tc>
          <w:tcPr>
            <w:tcW w:w="1700" w:type="dxa"/>
            <w:tcBorders>
              <w:top w:val="single" w:sz="4" w:space="0" w:color="auto"/>
              <w:left w:val="single" w:sz="4" w:space="0" w:color="auto"/>
              <w:bottom w:val="single" w:sz="4" w:space="0" w:color="auto"/>
              <w:right w:val="single" w:sz="4" w:space="0" w:color="auto"/>
            </w:tcBorders>
            <w:noWrap/>
            <w:hideMark/>
          </w:tcPr>
          <w:p w14:paraId="292B508F" w14:textId="77777777" w:rsidR="0081031F" w:rsidRDefault="0081031F">
            <w:pPr>
              <w:tabs>
                <w:tab w:val="center" w:pos="5812"/>
              </w:tabs>
              <w:rPr>
                <w:rFonts w:cs="Arial"/>
                <w:szCs w:val="24"/>
              </w:rPr>
            </w:pPr>
            <w:r>
              <w:rPr>
                <w:rFonts w:cs="Arial"/>
                <w:szCs w:val="24"/>
              </w:rPr>
              <w:t>22</w:t>
            </w:r>
          </w:p>
        </w:tc>
      </w:tr>
      <w:tr w:rsidR="0081031F" w14:paraId="78C0C939"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05CE2503" w14:textId="77777777" w:rsidR="0081031F" w:rsidRDefault="0081031F">
            <w:pPr>
              <w:tabs>
                <w:tab w:val="center" w:pos="5812"/>
              </w:tabs>
              <w:rPr>
                <w:rFonts w:cs="Arial"/>
                <w:szCs w:val="24"/>
              </w:rPr>
            </w:pPr>
            <w:r>
              <w:rPr>
                <w:rFonts w:cs="Arial"/>
                <w:szCs w:val="24"/>
              </w:rPr>
              <w:t>szeptember</w:t>
            </w:r>
          </w:p>
        </w:tc>
        <w:tc>
          <w:tcPr>
            <w:tcW w:w="1460" w:type="dxa"/>
            <w:tcBorders>
              <w:top w:val="single" w:sz="4" w:space="0" w:color="auto"/>
              <w:left w:val="single" w:sz="4" w:space="0" w:color="auto"/>
              <w:bottom w:val="single" w:sz="4" w:space="0" w:color="auto"/>
              <w:right w:val="single" w:sz="4" w:space="0" w:color="auto"/>
            </w:tcBorders>
            <w:noWrap/>
            <w:hideMark/>
          </w:tcPr>
          <w:p w14:paraId="506EA38E" w14:textId="77777777" w:rsidR="0081031F" w:rsidRDefault="0081031F">
            <w:pPr>
              <w:tabs>
                <w:tab w:val="center" w:pos="5812"/>
              </w:tabs>
              <w:rPr>
                <w:rFonts w:cs="Arial"/>
                <w:szCs w:val="24"/>
              </w:rPr>
            </w:pPr>
            <w:r>
              <w:rPr>
                <w:rFonts w:cs="Arial"/>
                <w:szCs w:val="24"/>
              </w:rPr>
              <w:t>11,2</w:t>
            </w:r>
          </w:p>
        </w:tc>
        <w:tc>
          <w:tcPr>
            <w:tcW w:w="1700" w:type="dxa"/>
            <w:tcBorders>
              <w:top w:val="single" w:sz="4" w:space="0" w:color="auto"/>
              <w:left w:val="single" w:sz="4" w:space="0" w:color="auto"/>
              <w:bottom w:val="single" w:sz="4" w:space="0" w:color="auto"/>
              <w:right w:val="single" w:sz="4" w:space="0" w:color="auto"/>
            </w:tcBorders>
            <w:noWrap/>
            <w:hideMark/>
          </w:tcPr>
          <w:p w14:paraId="3F8552A8" w14:textId="77777777" w:rsidR="0081031F" w:rsidRDefault="0081031F">
            <w:pPr>
              <w:tabs>
                <w:tab w:val="center" w:pos="5812"/>
              </w:tabs>
              <w:rPr>
                <w:rFonts w:cs="Arial"/>
                <w:szCs w:val="24"/>
              </w:rPr>
            </w:pPr>
            <w:r>
              <w:rPr>
                <w:rFonts w:cs="Arial"/>
                <w:szCs w:val="24"/>
              </w:rPr>
              <w:t>20,56</w:t>
            </w:r>
          </w:p>
        </w:tc>
      </w:tr>
      <w:tr w:rsidR="0081031F" w14:paraId="1912BE1F"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16F499E1" w14:textId="77777777" w:rsidR="0081031F" w:rsidRDefault="0081031F">
            <w:pPr>
              <w:tabs>
                <w:tab w:val="center" w:pos="5812"/>
              </w:tabs>
              <w:rPr>
                <w:rFonts w:cs="Arial"/>
                <w:szCs w:val="24"/>
              </w:rPr>
            </w:pPr>
            <w:r>
              <w:rPr>
                <w:rFonts w:cs="Arial"/>
                <w:szCs w:val="24"/>
              </w:rPr>
              <w:t>október</w:t>
            </w:r>
          </w:p>
        </w:tc>
        <w:tc>
          <w:tcPr>
            <w:tcW w:w="1460" w:type="dxa"/>
            <w:tcBorders>
              <w:top w:val="single" w:sz="4" w:space="0" w:color="auto"/>
              <w:left w:val="single" w:sz="4" w:space="0" w:color="auto"/>
              <w:bottom w:val="single" w:sz="4" w:space="0" w:color="auto"/>
              <w:right w:val="single" w:sz="4" w:space="0" w:color="auto"/>
            </w:tcBorders>
            <w:noWrap/>
            <w:hideMark/>
          </w:tcPr>
          <w:p w14:paraId="40BFFE1E" w14:textId="77777777" w:rsidR="0081031F" w:rsidRDefault="0081031F">
            <w:pPr>
              <w:tabs>
                <w:tab w:val="center" w:pos="5812"/>
              </w:tabs>
              <w:rPr>
                <w:rFonts w:cs="Arial"/>
                <w:szCs w:val="24"/>
              </w:rPr>
            </w:pPr>
            <w:r>
              <w:rPr>
                <w:rFonts w:cs="Arial"/>
                <w:szCs w:val="24"/>
              </w:rPr>
              <w:t>12,93</w:t>
            </w:r>
          </w:p>
        </w:tc>
        <w:tc>
          <w:tcPr>
            <w:tcW w:w="1700" w:type="dxa"/>
            <w:tcBorders>
              <w:top w:val="single" w:sz="4" w:space="0" w:color="auto"/>
              <w:left w:val="single" w:sz="4" w:space="0" w:color="auto"/>
              <w:bottom w:val="single" w:sz="4" w:space="0" w:color="auto"/>
              <w:right w:val="single" w:sz="4" w:space="0" w:color="auto"/>
            </w:tcBorders>
            <w:noWrap/>
            <w:hideMark/>
          </w:tcPr>
          <w:p w14:paraId="20849347" w14:textId="77777777" w:rsidR="0081031F" w:rsidRDefault="0081031F">
            <w:pPr>
              <w:tabs>
                <w:tab w:val="center" w:pos="5812"/>
              </w:tabs>
              <w:rPr>
                <w:rFonts w:cs="Arial"/>
                <w:szCs w:val="24"/>
              </w:rPr>
            </w:pPr>
            <w:r>
              <w:rPr>
                <w:rFonts w:cs="Arial"/>
                <w:szCs w:val="24"/>
              </w:rPr>
              <w:t>26,3</w:t>
            </w:r>
          </w:p>
        </w:tc>
      </w:tr>
      <w:tr w:rsidR="0081031F" w14:paraId="79109929"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7F146EFE" w14:textId="77777777" w:rsidR="0081031F" w:rsidRDefault="0081031F">
            <w:pPr>
              <w:tabs>
                <w:tab w:val="center" w:pos="5812"/>
              </w:tabs>
              <w:rPr>
                <w:rFonts w:cs="Arial"/>
                <w:szCs w:val="24"/>
              </w:rPr>
            </w:pPr>
            <w:r>
              <w:rPr>
                <w:rFonts w:cs="Arial"/>
                <w:szCs w:val="24"/>
              </w:rPr>
              <w:t>november</w:t>
            </w:r>
          </w:p>
        </w:tc>
        <w:tc>
          <w:tcPr>
            <w:tcW w:w="1460" w:type="dxa"/>
            <w:tcBorders>
              <w:top w:val="single" w:sz="4" w:space="0" w:color="auto"/>
              <w:left w:val="single" w:sz="4" w:space="0" w:color="auto"/>
              <w:bottom w:val="single" w:sz="4" w:space="0" w:color="auto"/>
              <w:right w:val="single" w:sz="4" w:space="0" w:color="auto"/>
            </w:tcBorders>
            <w:noWrap/>
            <w:hideMark/>
          </w:tcPr>
          <w:p w14:paraId="4DF30E45" w14:textId="77777777" w:rsidR="0081031F" w:rsidRDefault="0081031F">
            <w:pPr>
              <w:tabs>
                <w:tab w:val="center" w:pos="5812"/>
              </w:tabs>
              <w:rPr>
                <w:rFonts w:cs="Arial"/>
                <w:szCs w:val="24"/>
              </w:rPr>
            </w:pPr>
            <w:r>
              <w:rPr>
                <w:rFonts w:cs="Arial"/>
                <w:szCs w:val="24"/>
              </w:rPr>
              <w:t>9,3</w:t>
            </w:r>
          </w:p>
        </w:tc>
        <w:tc>
          <w:tcPr>
            <w:tcW w:w="1700" w:type="dxa"/>
            <w:tcBorders>
              <w:top w:val="single" w:sz="4" w:space="0" w:color="auto"/>
              <w:left w:val="single" w:sz="4" w:space="0" w:color="auto"/>
              <w:bottom w:val="single" w:sz="4" w:space="0" w:color="auto"/>
              <w:right w:val="single" w:sz="4" w:space="0" w:color="auto"/>
            </w:tcBorders>
            <w:noWrap/>
            <w:hideMark/>
          </w:tcPr>
          <w:p w14:paraId="00773A9F" w14:textId="77777777" w:rsidR="0081031F" w:rsidRDefault="0081031F">
            <w:pPr>
              <w:tabs>
                <w:tab w:val="center" w:pos="5812"/>
              </w:tabs>
              <w:rPr>
                <w:rFonts w:cs="Arial"/>
                <w:szCs w:val="24"/>
              </w:rPr>
            </w:pPr>
            <w:r>
              <w:rPr>
                <w:rFonts w:cs="Arial"/>
                <w:szCs w:val="24"/>
              </w:rPr>
              <w:t>26,13</w:t>
            </w:r>
          </w:p>
        </w:tc>
      </w:tr>
      <w:tr w:rsidR="0081031F" w14:paraId="60AA3A2E" w14:textId="77777777" w:rsidTr="0081031F">
        <w:trPr>
          <w:trHeight w:val="300"/>
        </w:trPr>
        <w:tc>
          <w:tcPr>
            <w:tcW w:w="2220" w:type="dxa"/>
            <w:tcBorders>
              <w:top w:val="single" w:sz="4" w:space="0" w:color="auto"/>
              <w:left w:val="single" w:sz="4" w:space="0" w:color="auto"/>
              <w:bottom w:val="single" w:sz="4" w:space="0" w:color="auto"/>
              <w:right w:val="single" w:sz="4" w:space="0" w:color="auto"/>
            </w:tcBorders>
            <w:noWrap/>
            <w:hideMark/>
          </w:tcPr>
          <w:p w14:paraId="0CD0AAF7" w14:textId="77777777" w:rsidR="0081031F" w:rsidRDefault="0081031F">
            <w:pPr>
              <w:tabs>
                <w:tab w:val="center" w:pos="5812"/>
              </w:tabs>
              <w:rPr>
                <w:rFonts w:cs="Arial"/>
                <w:szCs w:val="24"/>
              </w:rPr>
            </w:pPr>
            <w:r>
              <w:rPr>
                <w:rFonts w:cs="Arial"/>
                <w:szCs w:val="24"/>
              </w:rPr>
              <w:lastRenderedPageBreak/>
              <w:t>december</w:t>
            </w:r>
          </w:p>
        </w:tc>
        <w:tc>
          <w:tcPr>
            <w:tcW w:w="1460" w:type="dxa"/>
            <w:tcBorders>
              <w:top w:val="single" w:sz="4" w:space="0" w:color="auto"/>
              <w:left w:val="single" w:sz="4" w:space="0" w:color="auto"/>
              <w:bottom w:val="single" w:sz="4" w:space="0" w:color="auto"/>
              <w:right w:val="single" w:sz="4" w:space="0" w:color="auto"/>
            </w:tcBorders>
            <w:noWrap/>
            <w:hideMark/>
          </w:tcPr>
          <w:p w14:paraId="3C3B887E" w14:textId="77777777" w:rsidR="0081031F" w:rsidRDefault="0081031F">
            <w:pPr>
              <w:tabs>
                <w:tab w:val="center" w:pos="5812"/>
              </w:tabs>
              <w:rPr>
                <w:rFonts w:cs="Arial"/>
                <w:szCs w:val="24"/>
              </w:rPr>
            </w:pPr>
            <w:r>
              <w:rPr>
                <w:rFonts w:cs="Arial"/>
                <w:szCs w:val="24"/>
              </w:rPr>
              <w:t>8,2</w:t>
            </w:r>
          </w:p>
        </w:tc>
        <w:tc>
          <w:tcPr>
            <w:tcW w:w="1700" w:type="dxa"/>
            <w:tcBorders>
              <w:top w:val="single" w:sz="4" w:space="0" w:color="auto"/>
              <w:left w:val="single" w:sz="4" w:space="0" w:color="auto"/>
              <w:bottom w:val="single" w:sz="4" w:space="0" w:color="auto"/>
              <w:right w:val="single" w:sz="4" w:space="0" w:color="auto"/>
            </w:tcBorders>
            <w:noWrap/>
            <w:hideMark/>
          </w:tcPr>
          <w:p w14:paraId="52F01D8B" w14:textId="77777777" w:rsidR="0081031F" w:rsidRDefault="0081031F">
            <w:pPr>
              <w:tabs>
                <w:tab w:val="center" w:pos="5812"/>
              </w:tabs>
              <w:rPr>
                <w:rFonts w:cs="Arial"/>
                <w:szCs w:val="24"/>
              </w:rPr>
            </w:pPr>
            <w:r>
              <w:rPr>
                <w:rFonts w:cs="Arial"/>
                <w:szCs w:val="24"/>
              </w:rPr>
              <w:t>37,7</w:t>
            </w:r>
          </w:p>
        </w:tc>
      </w:tr>
    </w:tbl>
    <w:p w14:paraId="7D86EAFF" w14:textId="77777777" w:rsidR="0081031F" w:rsidRDefault="0081031F" w:rsidP="0081031F">
      <w:pPr>
        <w:tabs>
          <w:tab w:val="center" w:pos="5812"/>
        </w:tabs>
        <w:rPr>
          <w:rFonts w:cs="Arial"/>
          <w:szCs w:val="24"/>
          <w:lang w:eastAsia="en-US"/>
        </w:rPr>
      </w:pPr>
    </w:p>
    <w:p w14:paraId="3BF2353E" w14:textId="77777777" w:rsidR="0081031F" w:rsidRDefault="0081031F" w:rsidP="0081031F">
      <w:pPr>
        <w:tabs>
          <w:tab w:val="center" w:pos="5812"/>
        </w:tabs>
        <w:rPr>
          <w:rFonts w:cs="Arial"/>
          <w:szCs w:val="24"/>
        </w:rPr>
      </w:pPr>
      <w:r>
        <w:rPr>
          <w:rFonts w:cs="Arial"/>
          <w:szCs w:val="24"/>
        </w:rPr>
        <w:t>Mór város 2018. évi összesített légszennyezettségi indexe: Jó (2)</w:t>
      </w:r>
    </w:p>
    <w:p w14:paraId="55F1680F" w14:textId="77777777" w:rsidR="0081031F" w:rsidRDefault="0081031F" w:rsidP="0081031F">
      <w:pPr>
        <w:tabs>
          <w:tab w:val="center" w:pos="5812"/>
        </w:tabs>
        <w:rPr>
          <w:rFonts w:cs="Arial"/>
          <w:b/>
          <w:szCs w:val="24"/>
        </w:rPr>
      </w:pPr>
    </w:p>
    <w:p w14:paraId="2931EDCE" w14:textId="77777777" w:rsidR="0081031F" w:rsidRDefault="0081031F" w:rsidP="0081031F">
      <w:pPr>
        <w:tabs>
          <w:tab w:val="center" w:pos="5812"/>
        </w:tabs>
        <w:rPr>
          <w:rFonts w:cs="Arial"/>
          <w:szCs w:val="24"/>
        </w:rPr>
      </w:pPr>
      <w:r>
        <w:rPr>
          <w:rFonts w:cs="Arial"/>
          <w:b/>
          <w:szCs w:val="24"/>
        </w:rPr>
        <w:t xml:space="preserve">Lakossági légszennyezés </w:t>
      </w:r>
    </w:p>
    <w:p w14:paraId="7B7CAFF4" w14:textId="77777777" w:rsidR="0081031F" w:rsidRDefault="0081031F" w:rsidP="0081031F">
      <w:pPr>
        <w:tabs>
          <w:tab w:val="center" w:pos="5812"/>
        </w:tabs>
        <w:rPr>
          <w:rFonts w:cs="Arial"/>
          <w:b/>
          <w:szCs w:val="24"/>
        </w:rPr>
      </w:pPr>
      <w:r>
        <w:rPr>
          <w:rFonts w:cs="Arial"/>
          <w:szCs w:val="24"/>
        </w:rPr>
        <w:t xml:space="preserve">A lakossági légszennyezés a korszerű fűtőberendezéseknek köszönhetően nem jelentős. </w:t>
      </w:r>
    </w:p>
    <w:p w14:paraId="797725B7" w14:textId="77777777" w:rsidR="0081031F" w:rsidRDefault="0081031F" w:rsidP="0081031F">
      <w:pPr>
        <w:tabs>
          <w:tab w:val="center" w:pos="5812"/>
        </w:tabs>
        <w:rPr>
          <w:rFonts w:cs="Arial"/>
          <w:szCs w:val="24"/>
        </w:rPr>
      </w:pPr>
      <w:r>
        <w:rPr>
          <w:rFonts w:cs="Arial"/>
          <w:szCs w:val="24"/>
        </w:rPr>
        <w:t xml:space="preserve">Helyi rendeletben szabályozottak a háztartási fűtési tevékenységgel okozott légszennyezésre, valamint az avar és kerti hulladék égetésére vonatkozó szabályok. Ezek betartását a Közterület-felügyelő folyamatosan ellenőrzi. </w:t>
      </w:r>
    </w:p>
    <w:p w14:paraId="6AEEC3E8" w14:textId="77777777" w:rsidR="0081031F" w:rsidRDefault="0081031F" w:rsidP="0081031F">
      <w:pPr>
        <w:tabs>
          <w:tab w:val="center" w:pos="5812"/>
        </w:tabs>
        <w:rPr>
          <w:rFonts w:cs="Arial"/>
          <w:szCs w:val="24"/>
        </w:rPr>
      </w:pPr>
      <w:r>
        <w:rPr>
          <w:rFonts w:cs="Arial"/>
          <w:szCs w:val="24"/>
        </w:rPr>
        <w:t xml:space="preserve">Sajnos előfordul, hogy egyes lakók és felelőtlen vállalkozások megkeserítik embertársaik életét, kommunális hulladékot, ruhát, kábelt, műanyagot, gumit égetnek. </w:t>
      </w:r>
    </w:p>
    <w:p w14:paraId="64DE80CF" w14:textId="77777777" w:rsidR="0081031F" w:rsidRDefault="0081031F" w:rsidP="0081031F">
      <w:pPr>
        <w:tabs>
          <w:tab w:val="center" w:pos="5812"/>
        </w:tabs>
        <w:rPr>
          <w:rFonts w:cs="Arial"/>
          <w:b/>
          <w:szCs w:val="24"/>
        </w:rPr>
      </w:pPr>
    </w:p>
    <w:p w14:paraId="470063D5" w14:textId="77777777" w:rsidR="0081031F" w:rsidRDefault="0081031F" w:rsidP="0081031F">
      <w:pPr>
        <w:tabs>
          <w:tab w:val="center" w:pos="5812"/>
        </w:tabs>
        <w:rPr>
          <w:rFonts w:cs="Arial"/>
          <w:b/>
          <w:szCs w:val="24"/>
        </w:rPr>
      </w:pPr>
      <w:r>
        <w:rPr>
          <w:rFonts w:cs="Arial"/>
          <w:b/>
          <w:szCs w:val="24"/>
        </w:rPr>
        <w:t xml:space="preserve">Ipari légszennyezés </w:t>
      </w:r>
    </w:p>
    <w:p w14:paraId="7502CC06" w14:textId="77777777" w:rsidR="0081031F" w:rsidRDefault="0081031F" w:rsidP="0081031F">
      <w:pPr>
        <w:tabs>
          <w:tab w:val="center" w:pos="5812"/>
        </w:tabs>
        <w:rPr>
          <w:rFonts w:cs="Arial"/>
          <w:szCs w:val="24"/>
        </w:rPr>
      </w:pPr>
    </w:p>
    <w:p w14:paraId="075A06BB" w14:textId="77777777" w:rsidR="0081031F" w:rsidRDefault="0081031F" w:rsidP="0081031F">
      <w:pPr>
        <w:tabs>
          <w:tab w:val="center" w:pos="5812"/>
        </w:tabs>
        <w:rPr>
          <w:rFonts w:cs="Arial"/>
          <w:szCs w:val="24"/>
        </w:rPr>
      </w:pPr>
      <w:r>
        <w:rPr>
          <w:rFonts w:cs="Arial"/>
          <w:szCs w:val="24"/>
        </w:rPr>
        <w:t xml:space="preserve">A 306/2010. (XII.23.) Korm. rendelet hatálya alá tartozó bejelentés köteles légszennyező pontforrásokat a Fejér Megyei Kormányhivatal Környezetvédelmi és Természetvédelmi Főosztálya tartja nyilván. A város területén számos bejelentésre nem kötelezett pontforrás is üzemel. </w:t>
      </w:r>
    </w:p>
    <w:p w14:paraId="23C0F3D9" w14:textId="77777777" w:rsidR="0081031F" w:rsidRDefault="0081031F" w:rsidP="0081031F">
      <w:pPr>
        <w:tabs>
          <w:tab w:val="center" w:pos="5812"/>
        </w:tabs>
        <w:rPr>
          <w:rFonts w:cs="Arial"/>
          <w:szCs w:val="24"/>
        </w:rPr>
      </w:pPr>
    </w:p>
    <w:p w14:paraId="3C57A359" w14:textId="77777777" w:rsidR="0081031F" w:rsidRDefault="0081031F" w:rsidP="0081031F">
      <w:pPr>
        <w:tabs>
          <w:tab w:val="center" w:pos="5812"/>
        </w:tabs>
        <w:rPr>
          <w:rFonts w:cs="Arial"/>
          <w:szCs w:val="24"/>
        </w:rPr>
      </w:pPr>
      <w:r>
        <w:rPr>
          <w:rFonts w:cs="Arial"/>
          <w:szCs w:val="24"/>
        </w:rPr>
        <w:t>Adatok a 2018. évre állnak rendelkezésünkre. Forrás: OKIR.HU</w:t>
      </w:r>
    </w:p>
    <w:p w14:paraId="09226D2B" w14:textId="77777777" w:rsidR="0081031F" w:rsidRDefault="0081031F" w:rsidP="0081031F">
      <w:pPr>
        <w:tabs>
          <w:tab w:val="center" w:pos="5812"/>
        </w:tabs>
        <w:rPr>
          <w:rFonts w:cs="Arial"/>
          <w:szCs w:val="24"/>
        </w:rPr>
      </w:pPr>
    </w:p>
    <w:tbl>
      <w:tblPr>
        <w:tblW w:w="10282" w:type="dxa"/>
        <w:tblCellMar>
          <w:left w:w="70" w:type="dxa"/>
          <w:right w:w="70" w:type="dxa"/>
        </w:tblCellMar>
        <w:tblLook w:val="04A0" w:firstRow="1" w:lastRow="0" w:firstColumn="1" w:lastColumn="0" w:noHBand="0" w:noVBand="1"/>
      </w:tblPr>
      <w:tblGrid>
        <w:gridCol w:w="1061"/>
        <w:gridCol w:w="960"/>
        <w:gridCol w:w="6840"/>
        <w:gridCol w:w="1421"/>
      </w:tblGrid>
      <w:tr w:rsidR="0081031F" w14:paraId="01D6B142" w14:textId="77777777" w:rsidTr="0081031F">
        <w:trPr>
          <w:trHeight w:val="300"/>
        </w:trPr>
        <w:tc>
          <w:tcPr>
            <w:tcW w:w="1061" w:type="dxa"/>
            <w:tcBorders>
              <w:top w:val="single" w:sz="4" w:space="0" w:color="auto"/>
              <w:left w:val="single" w:sz="4" w:space="0" w:color="auto"/>
              <w:bottom w:val="single" w:sz="4" w:space="0" w:color="auto"/>
              <w:right w:val="single" w:sz="4" w:space="0" w:color="auto"/>
            </w:tcBorders>
            <w:noWrap/>
            <w:vAlign w:val="center"/>
            <w:hideMark/>
          </w:tcPr>
          <w:p w14:paraId="08C2CA50" w14:textId="77777777" w:rsidR="0081031F" w:rsidRDefault="0081031F">
            <w:pPr>
              <w:tabs>
                <w:tab w:val="center" w:pos="5812"/>
              </w:tabs>
              <w:jc w:val="center"/>
              <w:rPr>
                <w:rFonts w:cs="Arial"/>
                <w:b/>
                <w:bCs/>
                <w:szCs w:val="24"/>
              </w:rPr>
            </w:pPr>
            <w:r>
              <w:rPr>
                <w:rFonts w:cs="Arial"/>
                <w:b/>
                <w:bCs/>
                <w:szCs w:val="24"/>
              </w:rPr>
              <w:t>Tárgyév</w:t>
            </w:r>
          </w:p>
        </w:tc>
        <w:tc>
          <w:tcPr>
            <w:tcW w:w="960" w:type="dxa"/>
            <w:tcBorders>
              <w:top w:val="single" w:sz="4" w:space="0" w:color="auto"/>
              <w:left w:val="nil"/>
              <w:bottom w:val="single" w:sz="4" w:space="0" w:color="auto"/>
              <w:right w:val="single" w:sz="4" w:space="0" w:color="auto"/>
            </w:tcBorders>
            <w:noWrap/>
            <w:vAlign w:val="center"/>
            <w:hideMark/>
          </w:tcPr>
          <w:p w14:paraId="33D821AD" w14:textId="77777777" w:rsidR="0081031F" w:rsidRDefault="0081031F">
            <w:pPr>
              <w:tabs>
                <w:tab w:val="center" w:pos="5812"/>
              </w:tabs>
              <w:jc w:val="center"/>
              <w:rPr>
                <w:rFonts w:cs="Arial"/>
                <w:b/>
                <w:bCs/>
                <w:szCs w:val="24"/>
              </w:rPr>
            </w:pPr>
            <w:r>
              <w:rPr>
                <w:rFonts w:cs="Arial"/>
                <w:b/>
                <w:bCs/>
                <w:szCs w:val="24"/>
              </w:rPr>
              <w:t>LAL kód</w:t>
            </w:r>
          </w:p>
        </w:tc>
        <w:tc>
          <w:tcPr>
            <w:tcW w:w="6840" w:type="dxa"/>
            <w:tcBorders>
              <w:top w:val="single" w:sz="4" w:space="0" w:color="auto"/>
              <w:left w:val="nil"/>
              <w:bottom w:val="single" w:sz="4" w:space="0" w:color="auto"/>
              <w:right w:val="single" w:sz="4" w:space="0" w:color="auto"/>
            </w:tcBorders>
            <w:noWrap/>
            <w:vAlign w:val="center"/>
            <w:hideMark/>
          </w:tcPr>
          <w:p w14:paraId="0590AFAF" w14:textId="77777777" w:rsidR="0081031F" w:rsidRDefault="0081031F">
            <w:pPr>
              <w:tabs>
                <w:tab w:val="center" w:pos="5812"/>
              </w:tabs>
              <w:jc w:val="center"/>
              <w:rPr>
                <w:rFonts w:cs="Arial"/>
                <w:b/>
                <w:bCs/>
                <w:szCs w:val="24"/>
              </w:rPr>
            </w:pPr>
            <w:r>
              <w:rPr>
                <w:rFonts w:cs="Arial"/>
                <w:b/>
                <w:bCs/>
                <w:szCs w:val="24"/>
              </w:rPr>
              <w:t>Szennyezőanyag</w:t>
            </w:r>
          </w:p>
        </w:tc>
        <w:tc>
          <w:tcPr>
            <w:tcW w:w="1421" w:type="dxa"/>
            <w:tcBorders>
              <w:top w:val="single" w:sz="4" w:space="0" w:color="auto"/>
              <w:left w:val="nil"/>
              <w:bottom w:val="single" w:sz="4" w:space="0" w:color="auto"/>
              <w:right w:val="single" w:sz="4" w:space="0" w:color="auto"/>
            </w:tcBorders>
            <w:noWrap/>
            <w:vAlign w:val="bottom"/>
            <w:hideMark/>
          </w:tcPr>
          <w:p w14:paraId="1AB08B24" w14:textId="77777777" w:rsidR="0081031F" w:rsidRDefault="0081031F">
            <w:pPr>
              <w:tabs>
                <w:tab w:val="center" w:pos="5812"/>
              </w:tabs>
              <w:jc w:val="center"/>
              <w:rPr>
                <w:rFonts w:cs="Arial"/>
                <w:b/>
                <w:bCs/>
                <w:szCs w:val="24"/>
              </w:rPr>
            </w:pPr>
            <w:r>
              <w:rPr>
                <w:rFonts w:cs="Arial"/>
                <w:b/>
                <w:bCs/>
                <w:szCs w:val="24"/>
              </w:rPr>
              <w:t>Kibocsátás (kg/év)</w:t>
            </w:r>
          </w:p>
        </w:tc>
      </w:tr>
      <w:tr w:rsidR="0081031F" w14:paraId="784B2CCF"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245AE7E7"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4E7F41DE" w14:textId="77777777" w:rsidR="0081031F" w:rsidRDefault="0081031F">
            <w:pPr>
              <w:tabs>
                <w:tab w:val="center" w:pos="5812"/>
              </w:tabs>
              <w:jc w:val="center"/>
              <w:rPr>
                <w:rFonts w:cs="Arial"/>
                <w:szCs w:val="24"/>
              </w:rPr>
            </w:pPr>
            <w:r>
              <w:rPr>
                <w:rFonts w:cs="Arial"/>
                <w:szCs w:val="24"/>
              </w:rPr>
              <w:t>2</w:t>
            </w:r>
          </w:p>
        </w:tc>
        <w:tc>
          <w:tcPr>
            <w:tcW w:w="6840" w:type="dxa"/>
            <w:tcBorders>
              <w:top w:val="nil"/>
              <w:left w:val="nil"/>
              <w:bottom w:val="single" w:sz="4" w:space="0" w:color="auto"/>
              <w:right w:val="single" w:sz="4" w:space="0" w:color="auto"/>
            </w:tcBorders>
            <w:vAlign w:val="bottom"/>
            <w:hideMark/>
          </w:tcPr>
          <w:p w14:paraId="030EADEE" w14:textId="77777777" w:rsidR="0081031F" w:rsidRDefault="0081031F">
            <w:pPr>
              <w:tabs>
                <w:tab w:val="center" w:pos="5812"/>
              </w:tabs>
              <w:rPr>
                <w:rFonts w:cs="Arial"/>
                <w:szCs w:val="24"/>
              </w:rPr>
            </w:pPr>
            <w:r>
              <w:rPr>
                <w:rFonts w:cs="Arial"/>
                <w:szCs w:val="24"/>
              </w:rPr>
              <w:t>Szén-monoxid</w:t>
            </w:r>
          </w:p>
        </w:tc>
        <w:tc>
          <w:tcPr>
            <w:tcW w:w="1421" w:type="dxa"/>
            <w:tcBorders>
              <w:top w:val="nil"/>
              <w:left w:val="nil"/>
              <w:bottom w:val="single" w:sz="4" w:space="0" w:color="auto"/>
              <w:right w:val="single" w:sz="4" w:space="0" w:color="auto"/>
            </w:tcBorders>
            <w:vAlign w:val="center"/>
            <w:hideMark/>
          </w:tcPr>
          <w:p w14:paraId="6533337D" w14:textId="77777777" w:rsidR="0081031F" w:rsidRDefault="0081031F">
            <w:pPr>
              <w:tabs>
                <w:tab w:val="center" w:pos="5812"/>
              </w:tabs>
              <w:jc w:val="center"/>
              <w:rPr>
                <w:rFonts w:cs="Arial"/>
                <w:szCs w:val="24"/>
              </w:rPr>
            </w:pPr>
            <w:r>
              <w:rPr>
                <w:rFonts w:cs="Arial"/>
                <w:szCs w:val="24"/>
              </w:rPr>
              <w:t>112 463</w:t>
            </w:r>
          </w:p>
        </w:tc>
      </w:tr>
      <w:tr w:rsidR="0081031F" w14:paraId="3F2D2F28"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702EF57"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46A4DD68" w14:textId="77777777" w:rsidR="0081031F" w:rsidRDefault="0081031F">
            <w:pPr>
              <w:tabs>
                <w:tab w:val="center" w:pos="5812"/>
              </w:tabs>
              <w:jc w:val="center"/>
              <w:rPr>
                <w:rFonts w:cs="Arial"/>
                <w:szCs w:val="24"/>
              </w:rPr>
            </w:pPr>
            <w:r>
              <w:rPr>
                <w:rFonts w:cs="Arial"/>
                <w:szCs w:val="24"/>
              </w:rPr>
              <w:t>3</w:t>
            </w:r>
          </w:p>
        </w:tc>
        <w:tc>
          <w:tcPr>
            <w:tcW w:w="6840" w:type="dxa"/>
            <w:tcBorders>
              <w:top w:val="nil"/>
              <w:left w:val="nil"/>
              <w:bottom w:val="single" w:sz="4" w:space="0" w:color="auto"/>
              <w:right w:val="single" w:sz="4" w:space="0" w:color="auto"/>
            </w:tcBorders>
            <w:vAlign w:val="bottom"/>
            <w:hideMark/>
          </w:tcPr>
          <w:p w14:paraId="3DCEC1E9" w14:textId="77777777" w:rsidR="0081031F" w:rsidRDefault="0081031F">
            <w:pPr>
              <w:tabs>
                <w:tab w:val="center" w:pos="5812"/>
              </w:tabs>
              <w:rPr>
                <w:rFonts w:cs="Arial"/>
                <w:szCs w:val="24"/>
              </w:rPr>
            </w:pPr>
            <w:r>
              <w:rPr>
                <w:rFonts w:cs="Arial"/>
                <w:szCs w:val="24"/>
              </w:rPr>
              <w:t>Nitrogén oxidok ( NO és NO2 ) mint NO2</w:t>
            </w:r>
          </w:p>
        </w:tc>
        <w:tc>
          <w:tcPr>
            <w:tcW w:w="1421" w:type="dxa"/>
            <w:tcBorders>
              <w:top w:val="nil"/>
              <w:left w:val="nil"/>
              <w:bottom w:val="single" w:sz="4" w:space="0" w:color="auto"/>
              <w:right w:val="single" w:sz="4" w:space="0" w:color="auto"/>
            </w:tcBorders>
            <w:vAlign w:val="center"/>
            <w:hideMark/>
          </w:tcPr>
          <w:p w14:paraId="3FF1ED66" w14:textId="77777777" w:rsidR="0081031F" w:rsidRDefault="0081031F">
            <w:pPr>
              <w:tabs>
                <w:tab w:val="center" w:pos="5812"/>
              </w:tabs>
              <w:jc w:val="center"/>
              <w:rPr>
                <w:rFonts w:cs="Arial"/>
                <w:szCs w:val="24"/>
              </w:rPr>
            </w:pPr>
            <w:r>
              <w:rPr>
                <w:rFonts w:cs="Arial"/>
                <w:szCs w:val="24"/>
              </w:rPr>
              <w:t>36 908</w:t>
            </w:r>
          </w:p>
        </w:tc>
      </w:tr>
      <w:tr w:rsidR="0081031F" w14:paraId="58F625EA"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4376E7D9"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43A95343" w14:textId="77777777" w:rsidR="0081031F" w:rsidRDefault="0081031F">
            <w:pPr>
              <w:tabs>
                <w:tab w:val="center" w:pos="5812"/>
              </w:tabs>
              <w:jc w:val="center"/>
              <w:rPr>
                <w:rFonts w:cs="Arial"/>
                <w:szCs w:val="24"/>
              </w:rPr>
            </w:pPr>
            <w:r>
              <w:rPr>
                <w:rFonts w:cs="Arial"/>
                <w:szCs w:val="24"/>
              </w:rPr>
              <w:t>7</w:t>
            </w:r>
          </w:p>
        </w:tc>
        <w:tc>
          <w:tcPr>
            <w:tcW w:w="6840" w:type="dxa"/>
            <w:tcBorders>
              <w:top w:val="nil"/>
              <w:left w:val="nil"/>
              <w:bottom w:val="single" w:sz="4" w:space="0" w:color="auto"/>
              <w:right w:val="single" w:sz="4" w:space="0" w:color="auto"/>
            </w:tcBorders>
            <w:vAlign w:val="bottom"/>
            <w:hideMark/>
          </w:tcPr>
          <w:p w14:paraId="51EC0C9A" w14:textId="77777777" w:rsidR="0081031F" w:rsidRDefault="0081031F">
            <w:pPr>
              <w:tabs>
                <w:tab w:val="center" w:pos="5812"/>
              </w:tabs>
              <w:rPr>
                <w:rFonts w:cs="Arial"/>
                <w:szCs w:val="24"/>
              </w:rPr>
            </w:pPr>
            <w:r>
              <w:rPr>
                <w:rFonts w:cs="Arial"/>
                <w:szCs w:val="24"/>
              </w:rPr>
              <w:t>Szilárd anyag</w:t>
            </w:r>
          </w:p>
        </w:tc>
        <w:tc>
          <w:tcPr>
            <w:tcW w:w="1421" w:type="dxa"/>
            <w:tcBorders>
              <w:top w:val="nil"/>
              <w:left w:val="nil"/>
              <w:bottom w:val="single" w:sz="4" w:space="0" w:color="auto"/>
              <w:right w:val="single" w:sz="4" w:space="0" w:color="auto"/>
            </w:tcBorders>
            <w:vAlign w:val="center"/>
            <w:hideMark/>
          </w:tcPr>
          <w:p w14:paraId="67AC52EC" w14:textId="77777777" w:rsidR="0081031F" w:rsidRDefault="0081031F">
            <w:pPr>
              <w:tabs>
                <w:tab w:val="center" w:pos="5812"/>
              </w:tabs>
              <w:jc w:val="center"/>
              <w:rPr>
                <w:rFonts w:cs="Arial"/>
                <w:szCs w:val="24"/>
              </w:rPr>
            </w:pPr>
            <w:r>
              <w:rPr>
                <w:rFonts w:cs="Arial"/>
                <w:szCs w:val="24"/>
              </w:rPr>
              <w:t>4 461</w:t>
            </w:r>
          </w:p>
        </w:tc>
      </w:tr>
      <w:tr w:rsidR="0081031F" w14:paraId="4D76F380"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6195759"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4538ED43" w14:textId="77777777" w:rsidR="0081031F" w:rsidRDefault="0081031F">
            <w:pPr>
              <w:tabs>
                <w:tab w:val="center" w:pos="5812"/>
              </w:tabs>
              <w:jc w:val="center"/>
              <w:rPr>
                <w:rFonts w:cs="Arial"/>
                <w:szCs w:val="24"/>
              </w:rPr>
            </w:pPr>
            <w:r>
              <w:rPr>
                <w:rFonts w:cs="Arial"/>
                <w:szCs w:val="24"/>
              </w:rPr>
              <w:t>143</w:t>
            </w:r>
          </w:p>
        </w:tc>
        <w:tc>
          <w:tcPr>
            <w:tcW w:w="6840" w:type="dxa"/>
            <w:tcBorders>
              <w:top w:val="nil"/>
              <w:left w:val="nil"/>
              <w:bottom w:val="single" w:sz="4" w:space="0" w:color="auto"/>
              <w:right w:val="single" w:sz="4" w:space="0" w:color="auto"/>
            </w:tcBorders>
            <w:vAlign w:val="bottom"/>
            <w:hideMark/>
          </w:tcPr>
          <w:p w14:paraId="33F30DF7" w14:textId="77777777" w:rsidR="0081031F" w:rsidRDefault="0081031F">
            <w:pPr>
              <w:tabs>
                <w:tab w:val="center" w:pos="5812"/>
              </w:tabs>
              <w:rPr>
                <w:rFonts w:cs="Arial"/>
                <w:szCs w:val="24"/>
              </w:rPr>
            </w:pPr>
            <w:r>
              <w:rPr>
                <w:rFonts w:cs="Arial"/>
                <w:szCs w:val="24"/>
              </w:rPr>
              <w:t>Metil-ciklohexán</w:t>
            </w:r>
          </w:p>
        </w:tc>
        <w:tc>
          <w:tcPr>
            <w:tcW w:w="1421" w:type="dxa"/>
            <w:tcBorders>
              <w:top w:val="nil"/>
              <w:left w:val="nil"/>
              <w:bottom w:val="single" w:sz="4" w:space="0" w:color="auto"/>
              <w:right w:val="single" w:sz="4" w:space="0" w:color="auto"/>
            </w:tcBorders>
            <w:vAlign w:val="center"/>
            <w:hideMark/>
          </w:tcPr>
          <w:p w14:paraId="0E6B826B" w14:textId="77777777" w:rsidR="0081031F" w:rsidRDefault="0081031F">
            <w:pPr>
              <w:tabs>
                <w:tab w:val="center" w:pos="5812"/>
              </w:tabs>
              <w:jc w:val="center"/>
              <w:rPr>
                <w:rFonts w:cs="Arial"/>
                <w:szCs w:val="24"/>
              </w:rPr>
            </w:pPr>
            <w:r>
              <w:rPr>
                <w:rFonts w:cs="Arial"/>
                <w:szCs w:val="24"/>
              </w:rPr>
              <w:t>2</w:t>
            </w:r>
          </w:p>
        </w:tc>
      </w:tr>
      <w:tr w:rsidR="0081031F" w14:paraId="3BB772F4"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67684AEB"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270EF5E9" w14:textId="77777777" w:rsidR="0081031F" w:rsidRDefault="0081031F">
            <w:pPr>
              <w:tabs>
                <w:tab w:val="center" w:pos="5812"/>
              </w:tabs>
              <w:jc w:val="center"/>
              <w:rPr>
                <w:rFonts w:cs="Arial"/>
                <w:szCs w:val="24"/>
              </w:rPr>
            </w:pPr>
            <w:r>
              <w:rPr>
                <w:rFonts w:cs="Arial"/>
                <w:szCs w:val="24"/>
              </w:rPr>
              <w:t>703</w:t>
            </w:r>
          </w:p>
        </w:tc>
        <w:tc>
          <w:tcPr>
            <w:tcW w:w="6840" w:type="dxa"/>
            <w:tcBorders>
              <w:top w:val="nil"/>
              <w:left w:val="nil"/>
              <w:bottom w:val="single" w:sz="4" w:space="0" w:color="auto"/>
              <w:right w:val="single" w:sz="4" w:space="0" w:color="auto"/>
            </w:tcBorders>
            <w:vAlign w:val="bottom"/>
            <w:hideMark/>
          </w:tcPr>
          <w:p w14:paraId="03FCABA3" w14:textId="77777777" w:rsidR="0081031F" w:rsidRDefault="0081031F">
            <w:pPr>
              <w:tabs>
                <w:tab w:val="center" w:pos="5812"/>
              </w:tabs>
              <w:rPr>
                <w:rFonts w:cs="Arial"/>
                <w:szCs w:val="24"/>
              </w:rPr>
            </w:pPr>
            <w:r>
              <w:rPr>
                <w:rFonts w:cs="Arial"/>
                <w:szCs w:val="24"/>
              </w:rPr>
              <w:t>4,4-Difenil-metán-di-izocianát</w:t>
            </w:r>
          </w:p>
        </w:tc>
        <w:tc>
          <w:tcPr>
            <w:tcW w:w="1421" w:type="dxa"/>
            <w:tcBorders>
              <w:top w:val="nil"/>
              <w:left w:val="nil"/>
              <w:bottom w:val="single" w:sz="4" w:space="0" w:color="auto"/>
              <w:right w:val="single" w:sz="4" w:space="0" w:color="auto"/>
            </w:tcBorders>
            <w:vAlign w:val="center"/>
            <w:hideMark/>
          </w:tcPr>
          <w:p w14:paraId="0F514457" w14:textId="77777777" w:rsidR="0081031F" w:rsidRDefault="0081031F">
            <w:pPr>
              <w:tabs>
                <w:tab w:val="center" w:pos="5812"/>
              </w:tabs>
              <w:jc w:val="center"/>
              <w:rPr>
                <w:rFonts w:cs="Arial"/>
                <w:szCs w:val="24"/>
              </w:rPr>
            </w:pPr>
            <w:r>
              <w:rPr>
                <w:rFonts w:cs="Arial"/>
                <w:szCs w:val="24"/>
              </w:rPr>
              <w:t>0</w:t>
            </w:r>
          </w:p>
        </w:tc>
      </w:tr>
      <w:tr w:rsidR="0081031F" w14:paraId="207D9A1C"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07C1E112"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3E42EA1" w14:textId="77777777" w:rsidR="0081031F" w:rsidRDefault="0081031F">
            <w:pPr>
              <w:tabs>
                <w:tab w:val="center" w:pos="5812"/>
              </w:tabs>
              <w:jc w:val="center"/>
              <w:rPr>
                <w:rFonts w:cs="Arial"/>
                <w:szCs w:val="24"/>
              </w:rPr>
            </w:pPr>
            <w:r>
              <w:rPr>
                <w:rFonts w:cs="Arial"/>
                <w:szCs w:val="24"/>
              </w:rPr>
              <w:t>360</w:t>
            </w:r>
          </w:p>
        </w:tc>
        <w:tc>
          <w:tcPr>
            <w:tcW w:w="6840" w:type="dxa"/>
            <w:tcBorders>
              <w:top w:val="nil"/>
              <w:left w:val="nil"/>
              <w:bottom w:val="single" w:sz="4" w:space="0" w:color="auto"/>
              <w:right w:val="single" w:sz="4" w:space="0" w:color="auto"/>
            </w:tcBorders>
            <w:vAlign w:val="bottom"/>
            <w:hideMark/>
          </w:tcPr>
          <w:p w14:paraId="53DDAE14" w14:textId="77777777" w:rsidR="0081031F" w:rsidRDefault="0081031F">
            <w:pPr>
              <w:tabs>
                <w:tab w:val="center" w:pos="5812"/>
              </w:tabs>
              <w:rPr>
                <w:rFonts w:cs="Arial"/>
                <w:szCs w:val="24"/>
              </w:rPr>
            </w:pPr>
            <w:r>
              <w:rPr>
                <w:rFonts w:cs="Arial"/>
                <w:szCs w:val="24"/>
              </w:rPr>
              <w:t>Etilén-glikol-monobutil-éter / 2-butoxi-etanol;butil-glikol /</w:t>
            </w:r>
          </w:p>
        </w:tc>
        <w:tc>
          <w:tcPr>
            <w:tcW w:w="1421" w:type="dxa"/>
            <w:tcBorders>
              <w:top w:val="nil"/>
              <w:left w:val="nil"/>
              <w:bottom w:val="single" w:sz="4" w:space="0" w:color="auto"/>
              <w:right w:val="single" w:sz="4" w:space="0" w:color="auto"/>
            </w:tcBorders>
            <w:vAlign w:val="center"/>
            <w:hideMark/>
          </w:tcPr>
          <w:p w14:paraId="7A6C1C10" w14:textId="77777777" w:rsidR="0081031F" w:rsidRDefault="0081031F">
            <w:pPr>
              <w:tabs>
                <w:tab w:val="center" w:pos="5812"/>
              </w:tabs>
              <w:jc w:val="center"/>
              <w:rPr>
                <w:rFonts w:cs="Arial"/>
                <w:szCs w:val="24"/>
              </w:rPr>
            </w:pPr>
            <w:r>
              <w:rPr>
                <w:rFonts w:cs="Arial"/>
                <w:szCs w:val="24"/>
              </w:rPr>
              <w:t>386</w:t>
            </w:r>
          </w:p>
        </w:tc>
      </w:tr>
      <w:tr w:rsidR="0081031F" w14:paraId="7D5423F8"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0D8DE73C"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17ECB214" w14:textId="77777777" w:rsidR="0081031F" w:rsidRDefault="0081031F">
            <w:pPr>
              <w:tabs>
                <w:tab w:val="center" w:pos="5812"/>
              </w:tabs>
              <w:jc w:val="center"/>
              <w:rPr>
                <w:rFonts w:cs="Arial"/>
                <w:szCs w:val="24"/>
              </w:rPr>
            </w:pPr>
            <w:r>
              <w:rPr>
                <w:rFonts w:cs="Arial"/>
                <w:szCs w:val="24"/>
              </w:rPr>
              <w:t>156</w:t>
            </w:r>
          </w:p>
        </w:tc>
        <w:tc>
          <w:tcPr>
            <w:tcW w:w="6840" w:type="dxa"/>
            <w:tcBorders>
              <w:top w:val="nil"/>
              <w:left w:val="nil"/>
              <w:bottom w:val="single" w:sz="4" w:space="0" w:color="auto"/>
              <w:right w:val="single" w:sz="4" w:space="0" w:color="auto"/>
            </w:tcBorders>
            <w:vAlign w:val="bottom"/>
            <w:hideMark/>
          </w:tcPr>
          <w:p w14:paraId="6E787577" w14:textId="77777777" w:rsidR="0081031F" w:rsidRDefault="0081031F">
            <w:pPr>
              <w:tabs>
                <w:tab w:val="center" w:pos="5812"/>
              </w:tabs>
              <w:rPr>
                <w:rFonts w:cs="Arial"/>
                <w:szCs w:val="24"/>
              </w:rPr>
            </w:pPr>
            <w:r>
              <w:rPr>
                <w:rFonts w:cs="Arial"/>
                <w:szCs w:val="24"/>
              </w:rPr>
              <w:t>Etilén-glikol-monoetil-éter / 2-etoxi-etanol; etil-glikol /</w:t>
            </w:r>
          </w:p>
        </w:tc>
        <w:tc>
          <w:tcPr>
            <w:tcW w:w="1421" w:type="dxa"/>
            <w:tcBorders>
              <w:top w:val="nil"/>
              <w:left w:val="nil"/>
              <w:bottom w:val="single" w:sz="4" w:space="0" w:color="auto"/>
              <w:right w:val="single" w:sz="4" w:space="0" w:color="auto"/>
            </w:tcBorders>
            <w:vAlign w:val="center"/>
            <w:hideMark/>
          </w:tcPr>
          <w:p w14:paraId="1E3F4C05" w14:textId="77777777" w:rsidR="0081031F" w:rsidRDefault="0081031F">
            <w:pPr>
              <w:tabs>
                <w:tab w:val="center" w:pos="5812"/>
              </w:tabs>
              <w:jc w:val="center"/>
              <w:rPr>
                <w:rFonts w:cs="Arial"/>
                <w:szCs w:val="24"/>
              </w:rPr>
            </w:pPr>
            <w:r>
              <w:rPr>
                <w:rFonts w:cs="Arial"/>
                <w:szCs w:val="24"/>
              </w:rPr>
              <w:t>1</w:t>
            </w:r>
          </w:p>
        </w:tc>
      </w:tr>
      <w:tr w:rsidR="0081031F" w14:paraId="243BF406"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FF4DE3A"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FFE17BD" w14:textId="77777777" w:rsidR="0081031F" w:rsidRDefault="0081031F">
            <w:pPr>
              <w:tabs>
                <w:tab w:val="center" w:pos="5812"/>
              </w:tabs>
              <w:jc w:val="center"/>
              <w:rPr>
                <w:rFonts w:cs="Arial"/>
                <w:szCs w:val="24"/>
              </w:rPr>
            </w:pPr>
            <w:r>
              <w:rPr>
                <w:rFonts w:cs="Arial"/>
                <w:szCs w:val="24"/>
              </w:rPr>
              <w:t>313</w:t>
            </w:r>
          </w:p>
        </w:tc>
        <w:tc>
          <w:tcPr>
            <w:tcW w:w="6840" w:type="dxa"/>
            <w:tcBorders>
              <w:top w:val="nil"/>
              <w:left w:val="nil"/>
              <w:bottom w:val="single" w:sz="4" w:space="0" w:color="auto"/>
              <w:right w:val="single" w:sz="4" w:space="0" w:color="auto"/>
            </w:tcBorders>
            <w:vAlign w:val="bottom"/>
            <w:hideMark/>
          </w:tcPr>
          <w:p w14:paraId="21E157C6" w14:textId="77777777" w:rsidR="0081031F" w:rsidRDefault="0081031F">
            <w:pPr>
              <w:tabs>
                <w:tab w:val="center" w:pos="5812"/>
              </w:tabs>
              <w:rPr>
                <w:rFonts w:cs="Arial"/>
                <w:szCs w:val="24"/>
              </w:rPr>
            </w:pPr>
            <w:r>
              <w:rPr>
                <w:rFonts w:cs="Arial"/>
                <w:szCs w:val="24"/>
              </w:rPr>
              <w:t>Metil-etil-keton / 2-butanon /</w:t>
            </w:r>
          </w:p>
        </w:tc>
        <w:tc>
          <w:tcPr>
            <w:tcW w:w="1421" w:type="dxa"/>
            <w:tcBorders>
              <w:top w:val="nil"/>
              <w:left w:val="nil"/>
              <w:bottom w:val="single" w:sz="4" w:space="0" w:color="auto"/>
              <w:right w:val="single" w:sz="4" w:space="0" w:color="auto"/>
            </w:tcBorders>
            <w:vAlign w:val="center"/>
            <w:hideMark/>
          </w:tcPr>
          <w:p w14:paraId="5CF0FD8D" w14:textId="77777777" w:rsidR="0081031F" w:rsidRDefault="0081031F">
            <w:pPr>
              <w:tabs>
                <w:tab w:val="center" w:pos="5812"/>
              </w:tabs>
              <w:jc w:val="center"/>
              <w:rPr>
                <w:rFonts w:cs="Arial"/>
                <w:szCs w:val="24"/>
              </w:rPr>
            </w:pPr>
            <w:r>
              <w:rPr>
                <w:rFonts w:cs="Arial"/>
                <w:szCs w:val="24"/>
              </w:rPr>
              <w:t>6</w:t>
            </w:r>
          </w:p>
        </w:tc>
      </w:tr>
      <w:tr w:rsidR="0081031F" w14:paraId="343F82E4" w14:textId="77777777" w:rsidTr="0081031F">
        <w:trPr>
          <w:trHeight w:val="600"/>
        </w:trPr>
        <w:tc>
          <w:tcPr>
            <w:tcW w:w="1061" w:type="dxa"/>
            <w:tcBorders>
              <w:top w:val="nil"/>
              <w:left w:val="single" w:sz="4" w:space="0" w:color="auto"/>
              <w:bottom w:val="single" w:sz="4" w:space="0" w:color="auto"/>
              <w:right w:val="single" w:sz="4" w:space="0" w:color="auto"/>
            </w:tcBorders>
            <w:vAlign w:val="center"/>
            <w:hideMark/>
          </w:tcPr>
          <w:p w14:paraId="2B0D4FF1"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8C08826" w14:textId="77777777" w:rsidR="0081031F" w:rsidRDefault="0081031F">
            <w:pPr>
              <w:tabs>
                <w:tab w:val="center" w:pos="5812"/>
              </w:tabs>
              <w:jc w:val="center"/>
              <w:rPr>
                <w:rFonts w:cs="Arial"/>
                <w:szCs w:val="24"/>
              </w:rPr>
            </w:pPr>
            <w:r>
              <w:rPr>
                <w:rFonts w:cs="Arial"/>
                <w:szCs w:val="24"/>
              </w:rPr>
              <w:t>16</w:t>
            </w:r>
          </w:p>
        </w:tc>
        <w:tc>
          <w:tcPr>
            <w:tcW w:w="6840" w:type="dxa"/>
            <w:tcBorders>
              <w:top w:val="nil"/>
              <w:left w:val="nil"/>
              <w:bottom w:val="single" w:sz="4" w:space="0" w:color="auto"/>
              <w:right w:val="single" w:sz="4" w:space="0" w:color="auto"/>
            </w:tcBorders>
            <w:vAlign w:val="bottom"/>
            <w:hideMark/>
          </w:tcPr>
          <w:p w14:paraId="4D33EB1A" w14:textId="77777777" w:rsidR="0081031F" w:rsidRDefault="0081031F">
            <w:pPr>
              <w:tabs>
                <w:tab w:val="center" w:pos="5812"/>
              </w:tabs>
              <w:rPr>
                <w:rFonts w:cs="Arial"/>
                <w:szCs w:val="24"/>
              </w:rPr>
            </w:pPr>
            <w:r>
              <w:rPr>
                <w:rFonts w:cs="Arial"/>
                <w:szCs w:val="24"/>
              </w:rPr>
              <w:t>Sósav és egyéb szervetlen gáznemű klór vegyületek, kivéve klór és cián-klorid HCl-ként</w:t>
            </w:r>
          </w:p>
        </w:tc>
        <w:tc>
          <w:tcPr>
            <w:tcW w:w="1421" w:type="dxa"/>
            <w:tcBorders>
              <w:top w:val="nil"/>
              <w:left w:val="nil"/>
              <w:bottom w:val="single" w:sz="4" w:space="0" w:color="auto"/>
              <w:right w:val="single" w:sz="4" w:space="0" w:color="auto"/>
            </w:tcBorders>
            <w:vAlign w:val="center"/>
            <w:hideMark/>
          </w:tcPr>
          <w:p w14:paraId="5BCF215B" w14:textId="77777777" w:rsidR="0081031F" w:rsidRDefault="0081031F">
            <w:pPr>
              <w:tabs>
                <w:tab w:val="center" w:pos="5812"/>
              </w:tabs>
              <w:jc w:val="center"/>
              <w:rPr>
                <w:rFonts w:cs="Arial"/>
                <w:szCs w:val="24"/>
              </w:rPr>
            </w:pPr>
            <w:r>
              <w:rPr>
                <w:rFonts w:cs="Arial"/>
                <w:szCs w:val="24"/>
              </w:rPr>
              <w:t>0</w:t>
            </w:r>
          </w:p>
        </w:tc>
      </w:tr>
      <w:tr w:rsidR="0081031F" w14:paraId="09E813B6"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038D2EB6"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5A45B357" w14:textId="77777777" w:rsidR="0081031F" w:rsidRDefault="0081031F">
            <w:pPr>
              <w:tabs>
                <w:tab w:val="center" w:pos="5812"/>
              </w:tabs>
              <w:jc w:val="center"/>
              <w:rPr>
                <w:rFonts w:cs="Arial"/>
                <w:szCs w:val="24"/>
              </w:rPr>
            </w:pPr>
            <w:r>
              <w:rPr>
                <w:rFonts w:cs="Arial"/>
                <w:szCs w:val="24"/>
              </w:rPr>
              <w:t>316</w:t>
            </w:r>
          </w:p>
        </w:tc>
        <w:tc>
          <w:tcPr>
            <w:tcW w:w="6840" w:type="dxa"/>
            <w:tcBorders>
              <w:top w:val="nil"/>
              <w:left w:val="nil"/>
              <w:bottom w:val="single" w:sz="4" w:space="0" w:color="auto"/>
              <w:right w:val="single" w:sz="4" w:space="0" w:color="auto"/>
            </w:tcBorders>
            <w:vAlign w:val="bottom"/>
            <w:hideMark/>
          </w:tcPr>
          <w:p w14:paraId="3EFDE56D" w14:textId="77777777" w:rsidR="0081031F" w:rsidRDefault="0081031F">
            <w:pPr>
              <w:tabs>
                <w:tab w:val="center" w:pos="5812"/>
              </w:tabs>
              <w:rPr>
                <w:rFonts w:cs="Arial"/>
                <w:szCs w:val="24"/>
              </w:rPr>
            </w:pPr>
            <w:r>
              <w:rPr>
                <w:rFonts w:cs="Arial"/>
                <w:szCs w:val="24"/>
              </w:rPr>
              <w:t>Metil-izobutil-keton / 4-metil-2-pentanon; izobutil-metil-keton /</w:t>
            </w:r>
          </w:p>
        </w:tc>
        <w:tc>
          <w:tcPr>
            <w:tcW w:w="1421" w:type="dxa"/>
            <w:tcBorders>
              <w:top w:val="nil"/>
              <w:left w:val="nil"/>
              <w:bottom w:val="single" w:sz="4" w:space="0" w:color="auto"/>
              <w:right w:val="single" w:sz="4" w:space="0" w:color="auto"/>
            </w:tcBorders>
            <w:vAlign w:val="center"/>
            <w:hideMark/>
          </w:tcPr>
          <w:p w14:paraId="2D5751C1" w14:textId="77777777" w:rsidR="0081031F" w:rsidRDefault="0081031F">
            <w:pPr>
              <w:tabs>
                <w:tab w:val="center" w:pos="5812"/>
              </w:tabs>
              <w:jc w:val="center"/>
              <w:rPr>
                <w:rFonts w:cs="Arial"/>
                <w:szCs w:val="24"/>
              </w:rPr>
            </w:pPr>
            <w:r>
              <w:rPr>
                <w:rFonts w:cs="Arial"/>
                <w:szCs w:val="24"/>
              </w:rPr>
              <w:t>34</w:t>
            </w:r>
          </w:p>
        </w:tc>
      </w:tr>
      <w:tr w:rsidR="0081031F" w14:paraId="3603550F"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2748E23E"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21C360C" w14:textId="77777777" w:rsidR="0081031F" w:rsidRDefault="0081031F">
            <w:pPr>
              <w:tabs>
                <w:tab w:val="center" w:pos="5812"/>
              </w:tabs>
              <w:jc w:val="center"/>
              <w:rPr>
                <w:rFonts w:cs="Arial"/>
                <w:szCs w:val="24"/>
              </w:rPr>
            </w:pPr>
            <w:r>
              <w:rPr>
                <w:rFonts w:cs="Arial"/>
                <w:szCs w:val="24"/>
              </w:rPr>
              <w:t>999</w:t>
            </w:r>
          </w:p>
        </w:tc>
        <w:tc>
          <w:tcPr>
            <w:tcW w:w="6840" w:type="dxa"/>
            <w:tcBorders>
              <w:top w:val="nil"/>
              <w:left w:val="nil"/>
              <w:bottom w:val="single" w:sz="4" w:space="0" w:color="auto"/>
              <w:right w:val="single" w:sz="4" w:space="0" w:color="auto"/>
            </w:tcBorders>
            <w:vAlign w:val="bottom"/>
            <w:hideMark/>
          </w:tcPr>
          <w:p w14:paraId="7F5235CF" w14:textId="77777777" w:rsidR="0081031F" w:rsidRDefault="0081031F">
            <w:pPr>
              <w:tabs>
                <w:tab w:val="center" w:pos="5812"/>
              </w:tabs>
              <w:rPr>
                <w:rFonts w:cs="Arial"/>
                <w:szCs w:val="24"/>
              </w:rPr>
            </w:pPr>
            <w:r>
              <w:rPr>
                <w:rFonts w:cs="Arial"/>
                <w:szCs w:val="24"/>
              </w:rPr>
              <w:t>SZÉN-DIOXID</w:t>
            </w:r>
          </w:p>
        </w:tc>
        <w:tc>
          <w:tcPr>
            <w:tcW w:w="1421" w:type="dxa"/>
            <w:tcBorders>
              <w:top w:val="nil"/>
              <w:left w:val="nil"/>
              <w:bottom w:val="single" w:sz="4" w:space="0" w:color="auto"/>
              <w:right w:val="single" w:sz="4" w:space="0" w:color="auto"/>
            </w:tcBorders>
            <w:vAlign w:val="center"/>
            <w:hideMark/>
          </w:tcPr>
          <w:p w14:paraId="0FE74308" w14:textId="77777777" w:rsidR="0081031F" w:rsidRDefault="0081031F">
            <w:pPr>
              <w:tabs>
                <w:tab w:val="center" w:pos="5812"/>
              </w:tabs>
              <w:jc w:val="center"/>
              <w:rPr>
                <w:rFonts w:cs="Arial"/>
                <w:szCs w:val="24"/>
              </w:rPr>
            </w:pPr>
            <w:r>
              <w:rPr>
                <w:rFonts w:cs="Arial"/>
                <w:szCs w:val="24"/>
              </w:rPr>
              <w:t>350 928 205</w:t>
            </w:r>
          </w:p>
        </w:tc>
      </w:tr>
      <w:tr w:rsidR="0081031F" w14:paraId="3846572B"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38E30168"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77B9CE44" w14:textId="77777777" w:rsidR="0081031F" w:rsidRDefault="0081031F">
            <w:pPr>
              <w:tabs>
                <w:tab w:val="center" w:pos="5812"/>
              </w:tabs>
              <w:jc w:val="center"/>
              <w:rPr>
                <w:rFonts w:cs="Arial"/>
                <w:szCs w:val="24"/>
              </w:rPr>
            </w:pPr>
            <w:r>
              <w:rPr>
                <w:rFonts w:cs="Arial"/>
                <w:szCs w:val="24"/>
              </w:rPr>
              <w:t>84</w:t>
            </w:r>
          </w:p>
        </w:tc>
        <w:tc>
          <w:tcPr>
            <w:tcW w:w="6840" w:type="dxa"/>
            <w:tcBorders>
              <w:top w:val="nil"/>
              <w:left w:val="nil"/>
              <w:bottom w:val="single" w:sz="4" w:space="0" w:color="auto"/>
              <w:right w:val="single" w:sz="4" w:space="0" w:color="auto"/>
            </w:tcBorders>
            <w:vAlign w:val="bottom"/>
            <w:hideMark/>
          </w:tcPr>
          <w:p w14:paraId="2E2AFE97" w14:textId="77777777" w:rsidR="0081031F" w:rsidRDefault="0081031F">
            <w:pPr>
              <w:tabs>
                <w:tab w:val="center" w:pos="5812"/>
              </w:tabs>
              <w:rPr>
                <w:rFonts w:cs="Arial"/>
                <w:szCs w:val="24"/>
              </w:rPr>
            </w:pPr>
            <w:r>
              <w:rPr>
                <w:rFonts w:cs="Arial"/>
                <w:szCs w:val="24"/>
              </w:rPr>
              <w:t>Ón és vegyületei Sn-ként</w:t>
            </w:r>
          </w:p>
        </w:tc>
        <w:tc>
          <w:tcPr>
            <w:tcW w:w="1421" w:type="dxa"/>
            <w:tcBorders>
              <w:top w:val="nil"/>
              <w:left w:val="nil"/>
              <w:bottom w:val="single" w:sz="4" w:space="0" w:color="auto"/>
              <w:right w:val="single" w:sz="4" w:space="0" w:color="auto"/>
            </w:tcBorders>
            <w:vAlign w:val="center"/>
            <w:hideMark/>
          </w:tcPr>
          <w:p w14:paraId="4275B24F" w14:textId="77777777" w:rsidR="0081031F" w:rsidRDefault="0081031F">
            <w:pPr>
              <w:tabs>
                <w:tab w:val="center" w:pos="5812"/>
              </w:tabs>
              <w:jc w:val="center"/>
              <w:rPr>
                <w:rFonts w:cs="Arial"/>
                <w:szCs w:val="24"/>
              </w:rPr>
            </w:pPr>
            <w:r>
              <w:rPr>
                <w:rFonts w:cs="Arial"/>
                <w:szCs w:val="24"/>
              </w:rPr>
              <w:t>0</w:t>
            </w:r>
          </w:p>
        </w:tc>
      </w:tr>
      <w:tr w:rsidR="0081031F" w14:paraId="7ACD5BF8"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D8AD79F"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527EE825" w14:textId="77777777" w:rsidR="0081031F" w:rsidRDefault="0081031F">
            <w:pPr>
              <w:tabs>
                <w:tab w:val="center" w:pos="5812"/>
              </w:tabs>
              <w:jc w:val="center"/>
              <w:rPr>
                <w:rFonts w:cs="Arial"/>
                <w:szCs w:val="24"/>
              </w:rPr>
            </w:pPr>
            <w:r>
              <w:rPr>
                <w:rFonts w:cs="Arial"/>
                <w:szCs w:val="24"/>
              </w:rPr>
              <w:t>307</w:t>
            </w:r>
          </w:p>
        </w:tc>
        <w:tc>
          <w:tcPr>
            <w:tcW w:w="6840" w:type="dxa"/>
            <w:tcBorders>
              <w:top w:val="nil"/>
              <w:left w:val="nil"/>
              <w:bottom w:val="single" w:sz="4" w:space="0" w:color="auto"/>
              <w:right w:val="single" w:sz="4" w:space="0" w:color="auto"/>
            </w:tcBorders>
            <w:vAlign w:val="bottom"/>
            <w:hideMark/>
          </w:tcPr>
          <w:p w14:paraId="699CB72B" w14:textId="77777777" w:rsidR="0081031F" w:rsidRDefault="0081031F">
            <w:pPr>
              <w:tabs>
                <w:tab w:val="center" w:pos="5812"/>
              </w:tabs>
              <w:rPr>
                <w:rFonts w:cs="Arial"/>
                <w:szCs w:val="24"/>
              </w:rPr>
            </w:pPr>
            <w:r>
              <w:rPr>
                <w:rFonts w:cs="Arial"/>
                <w:szCs w:val="24"/>
              </w:rPr>
              <w:t>Izo-propil-alkohol</w:t>
            </w:r>
          </w:p>
        </w:tc>
        <w:tc>
          <w:tcPr>
            <w:tcW w:w="1421" w:type="dxa"/>
            <w:tcBorders>
              <w:top w:val="nil"/>
              <w:left w:val="nil"/>
              <w:bottom w:val="single" w:sz="4" w:space="0" w:color="auto"/>
              <w:right w:val="single" w:sz="4" w:space="0" w:color="auto"/>
            </w:tcBorders>
            <w:vAlign w:val="center"/>
            <w:hideMark/>
          </w:tcPr>
          <w:p w14:paraId="3C2BE3C2" w14:textId="77777777" w:rsidR="0081031F" w:rsidRDefault="0081031F">
            <w:pPr>
              <w:tabs>
                <w:tab w:val="center" w:pos="5812"/>
              </w:tabs>
              <w:jc w:val="center"/>
              <w:rPr>
                <w:rFonts w:cs="Arial"/>
                <w:szCs w:val="24"/>
              </w:rPr>
            </w:pPr>
            <w:r>
              <w:rPr>
                <w:rFonts w:cs="Arial"/>
                <w:szCs w:val="24"/>
              </w:rPr>
              <w:t>277</w:t>
            </w:r>
          </w:p>
        </w:tc>
      </w:tr>
      <w:tr w:rsidR="0081031F" w14:paraId="3D58C62A" w14:textId="77777777" w:rsidTr="0081031F">
        <w:trPr>
          <w:trHeight w:val="600"/>
        </w:trPr>
        <w:tc>
          <w:tcPr>
            <w:tcW w:w="1061" w:type="dxa"/>
            <w:tcBorders>
              <w:top w:val="nil"/>
              <w:left w:val="single" w:sz="4" w:space="0" w:color="auto"/>
              <w:bottom w:val="single" w:sz="4" w:space="0" w:color="auto"/>
              <w:right w:val="single" w:sz="4" w:space="0" w:color="auto"/>
            </w:tcBorders>
            <w:vAlign w:val="center"/>
            <w:hideMark/>
          </w:tcPr>
          <w:p w14:paraId="334E38C6"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5AE4CB2F" w14:textId="77777777" w:rsidR="0081031F" w:rsidRDefault="0081031F">
            <w:pPr>
              <w:tabs>
                <w:tab w:val="center" w:pos="5812"/>
              </w:tabs>
              <w:jc w:val="center"/>
              <w:rPr>
                <w:rFonts w:cs="Arial"/>
                <w:szCs w:val="24"/>
              </w:rPr>
            </w:pPr>
            <w:r>
              <w:rPr>
                <w:rFonts w:cs="Arial"/>
                <w:szCs w:val="24"/>
              </w:rPr>
              <w:t>642</w:t>
            </w:r>
          </w:p>
        </w:tc>
        <w:tc>
          <w:tcPr>
            <w:tcW w:w="6840" w:type="dxa"/>
            <w:tcBorders>
              <w:top w:val="nil"/>
              <w:left w:val="nil"/>
              <w:bottom w:val="single" w:sz="4" w:space="0" w:color="auto"/>
              <w:right w:val="single" w:sz="4" w:space="0" w:color="auto"/>
            </w:tcBorders>
            <w:vAlign w:val="bottom"/>
            <w:hideMark/>
          </w:tcPr>
          <w:p w14:paraId="1653C050" w14:textId="77777777" w:rsidR="0081031F" w:rsidRDefault="0081031F">
            <w:pPr>
              <w:tabs>
                <w:tab w:val="center" w:pos="5812"/>
              </w:tabs>
              <w:rPr>
                <w:rFonts w:cs="Arial"/>
                <w:szCs w:val="24"/>
              </w:rPr>
            </w:pPr>
            <w:r>
              <w:rPr>
                <w:rFonts w:cs="Arial"/>
                <w:szCs w:val="24"/>
              </w:rPr>
              <w:t>Toluol-(2,4)-diizocianát / 2,4-Toluol-diizocianát; 4-metil-m-fenilén-diizocianát; 4,4-Difenil-metán-di-izocianát /</w:t>
            </w:r>
          </w:p>
        </w:tc>
        <w:tc>
          <w:tcPr>
            <w:tcW w:w="1421" w:type="dxa"/>
            <w:tcBorders>
              <w:top w:val="nil"/>
              <w:left w:val="nil"/>
              <w:bottom w:val="single" w:sz="4" w:space="0" w:color="auto"/>
              <w:right w:val="single" w:sz="4" w:space="0" w:color="auto"/>
            </w:tcBorders>
            <w:vAlign w:val="center"/>
            <w:hideMark/>
          </w:tcPr>
          <w:p w14:paraId="260588AB" w14:textId="77777777" w:rsidR="0081031F" w:rsidRDefault="0081031F">
            <w:pPr>
              <w:tabs>
                <w:tab w:val="center" w:pos="5812"/>
              </w:tabs>
              <w:jc w:val="center"/>
              <w:rPr>
                <w:rFonts w:cs="Arial"/>
                <w:szCs w:val="24"/>
              </w:rPr>
            </w:pPr>
            <w:r>
              <w:rPr>
                <w:rFonts w:cs="Arial"/>
                <w:szCs w:val="24"/>
              </w:rPr>
              <w:t>0</w:t>
            </w:r>
          </w:p>
        </w:tc>
      </w:tr>
      <w:tr w:rsidR="0081031F" w14:paraId="0D96D776"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1B6FC06"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3EF1F96" w14:textId="77777777" w:rsidR="0081031F" w:rsidRDefault="0081031F">
            <w:pPr>
              <w:tabs>
                <w:tab w:val="center" w:pos="5812"/>
              </w:tabs>
              <w:jc w:val="center"/>
              <w:rPr>
                <w:rFonts w:cs="Arial"/>
                <w:szCs w:val="24"/>
              </w:rPr>
            </w:pPr>
            <w:r>
              <w:rPr>
                <w:rFonts w:cs="Arial"/>
                <w:szCs w:val="24"/>
              </w:rPr>
              <w:t>584</w:t>
            </w:r>
          </w:p>
        </w:tc>
        <w:tc>
          <w:tcPr>
            <w:tcW w:w="6840" w:type="dxa"/>
            <w:tcBorders>
              <w:top w:val="nil"/>
              <w:left w:val="nil"/>
              <w:bottom w:val="single" w:sz="4" w:space="0" w:color="auto"/>
              <w:right w:val="single" w:sz="4" w:space="0" w:color="auto"/>
            </w:tcBorders>
            <w:vAlign w:val="bottom"/>
            <w:hideMark/>
          </w:tcPr>
          <w:p w14:paraId="779B9A2D" w14:textId="77777777" w:rsidR="0081031F" w:rsidRDefault="0081031F">
            <w:pPr>
              <w:tabs>
                <w:tab w:val="center" w:pos="5812"/>
              </w:tabs>
              <w:rPr>
                <w:rFonts w:cs="Arial"/>
                <w:szCs w:val="24"/>
              </w:rPr>
            </w:pPr>
            <w:r>
              <w:rPr>
                <w:rFonts w:cs="Arial"/>
                <w:szCs w:val="24"/>
              </w:rPr>
              <w:t>Fluor gőz vagy -gáznemű szervetlen vegyületei (HF- ként)</w:t>
            </w:r>
          </w:p>
        </w:tc>
        <w:tc>
          <w:tcPr>
            <w:tcW w:w="1421" w:type="dxa"/>
            <w:tcBorders>
              <w:top w:val="nil"/>
              <w:left w:val="nil"/>
              <w:bottom w:val="single" w:sz="4" w:space="0" w:color="auto"/>
              <w:right w:val="single" w:sz="4" w:space="0" w:color="auto"/>
            </w:tcBorders>
            <w:vAlign w:val="center"/>
            <w:hideMark/>
          </w:tcPr>
          <w:p w14:paraId="2776A4A3" w14:textId="77777777" w:rsidR="0081031F" w:rsidRDefault="0081031F">
            <w:pPr>
              <w:tabs>
                <w:tab w:val="center" w:pos="5812"/>
              </w:tabs>
              <w:jc w:val="center"/>
              <w:rPr>
                <w:rFonts w:cs="Arial"/>
                <w:szCs w:val="24"/>
              </w:rPr>
            </w:pPr>
            <w:r>
              <w:rPr>
                <w:rFonts w:cs="Arial"/>
                <w:szCs w:val="24"/>
              </w:rPr>
              <w:t>1</w:t>
            </w:r>
          </w:p>
        </w:tc>
      </w:tr>
      <w:tr w:rsidR="0081031F" w14:paraId="0780E75A"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6ED47FF6"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693E061D" w14:textId="77777777" w:rsidR="0081031F" w:rsidRDefault="0081031F">
            <w:pPr>
              <w:tabs>
                <w:tab w:val="center" w:pos="5812"/>
              </w:tabs>
              <w:jc w:val="center"/>
              <w:rPr>
                <w:rFonts w:cs="Arial"/>
                <w:szCs w:val="24"/>
              </w:rPr>
            </w:pPr>
            <w:r>
              <w:rPr>
                <w:rFonts w:cs="Arial"/>
                <w:szCs w:val="24"/>
              </w:rPr>
              <w:t>413</w:t>
            </w:r>
          </w:p>
        </w:tc>
        <w:tc>
          <w:tcPr>
            <w:tcW w:w="6840" w:type="dxa"/>
            <w:tcBorders>
              <w:top w:val="nil"/>
              <w:left w:val="nil"/>
              <w:bottom w:val="single" w:sz="4" w:space="0" w:color="auto"/>
              <w:right w:val="single" w:sz="4" w:space="0" w:color="auto"/>
            </w:tcBorders>
            <w:vAlign w:val="bottom"/>
            <w:hideMark/>
          </w:tcPr>
          <w:p w14:paraId="0B7D6938" w14:textId="77777777" w:rsidR="0081031F" w:rsidRDefault="0081031F">
            <w:pPr>
              <w:tabs>
                <w:tab w:val="center" w:pos="5812"/>
              </w:tabs>
              <w:rPr>
                <w:rFonts w:cs="Arial"/>
                <w:szCs w:val="24"/>
              </w:rPr>
            </w:pPr>
            <w:r>
              <w:rPr>
                <w:rFonts w:cs="Arial"/>
                <w:szCs w:val="24"/>
              </w:rPr>
              <w:t>Dietil-amin</w:t>
            </w:r>
          </w:p>
        </w:tc>
        <w:tc>
          <w:tcPr>
            <w:tcW w:w="1421" w:type="dxa"/>
            <w:tcBorders>
              <w:top w:val="nil"/>
              <w:left w:val="nil"/>
              <w:bottom w:val="single" w:sz="4" w:space="0" w:color="auto"/>
              <w:right w:val="single" w:sz="4" w:space="0" w:color="auto"/>
            </w:tcBorders>
            <w:vAlign w:val="center"/>
            <w:hideMark/>
          </w:tcPr>
          <w:p w14:paraId="653A4549" w14:textId="77777777" w:rsidR="0081031F" w:rsidRDefault="0081031F">
            <w:pPr>
              <w:tabs>
                <w:tab w:val="center" w:pos="5812"/>
              </w:tabs>
              <w:jc w:val="center"/>
              <w:rPr>
                <w:rFonts w:cs="Arial"/>
                <w:szCs w:val="24"/>
              </w:rPr>
            </w:pPr>
            <w:r>
              <w:rPr>
                <w:rFonts w:cs="Arial"/>
                <w:szCs w:val="24"/>
              </w:rPr>
              <w:t>46</w:t>
            </w:r>
          </w:p>
        </w:tc>
      </w:tr>
      <w:tr w:rsidR="0081031F" w14:paraId="1376D41A"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7381566"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D99E29D" w14:textId="77777777" w:rsidR="0081031F" w:rsidRDefault="0081031F">
            <w:pPr>
              <w:tabs>
                <w:tab w:val="center" w:pos="5812"/>
              </w:tabs>
              <w:jc w:val="center"/>
              <w:rPr>
                <w:rFonts w:cs="Arial"/>
                <w:szCs w:val="24"/>
              </w:rPr>
            </w:pPr>
            <w:r>
              <w:rPr>
                <w:rFonts w:cs="Arial"/>
                <w:szCs w:val="24"/>
              </w:rPr>
              <w:t>980</w:t>
            </w:r>
          </w:p>
        </w:tc>
        <w:tc>
          <w:tcPr>
            <w:tcW w:w="6840" w:type="dxa"/>
            <w:tcBorders>
              <w:top w:val="nil"/>
              <w:left w:val="nil"/>
              <w:bottom w:val="single" w:sz="4" w:space="0" w:color="auto"/>
              <w:right w:val="single" w:sz="4" w:space="0" w:color="auto"/>
            </w:tcBorders>
            <w:vAlign w:val="bottom"/>
            <w:hideMark/>
          </w:tcPr>
          <w:p w14:paraId="539784EA" w14:textId="77777777" w:rsidR="0081031F" w:rsidRDefault="0081031F">
            <w:pPr>
              <w:tabs>
                <w:tab w:val="center" w:pos="5812"/>
              </w:tabs>
              <w:rPr>
                <w:rFonts w:cs="Arial"/>
                <w:szCs w:val="24"/>
              </w:rPr>
            </w:pPr>
            <w:r>
              <w:rPr>
                <w:rFonts w:cs="Arial"/>
                <w:szCs w:val="24"/>
              </w:rPr>
              <w:t>Összes szerves anyag C-ként (TOC) (SPECIFIKUS)</w:t>
            </w:r>
          </w:p>
        </w:tc>
        <w:tc>
          <w:tcPr>
            <w:tcW w:w="1421" w:type="dxa"/>
            <w:tcBorders>
              <w:top w:val="nil"/>
              <w:left w:val="nil"/>
              <w:bottom w:val="single" w:sz="4" w:space="0" w:color="auto"/>
              <w:right w:val="single" w:sz="4" w:space="0" w:color="auto"/>
            </w:tcBorders>
            <w:vAlign w:val="center"/>
            <w:hideMark/>
          </w:tcPr>
          <w:p w14:paraId="76D2E3B7" w14:textId="77777777" w:rsidR="0081031F" w:rsidRDefault="0081031F">
            <w:pPr>
              <w:tabs>
                <w:tab w:val="center" w:pos="5812"/>
              </w:tabs>
              <w:jc w:val="center"/>
              <w:rPr>
                <w:rFonts w:cs="Arial"/>
                <w:szCs w:val="24"/>
              </w:rPr>
            </w:pPr>
            <w:r>
              <w:rPr>
                <w:rFonts w:cs="Arial"/>
                <w:szCs w:val="24"/>
              </w:rPr>
              <w:t>185</w:t>
            </w:r>
          </w:p>
        </w:tc>
      </w:tr>
      <w:tr w:rsidR="0081031F" w14:paraId="151DBCD9"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50B39D38"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15A35AE4" w14:textId="77777777" w:rsidR="0081031F" w:rsidRDefault="0081031F">
            <w:pPr>
              <w:tabs>
                <w:tab w:val="center" w:pos="5812"/>
              </w:tabs>
              <w:jc w:val="center"/>
              <w:rPr>
                <w:rFonts w:cs="Arial"/>
                <w:szCs w:val="24"/>
              </w:rPr>
            </w:pPr>
            <w:r>
              <w:rPr>
                <w:rFonts w:cs="Arial"/>
                <w:szCs w:val="24"/>
              </w:rPr>
              <w:t>24</w:t>
            </w:r>
          </w:p>
        </w:tc>
        <w:tc>
          <w:tcPr>
            <w:tcW w:w="6840" w:type="dxa"/>
            <w:tcBorders>
              <w:top w:val="nil"/>
              <w:left w:val="nil"/>
              <w:bottom w:val="single" w:sz="4" w:space="0" w:color="auto"/>
              <w:right w:val="single" w:sz="4" w:space="0" w:color="auto"/>
            </w:tcBorders>
            <w:vAlign w:val="bottom"/>
            <w:hideMark/>
          </w:tcPr>
          <w:p w14:paraId="36E2A5BC" w14:textId="77777777" w:rsidR="0081031F" w:rsidRDefault="0081031F">
            <w:pPr>
              <w:tabs>
                <w:tab w:val="center" w:pos="5812"/>
              </w:tabs>
              <w:rPr>
                <w:rFonts w:cs="Arial"/>
                <w:szCs w:val="24"/>
              </w:rPr>
            </w:pPr>
            <w:r>
              <w:rPr>
                <w:rFonts w:cs="Arial"/>
                <w:szCs w:val="24"/>
              </w:rPr>
              <w:t>Foszforsav</w:t>
            </w:r>
          </w:p>
        </w:tc>
        <w:tc>
          <w:tcPr>
            <w:tcW w:w="1421" w:type="dxa"/>
            <w:tcBorders>
              <w:top w:val="nil"/>
              <w:left w:val="nil"/>
              <w:bottom w:val="single" w:sz="4" w:space="0" w:color="auto"/>
              <w:right w:val="single" w:sz="4" w:space="0" w:color="auto"/>
            </w:tcBorders>
            <w:vAlign w:val="center"/>
            <w:hideMark/>
          </w:tcPr>
          <w:p w14:paraId="2FFCED06" w14:textId="77777777" w:rsidR="0081031F" w:rsidRDefault="0081031F">
            <w:pPr>
              <w:tabs>
                <w:tab w:val="center" w:pos="5812"/>
              </w:tabs>
              <w:jc w:val="center"/>
              <w:rPr>
                <w:rFonts w:cs="Arial"/>
                <w:szCs w:val="24"/>
              </w:rPr>
            </w:pPr>
            <w:r>
              <w:rPr>
                <w:rFonts w:cs="Arial"/>
                <w:szCs w:val="24"/>
              </w:rPr>
              <w:t>133</w:t>
            </w:r>
          </w:p>
        </w:tc>
      </w:tr>
      <w:tr w:rsidR="0081031F" w14:paraId="459145D0"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30E2971E"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7FCC1BE8" w14:textId="77777777" w:rsidR="0081031F" w:rsidRDefault="0081031F">
            <w:pPr>
              <w:tabs>
                <w:tab w:val="center" w:pos="5812"/>
              </w:tabs>
              <w:jc w:val="center"/>
              <w:rPr>
                <w:rFonts w:cs="Arial"/>
                <w:szCs w:val="24"/>
              </w:rPr>
            </w:pPr>
            <w:r>
              <w:rPr>
                <w:rFonts w:cs="Arial"/>
                <w:szCs w:val="24"/>
              </w:rPr>
              <w:t>973</w:t>
            </w:r>
          </w:p>
        </w:tc>
        <w:tc>
          <w:tcPr>
            <w:tcW w:w="6840" w:type="dxa"/>
            <w:tcBorders>
              <w:top w:val="nil"/>
              <w:left w:val="nil"/>
              <w:bottom w:val="single" w:sz="4" w:space="0" w:color="auto"/>
              <w:right w:val="single" w:sz="4" w:space="0" w:color="auto"/>
            </w:tcBorders>
            <w:vAlign w:val="bottom"/>
            <w:hideMark/>
          </w:tcPr>
          <w:p w14:paraId="54579475" w14:textId="77777777" w:rsidR="0081031F" w:rsidRDefault="0081031F">
            <w:pPr>
              <w:tabs>
                <w:tab w:val="center" w:pos="5812"/>
              </w:tabs>
              <w:rPr>
                <w:rFonts w:cs="Arial"/>
                <w:szCs w:val="24"/>
              </w:rPr>
            </w:pPr>
            <w:r>
              <w:rPr>
                <w:rFonts w:cs="Arial"/>
                <w:szCs w:val="24"/>
              </w:rPr>
              <w:t>Összes szénhidrogén -kivéve CH4- C-ban kifejezve</w:t>
            </w:r>
          </w:p>
        </w:tc>
        <w:tc>
          <w:tcPr>
            <w:tcW w:w="1421" w:type="dxa"/>
            <w:tcBorders>
              <w:top w:val="nil"/>
              <w:left w:val="nil"/>
              <w:bottom w:val="single" w:sz="4" w:space="0" w:color="auto"/>
              <w:right w:val="single" w:sz="4" w:space="0" w:color="auto"/>
            </w:tcBorders>
            <w:vAlign w:val="center"/>
            <w:hideMark/>
          </w:tcPr>
          <w:p w14:paraId="3EE72C0A" w14:textId="77777777" w:rsidR="0081031F" w:rsidRDefault="0081031F">
            <w:pPr>
              <w:tabs>
                <w:tab w:val="center" w:pos="5812"/>
              </w:tabs>
              <w:jc w:val="center"/>
              <w:rPr>
                <w:rFonts w:cs="Arial"/>
                <w:szCs w:val="24"/>
              </w:rPr>
            </w:pPr>
            <w:r>
              <w:rPr>
                <w:rFonts w:cs="Arial"/>
                <w:szCs w:val="24"/>
              </w:rPr>
              <w:t>550</w:t>
            </w:r>
          </w:p>
        </w:tc>
      </w:tr>
      <w:tr w:rsidR="0081031F" w14:paraId="356E5294"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1300FA8"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5BD58ABA" w14:textId="77777777" w:rsidR="0081031F" w:rsidRDefault="0081031F">
            <w:pPr>
              <w:tabs>
                <w:tab w:val="center" w:pos="5812"/>
              </w:tabs>
              <w:jc w:val="center"/>
              <w:rPr>
                <w:rFonts w:cs="Arial"/>
                <w:szCs w:val="24"/>
              </w:rPr>
            </w:pPr>
            <w:r>
              <w:rPr>
                <w:rFonts w:cs="Arial"/>
                <w:szCs w:val="24"/>
              </w:rPr>
              <w:t>102</w:t>
            </w:r>
          </w:p>
        </w:tc>
        <w:tc>
          <w:tcPr>
            <w:tcW w:w="6840" w:type="dxa"/>
            <w:tcBorders>
              <w:top w:val="nil"/>
              <w:left w:val="nil"/>
              <w:bottom w:val="single" w:sz="4" w:space="0" w:color="auto"/>
              <w:right w:val="single" w:sz="4" w:space="0" w:color="auto"/>
            </w:tcBorders>
            <w:vAlign w:val="bottom"/>
            <w:hideMark/>
          </w:tcPr>
          <w:p w14:paraId="2A37F496" w14:textId="77777777" w:rsidR="0081031F" w:rsidRDefault="0081031F">
            <w:pPr>
              <w:tabs>
                <w:tab w:val="center" w:pos="5812"/>
              </w:tabs>
              <w:rPr>
                <w:rFonts w:cs="Arial"/>
                <w:szCs w:val="24"/>
              </w:rPr>
            </w:pPr>
            <w:r>
              <w:rPr>
                <w:rFonts w:cs="Arial"/>
                <w:szCs w:val="24"/>
              </w:rPr>
              <w:t>Propán</w:t>
            </w:r>
          </w:p>
        </w:tc>
        <w:tc>
          <w:tcPr>
            <w:tcW w:w="1421" w:type="dxa"/>
            <w:tcBorders>
              <w:top w:val="nil"/>
              <w:left w:val="nil"/>
              <w:bottom w:val="single" w:sz="4" w:space="0" w:color="auto"/>
              <w:right w:val="single" w:sz="4" w:space="0" w:color="auto"/>
            </w:tcBorders>
            <w:vAlign w:val="center"/>
            <w:hideMark/>
          </w:tcPr>
          <w:p w14:paraId="3FAEF15D" w14:textId="77777777" w:rsidR="0081031F" w:rsidRDefault="0081031F">
            <w:pPr>
              <w:tabs>
                <w:tab w:val="center" w:pos="5812"/>
              </w:tabs>
              <w:jc w:val="center"/>
              <w:rPr>
                <w:rFonts w:cs="Arial"/>
                <w:szCs w:val="24"/>
              </w:rPr>
            </w:pPr>
            <w:r>
              <w:rPr>
                <w:rFonts w:cs="Arial"/>
                <w:szCs w:val="24"/>
              </w:rPr>
              <w:t>0</w:t>
            </w:r>
          </w:p>
        </w:tc>
      </w:tr>
      <w:tr w:rsidR="0081031F" w14:paraId="174D8A2F"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6462D0C7" w14:textId="77777777" w:rsidR="0081031F" w:rsidRDefault="0081031F">
            <w:pPr>
              <w:tabs>
                <w:tab w:val="center" w:pos="5812"/>
              </w:tabs>
              <w:jc w:val="center"/>
              <w:rPr>
                <w:rFonts w:cs="Arial"/>
                <w:szCs w:val="24"/>
              </w:rPr>
            </w:pPr>
            <w:r>
              <w:rPr>
                <w:rFonts w:cs="Arial"/>
                <w:szCs w:val="24"/>
              </w:rPr>
              <w:lastRenderedPageBreak/>
              <w:t>2018</w:t>
            </w:r>
          </w:p>
        </w:tc>
        <w:tc>
          <w:tcPr>
            <w:tcW w:w="960" w:type="dxa"/>
            <w:tcBorders>
              <w:top w:val="nil"/>
              <w:left w:val="nil"/>
              <w:bottom w:val="single" w:sz="4" w:space="0" w:color="auto"/>
              <w:right w:val="single" w:sz="4" w:space="0" w:color="auto"/>
            </w:tcBorders>
            <w:vAlign w:val="center"/>
            <w:hideMark/>
          </w:tcPr>
          <w:p w14:paraId="3DF05A67" w14:textId="77777777" w:rsidR="0081031F" w:rsidRDefault="0081031F">
            <w:pPr>
              <w:tabs>
                <w:tab w:val="center" w:pos="5812"/>
              </w:tabs>
              <w:jc w:val="center"/>
              <w:rPr>
                <w:rFonts w:cs="Arial"/>
                <w:szCs w:val="24"/>
              </w:rPr>
            </w:pPr>
            <w:r>
              <w:rPr>
                <w:rFonts w:cs="Arial"/>
                <w:szCs w:val="24"/>
              </w:rPr>
              <w:t>729</w:t>
            </w:r>
          </w:p>
        </w:tc>
        <w:tc>
          <w:tcPr>
            <w:tcW w:w="6840" w:type="dxa"/>
            <w:tcBorders>
              <w:top w:val="nil"/>
              <w:left w:val="nil"/>
              <w:bottom w:val="single" w:sz="4" w:space="0" w:color="auto"/>
              <w:right w:val="single" w:sz="4" w:space="0" w:color="auto"/>
            </w:tcBorders>
            <w:vAlign w:val="bottom"/>
            <w:hideMark/>
          </w:tcPr>
          <w:p w14:paraId="48C901C7" w14:textId="77777777" w:rsidR="0081031F" w:rsidRDefault="0081031F">
            <w:pPr>
              <w:tabs>
                <w:tab w:val="center" w:pos="5812"/>
              </w:tabs>
              <w:rPr>
                <w:rFonts w:cs="Arial"/>
                <w:szCs w:val="24"/>
              </w:rPr>
            </w:pPr>
            <w:r>
              <w:rPr>
                <w:rFonts w:cs="Arial"/>
                <w:szCs w:val="24"/>
              </w:rPr>
              <w:t>Butil-diglikol / dietilén-glikol-monobutiter /</w:t>
            </w:r>
          </w:p>
        </w:tc>
        <w:tc>
          <w:tcPr>
            <w:tcW w:w="1421" w:type="dxa"/>
            <w:tcBorders>
              <w:top w:val="nil"/>
              <w:left w:val="nil"/>
              <w:bottom w:val="single" w:sz="4" w:space="0" w:color="auto"/>
              <w:right w:val="single" w:sz="4" w:space="0" w:color="auto"/>
            </w:tcBorders>
            <w:vAlign w:val="center"/>
            <w:hideMark/>
          </w:tcPr>
          <w:p w14:paraId="6255F965" w14:textId="77777777" w:rsidR="0081031F" w:rsidRDefault="0081031F">
            <w:pPr>
              <w:tabs>
                <w:tab w:val="center" w:pos="5812"/>
              </w:tabs>
              <w:jc w:val="center"/>
              <w:rPr>
                <w:rFonts w:cs="Arial"/>
                <w:szCs w:val="24"/>
              </w:rPr>
            </w:pPr>
            <w:r>
              <w:rPr>
                <w:rFonts w:cs="Arial"/>
                <w:szCs w:val="24"/>
              </w:rPr>
              <w:t>2</w:t>
            </w:r>
          </w:p>
        </w:tc>
      </w:tr>
      <w:tr w:rsidR="0081031F" w14:paraId="0D49EC22"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4BAF588"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636A2EAE" w14:textId="77777777" w:rsidR="0081031F" w:rsidRDefault="0081031F">
            <w:pPr>
              <w:tabs>
                <w:tab w:val="center" w:pos="5812"/>
              </w:tabs>
              <w:jc w:val="center"/>
              <w:rPr>
                <w:rFonts w:cs="Arial"/>
                <w:szCs w:val="24"/>
              </w:rPr>
            </w:pPr>
            <w:r>
              <w:rPr>
                <w:rFonts w:cs="Arial"/>
                <w:szCs w:val="24"/>
              </w:rPr>
              <w:t>406</w:t>
            </w:r>
          </w:p>
        </w:tc>
        <w:tc>
          <w:tcPr>
            <w:tcW w:w="6840" w:type="dxa"/>
            <w:tcBorders>
              <w:top w:val="nil"/>
              <w:left w:val="nil"/>
              <w:bottom w:val="single" w:sz="4" w:space="0" w:color="auto"/>
              <w:right w:val="single" w:sz="4" w:space="0" w:color="auto"/>
            </w:tcBorders>
            <w:vAlign w:val="bottom"/>
            <w:hideMark/>
          </w:tcPr>
          <w:p w14:paraId="7B8DC5F7" w14:textId="77777777" w:rsidR="0081031F" w:rsidRDefault="0081031F">
            <w:pPr>
              <w:tabs>
                <w:tab w:val="center" w:pos="5812"/>
              </w:tabs>
              <w:rPr>
                <w:rFonts w:cs="Arial"/>
                <w:szCs w:val="24"/>
              </w:rPr>
            </w:pPr>
            <w:r>
              <w:rPr>
                <w:rFonts w:cs="Arial"/>
                <w:szCs w:val="24"/>
              </w:rPr>
              <w:t>Dimetil-amin</w:t>
            </w:r>
          </w:p>
        </w:tc>
        <w:tc>
          <w:tcPr>
            <w:tcW w:w="1421" w:type="dxa"/>
            <w:tcBorders>
              <w:top w:val="nil"/>
              <w:left w:val="nil"/>
              <w:bottom w:val="single" w:sz="4" w:space="0" w:color="auto"/>
              <w:right w:val="single" w:sz="4" w:space="0" w:color="auto"/>
            </w:tcBorders>
            <w:vAlign w:val="center"/>
            <w:hideMark/>
          </w:tcPr>
          <w:p w14:paraId="08F07F22" w14:textId="77777777" w:rsidR="0081031F" w:rsidRDefault="0081031F">
            <w:pPr>
              <w:tabs>
                <w:tab w:val="center" w:pos="5812"/>
              </w:tabs>
              <w:jc w:val="center"/>
              <w:rPr>
                <w:rFonts w:cs="Arial"/>
                <w:szCs w:val="24"/>
              </w:rPr>
            </w:pPr>
            <w:r>
              <w:rPr>
                <w:rFonts w:cs="Arial"/>
                <w:szCs w:val="24"/>
              </w:rPr>
              <w:t>20</w:t>
            </w:r>
          </w:p>
        </w:tc>
      </w:tr>
      <w:tr w:rsidR="0081031F" w14:paraId="6FE856A3" w14:textId="77777777" w:rsidTr="0081031F">
        <w:trPr>
          <w:trHeight w:val="600"/>
        </w:trPr>
        <w:tc>
          <w:tcPr>
            <w:tcW w:w="1061" w:type="dxa"/>
            <w:tcBorders>
              <w:top w:val="nil"/>
              <w:left w:val="single" w:sz="4" w:space="0" w:color="auto"/>
              <w:bottom w:val="single" w:sz="4" w:space="0" w:color="auto"/>
              <w:right w:val="single" w:sz="4" w:space="0" w:color="auto"/>
            </w:tcBorders>
            <w:vAlign w:val="center"/>
            <w:hideMark/>
          </w:tcPr>
          <w:p w14:paraId="67F49157"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2C78B144" w14:textId="77777777" w:rsidR="0081031F" w:rsidRDefault="0081031F">
            <w:pPr>
              <w:tabs>
                <w:tab w:val="center" w:pos="5812"/>
              </w:tabs>
              <w:jc w:val="center"/>
              <w:rPr>
                <w:rFonts w:cs="Arial"/>
                <w:szCs w:val="24"/>
              </w:rPr>
            </w:pPr>
            <w:r>
              <w:rPr>
                <w:rFonts w:cs="Arial"/>
                <w:szCs w:val="24"/>
              </w:rPr>
              <w:t>736</w:t>
            </w:r>
          </w:p>
        </w:tc>
        <w:tc>
          <w:tcPr>
            <w:tcW w:w="6840" w:type="dxa"/>
            <w:tcBorders>
              <w:top w:val="nil"/>
              <w:left w:val="nil"/>
              <w:bottom w:val="single" w:sz="4" w:space="0" w:color="auto"/>
              <w:right w:val="single" w:sz="4" w:space="0" w:color="auto"/>
            </w:tcBorders>
            <w:vAlign w:val="bottom"/>
            <w:hideMark/>
          </w:tcPr>
          <w:p w14:paraId="2D353E71" w14:textId="77777777" w:rsidR="0081031F" w:rsidRDefault="0081031F">
            <w:pPr>
              <w:tabs>
                <w:tab w:val="center" w:pos="5812"/>
              </w:tabs>
              <w:rPr>
                <w:rFonts w:cs="Arial"/>
                <w:szCs w:val="24"/>
              </w:rPr>
            </w:pPr>
            <w:r>
              <w:rPr>
                <w:rFonts w:cs="Arial"/>
                <w:szCs w:val="24"/>
              </w:rPr>
              <w:t>Propilén-glikol-monometil-éter / metil-proxitol; 1-metoxi-2-propanol /</w:t>
            </w:r>
          </w:p>
        </w:tc>
        <w:tc>
          <w:tcPr>
            <w:tcW w:w="1421" w:type="dxa"/>
            <w:tcBorders>
              <w:top w:val="nil"/>
              <w:left w:val="nil"/>
              <w:bottom w:val="single" w:sz="4" w:space="0" w:color="auto"/>
              <w:right w:val="single" w:sz="4" w:space="0" w:color="auto"/>
            </w:tcBorders>
            <w:vAlign w:val="center"/>
            <w:hideMark/>
          </w:tcPr>
          <w:p w14:paraId="6EA94C7D" w14:textId="77777777" w:rsidR="0081031F" w:rsidRDefault="0081031F">
            <w:pPr>
              <w:tabs>
                <w:tab w:val="center" w:pos="5812"/>
              </w:tabs>
              <w:jc w:val="center"/>
              <w:rPr>
                <w:rFonts w:cs="Arial"/>
                <w:szCs w:val="24"/>
              </w:rPr>
            </w:pPr>
            <w:r>
              <w:rPr>
                <w:rFonts w:cs="Arial"/>
                <w:szCs w:val="24"/>
              </w:rPr>
              <w:t>495</w:t>
            </w:r>
          </w:p>
        </w:tc>
      </w:tr>
      <w:tr w:rsidR="0081031F" w14:paraId="64DEF682"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3F50958A"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11859F62" w14:textId="77777777" w:rsidR="0081031F" w:rsidRDefault="0081031F">
            <w:pPr>
              <w:tabs>
                <w:tab w:val="center" w:pos="5812"/>
              </w:tabs>
              <w:jc w:val="center"/>
              <w:rPr>
                <w:rFonts w:cs="Arial"/>
                <w:szCs w:val="24"/>
              </w:rPr>
            </w:pPr>
            <w:r>
              <w:rPr>
                <w:rFonts w:cs="Arial"/>
                <w:szCs w:val="24"/>
              </w:rPr>
              <w:t>401</w:t>
            </w:r>
          </w:p>
        </w:tc>
        <w:tc>
          <w:tcPr>
            <w:tcW w:w="6840" w:type="dxa"/>
            <w:tcBorders>
              <w:top w:val="nil"/>
              <w:left w:val="nil"/>
              <w:bottom w:val="single" w:sz="4" w:space="0" w:color="auto"/>
              <w:right w:val="single" w:sz="4" w:space="0" w:color="auto"/>
            </w:tcBorders>
            <w:vAlign w:val="bottom"/>
            <w:hideMark/>
          </w:tcPr>
          <w:p w14:paraId="4E403AAF" w14:textId="77777777" w:rsidR="0081031F" w:rsidRDefault="0081031F">
            <w:pPr>
              <w:tabs>
                <w:tab w:val="center" w:pos="5812"/>
              </w:tabs>
              <w:rPr>
                <w:rFonts w:cs="Arial"/>
                <w:szCs w:val="24"/>
              </w:rPr>
            </w:pPr>
            <w:r>
              <w:rPr>
                <w:rFonts w:cs="Arial"/>
                <w:szCs w:val="24"/>
              </w:rPr>
              <w:t>N,N-Dimetil-formamid</w:t>
            </w:r>
          </w:p>
        </w:tc>
        <w:tc>
          <w:tcPr>
            <w:tcW w:w="1421" w:type="dxa"/>
            <w:tcBorders>
              <w:top w:val="nil"/>
              <w:left w:val="nil"/>
              <w:bottom w:val="single" w:sz="4" w:space="0" w:color="auto"/>
              <w:right w:val="single" w:sz="4" w:space="0" w:color="auto"/>
            </w:tcBorders>
            <w:vAlign w:val="center"/>
            <w:hideMark/>
          </w:tcPr>
          <w:p w14:paraId="11181B60" w14:textId="77777777" w:rsidR="0081031F" w:rsidRDefault="0081031F">
            <w:pPr>
              <w:tabs>
                <w:tab w:val="center" w:pos="5812"/>
              </w:tabs>
              <w:jc w:val="center"/>
              <w:rPr>
                <w:rFonts w:cs="Arial"/>
                <w:szCs w:val="24"/>
              </w:rPr>
            </w:pPr>
            <w:r>
              <w:rPr>
                <w:rFonts w:cs="Arial"/>
                <w:szCs w:val="24"/>
              </w:rPr>
              <w:t>3</w:t>
            </w:r>
          </w:p>
        </w:tc>
      </w:tr>
      <w:tr w:rsidR="0081031F" w14:paraId="70CA3AE6" w14:textId="77777777" w:rsidTr="0081031F">
        <w:trPr>
          <w:trHeight w:val="300"/>
        </w:trPr>
        <w:tc>
          <w:tcPr>
            <w:tcW w:w="1061" w:type="dxa"/>
            <w:tcBorders>
              <w:top w:val="single" w:sz="4" w:space="0" w:color="auto"/>
              <w:left w:val="single" w:sz="4" w:space="0" w:color="auto"/>
              <w:bottom w:val="single" w:sz="4" w:space="0" w:color="auto"/>
              <w:right w:val="single" w:sz="4" w:space="0" w:color="auto"/>
            </w:tcBorders>
            <w:vAlign w:val="center"/>
            <w:hideMark/>
          </w:tcPr>
          <w:p w14:paraId="58A3C1C0" w14:textId="77777777" w:rsidR="0081031F" w:rsidRDefault="0081031F">
            <w:pPr>
              <w:tabs>
                <w:tab w:val="center" w:pos="5812"/>
              </w:tabs>
              <w:jc w:val="center"/>
              <w:rPr>
                <w:rFonts w:cs="Arial"/>
                <w:szCs w:val="24"/>
              </w:rPr>
            </w:pPr>
            <w:r>
              <w:rPr>
                <w:rFonts w:cs="Arial"/>
                <w:szCs w:val="24"/>
              </w:rPr>
              <w:t>2018</w:t>
            </w:r>
          </w:p>
        </w:tc>
        <w:tc>
          <w:tcPr>
            <w:tcW w:w="960" w:type="dxa"/>
            <w:tcBorders>
              <w:top w:val="single" w:sz="4" w:space="0" w:color="auto"/>
              <w:left w:val="nil"/>
              <w:bottom w:val="single" w:sz="4" w:space="0" w:color="auto"/>
              <w:right w:val="single" w:sz="4" w:space="0" w:color="auto"/>
            </w:tcBorders>
            <w:vAlign w:val="center"/>
            <w:hideMark/>
          </w:tcPr>
          <w:p w14:paraId="1D4CCB81" w14:textId="77777777" w:rsidR="0081031F" w:rsidRDefault="0081031F">
            <w:pPr>
              <w:tabs>
                <w:tab w:val="center" w:pos="5812"/>
              </w:tabs>
              <w:jc w:val="center"/>
              <w:rPr>
                <w:rFonts w:cs="Arial"/>
                <w:szCs w:val="24"/>
              </w:rPr>
            </w:pPr>
            <w:r>
              <w:rPr>
                <w:rFonts w:cs="Arial"/>
                <w:szCs w:val="24"/>
              </w:rPr>
              <w:t>367</w:t>
            </w:r>
          </w:p>
        </w:tc>
        <w:tc>
          <w:tcPr>
            <w:tcW w:w="6840" w:type="dxa"/>
            <w:tcBorders>
              <w:top w:val="single" w:sz="4" w:space="0" w:color="auto"/>
              <w:left w:val="nil"/>
              <w:bottom w:val="single" w:sz="4" w:space="0" w:color="auto"/>
              <w:right w:val="single" w:sz="4" w:space="0" w:color="auto"/>
            </w:tcBorders>
            <w:vAlign w:val="bottom"/>
            <w:hideMark/>
          </w:tcPr>
          <w:p w14:paraId="2627C4CB" w14:textId="77777777" w:rsidR="0081031F" w:rsidRDefault="0081031F">
            <w:pPr>
              <w:tabs>
                <w:tab w:val="center" w:pos="5812"/>
              </w:tabs>
              <w:rPr>
                <w:rFonts w:cs="Arial"/>
                <w:szCs w:val="24"/>
              </w:rPr>
            </w:pPr>
            <w:r>
              <w:rPr>
                <w:rFonts w:cs="Arial"/>
                <w:szCs w:val="24"/>
              </w:rPr>
              <w:t>Butilén-glikol / 1,4 bután-diol /</w:t>
            </w:r>
          </w:p>
        </w:tc>
        <w:tc>
          <w:tcPr>
            <w:tcW w:w="1421" w:type="dxa"/>
            <w:tcBorders>
              <w:top w:val="single" w:sz="4" w:space="0" w:color="auto"/>
              <w:left w:val="nil"/>
              <w:bottom w:val="single" w:sz="4" w:space="0" w:color="auto"/>
              <w:right w:val="single" w:sz="4" w:space="0" w:color="auto"/>
            </w:tcBorders>
            <w:vAlign w:val="center"/>
            <w:hideMark/>
          </w:tcPr>
          <w:p w14:paraId="5EB56AAC" w14:textId="77777777" w:rsidR="0081031F" w:rsidRDefault="0081031F">
            <w:pPr>
              <w:tabs>
                <w:tab w:val="center" w:pos="5812"/>
              </w:tabs>
              <w:jc w:val="center"/>
              <w:rPr>
                <w:rFonts w:cs="Arial"/>
                <w:szCs w:val="24"/>
              </w:rPr>
            </w:pPr>
            <w:r>
              <w:rPr>
                <w:rFonts w:cs="Arial"/>
                <w:szCs w:val="24"/>
              </w:rPr>
              <w:t>0</w:t>
            </w:r>
          </w:p>
        </w:tc>
      </w:tr>
      <w:tr w:rsidR="0081031F" w14:paraId="6ABB098F"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9427168"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25057355" w14:textId="77777777" w:rsidR="0081031F" w:rsidRDefault="0081031F">
            <w:pPr>
              <w:tabs>
                <w:tab w:val="center" w:pos="5812"/>
              </w:tabs>
              <w:jc w:val="center"/>
              <w:rPr>
                <w:rFonts w:cs="Arial"/>
                <w:szCs w:val="24"/>
              </w:rPr>
            </w:pPr>
            <w:r>
              <w:rPr>
                <w:rFonts w:cs="Arial"/>
                <w:szCs w:val="24"/>
              </w:rPr>
              <w:t>308</w:t>
            </w:r>
          </w:p>
        </w:tc>
        <w:tc>
          <w:tcPr>
            <w:tcW w:w="6840" w:type="dxa"/>
            <w:tcBorders>
              <w:top w:val="nil"/>
              <w:left w:val="nil"/>
              <w:bottom w:val="single" w:sz="4" w:space="0" w:color="auto"/>
              <w:right w:val="single" w:sz="4" w:space="0" w:color="auto"/>
            </w:tcBorders>
            <w:vAlign w:val="bottom"/>
            <w:hideMark/>
          </w:tcPr>
          <w:p w14:paraId="5D264178" w14:textId="77777777" w:rsidR="0081031F" w:rsidRDefault="0081031F">
            <w:pPr>
              <w:tabs>
                <w:tab w:val="center" w:pos="5812"/>
              </w:tabs>
              <w:rPr>
                <w:rFonts w:cs="Arial"/>
                <w:szCs w:val="24"/>
              </w:rPr>
            </w:pPr>
            <w:r>
              <w:rPr>
                <w:rFonts w:cs="Arial"/>
                <w:szCs w:val="24"/>
              </w:rPr>
              <w:t>Butil-alkohol (primer-butanol) / butanol-1 /</w:t>
            </w:r>
          </w:p>
        </w:tc>
        <w:tc>
          <w:tcPr>
            <w:tcW w:w="1421" w:type="dxa"/>
            <w:tcBorders>
              <w:top w:val="nil"/>
              <w:left w:val="nil"/>
              <w:bottom w:val="single" w:sz="4" w:space="0" w:color="auto"/>
              <w:right w:val="single" w:sz="4" w:space="0" w:color="auto"/>
            </w:tcBorders>
            <w:vAlign w:val="center"/>
            <w:hideMark/>
          </w:tcPr>
          <w:p w14:paraId="1FAA7E46" w14:textId="77777777" w:rsidR="0081031F" w:rsidRDefault="0081031F">
            <w:pPr>
              <w:tabs>
                <w:tab w:val="center" w:pos="5812"/>
              </w:tabs>
              <w:jc w:val="center"/>
              <w:rPr>
                <w:rFonts w:cs="Arial"/>
                <w:szCs w:val="24"/>
              </w:rPr>
            </w:pPr>
            <w:r>
              <w:rPr>
                <w:rFonts w:cs="Arial"/>
                <w:szCs w:val="24"/>
              </w:rPr>
              <w:t>2</w:t>
            </w:r>
          </w:p>
        </w:tc>
      </w:tr>
      <w:tr w:rsidR="0081031F" w14:paraId="1EEBFD7E"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246AB3C1"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2C7EAFCF" w14:textId="77777777" w:rsidR="0081031F" w:rsidRDefault="0081031F">
            <w:pPr>
              <w:tabs>
                <w:tab w:val="center" w:pos="5812"/>
              </w:tabs>
              <w:jc w:val="center"/>
              <w:rPr>
                <w:rFonts w:cs="Arial"/>
                <w:szCs w:val="24"/>
              </w:rPr>
            </w:pPr>
            <w:r>
              <w:rPr>
                <w:rFonts w:cs="Arial"/>
                <w:szCs w:val="24"/>
              </w:rPr>
              <w:t>1</w:t>
            </w:r>
          </w:p>
        </w:tc>
        <w:tc>
          <w:tcPr>
            <w:tcW w:w="6840" w:type="dxa"/>
            <w:tcBorders>
              <w:top w:val="nil"/>
              <w:left w:val="nil"/>
              <w:bottom w:val="single" w:sz="4" w:space="0" w:color="auto"/>
              <w:right w:val="single" w:sz="4" w:space="0" w:color="auto"/>
            </w:tcBorders>
            <w:vAlign w:val="bottom"/>
            <w:hideMark/>
          </w:tcPr>
          <w:p w14:paraId="132B50A0" w14:textId="77777777" w:rsidR="0081031F" w:rsidRDefault="0081031F">
            <w:pPr>
              <w:tabs>
                <w:tab w:val="center" w:pos="5812"/>
              </w:tabs>
              <w:rPr>
                <w:rFonts w:cs="Arial"/>
                <w:szCs w:val="24"/>
              </w:rPr>
            </w:pPr>
            <w:r>
              <w:rPr>
                <w:rFonts w:cs="Arial"/>
                <w:szCs w:val="24"/>
              </w:rPr>
              <w:t>Kén-oxidok ( SO2 és SO3 ) mint SO2</w:t>
            </w:r>
          </w:p>
        </w:tc>
        <w:tc>
          <w:tcPr>
            <w:tcW w:w="1421" w:type="dxa"/>
            <w:tcBorders>
              <w:top w:val="nil"/>
              <w:left w:val="nil"/>
              <w:bottom w:val="single" w:sz="4" w:space="0" w:color="auto"/>
              <w:right w:val="single" w:sz="4" w:space="0" w:color="auto"/>
            </w:tcBorders>
            <w:vAlign w:val="center"/>
            <w:hideMark/>
          </w:tcPr>
          <w:p w14:paraId="7FC0B4FB" w14:textId="77777777" w:rsidR="0081031F" w:rsidRDefault="0081031F">
            <w:pPr>
              <w:tabs>
                <w:tab w:val="center" w:pos="5812"/>
              </w:tabs>
              <w:jc w:val="center"/>
              <w:rPr>
                <w:rFonts w:cs="Arial"/>
                <w:szCs w:val="24"/>
              </w:rPr>
            </w:pPr>
            <w:r>
              <w:rPr>
                <w:rFonts w:cs="Arial"/>
                <w:szCs w:val="24"/>
              </w:rPr>
              <w:t>34 946</w:t>
            </w:r>
          </w:p>
        </w:tc>
      </w:tr>
      <w:tr w:rsidR="0081031F" w14:paraId="350611C3"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5E688B6F"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6BBA1828" w14:textId="77777777" w:rsidR="0081031F" w:rsidRDefault="0081031F">
            <w:pPr>
              <w:tabs>
                <w:tab w:val="center" w:pos="5812"/>
              </w:tabs>
              <w:jc w:val="center"/>
              <w:rPr>
                <w:rFonts w:cs="Arial"/>
                <w:szCs w:val="24"/>
              </w:rPr>
            </w:pPr>
            <w:r>
              <w:rPr>
                <w:rFonts w:cs="Arial"/>
                <w:szCs w:val="24"/>
              </w:rPr>
              <w:t>52</w:t>
            </w:r>
          </w:p>
        </w:tc>
        <w:tc>
          <w:tcPr>
            <w:tcW w:w="6840" w:type="dxa"/>
            <w:tcBorders>
              <w:top w:val="nil"/>
              <w:left w:val="nil"/>
              <w:bottom w:val="single" w:sz="4" w:space="0" w:color="auto"/>
              <w:right w:val="single" w:sz="4" w:space="0" w:color="auto"/>
            </w:tcBorders>
            <w:vAlign w:val="bottom"/>
            <w:hideMark/>
          </w:tcPr>
          <w:p w14:paraId="5D3DB9E1" w14:textId="77777777" w:rsidR="0081031F" w:rsidRDefault="0081031F">
            <w:pPr>
              <w:tabs>
                <w:tab w:val="center" w:pos="5812"/>
              </w:tabs>
              <w:rPr>
                <w:rFonts w:cs="Arial"/>
                <w:szCs w:val="24"/>
              </w:rPr>
            </w:pPr>
            <w:r>
              <w:rPr>
                <w:rFonts w:cs="Arial"/>
                <w:szCs w:val="24"/>
              </w:rPr>
              <w:t>Ólom és szervetlen vegyületei Pb-ként</w:t>
            </w:r>
          </w:p>
        </w:tc>
        <w:tc>
          <w:tcPr>
            <w:tcW w:w="1421" w:type="dxa"/>
            <w:tcBorders>
              <w:top w:val="nil"/>
              <w:left w:val="nil"/>
              <w:bottom w:val="single" w:sz="4" w:space="0" w:color="auto"/>
              <w:right w:val="single" w:sz="4" w:space="0" w:color="auto"/>
            </w:tcBorders>
            <w:vAlign w:val="center"/>
            <w:hideMark/>
          </w:tcPr>
          <w:p w14:paraId="2410D69D" w14:textId="77777777" w:rsidR="0081031F" w:rsidRDefault="0081031F">
            <w:pPr>
              <w:tabs>
                <w:tab w:val="center" w:pos="5812"/>
              </w:tabs>
              <w:jc w:val="center"/>
              <w:rPr>
                <w:rFonts w:cs="Arial"/>
                <w:szCs w:val="24"/>
              </w:rPr>
            </w:pPr>
            <w:r>
              <w:rPr>
                <w:rFonts w:cs="Arial"/>
                <w:szCs w:val="24"/>
              </w:rPr>
              <w:t>0</w:t>
            </w:r>
          </w:p>
        </w:tc>
      </w:tr>
      <w:tr w:rsidR="0081031F" w14:paraId="510B4DC0"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44E43FAE"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36BC7E3" w14:textId="77777777" w:rsidR="0081031F" w:rsidRDefault="0081031F">
            <w:pPr>
              <w:tabs>
                <w:tab w:val="center" w:pos="5812"/>
              </w:tabs>
              <w:jc w:val="center"/>
              <w:rPr>
                <w:rFonts w:cs="Arial"/>
                <w:szCs w:val="24"/>
              </w:rPr>
            </w:pPr>
            <w:r>
              <w:rPr>
                <w:rFonts w:cs="Arial"/>
                <w:szCs w:val="24"/>
              </w:rPr>
              <w:t>304</w:t>
            </w:r>
          </w:p>
        </w:tc>
        <w:tc>
          <w:tcPr>
            <w:tcW w:w="6840" w:type="dxa"/>
            <w:tcBorders>
              <w:top w:val="nil"/>
              <w:left w:val="nil"/>
              <w:bottom w:val="single" w:sz="4" w:space="0" w:color="auto"/>
              <w:right w:val="single" w:sz="4" w:space="0" w:color="auto"/>
            </w:tcBorders>
            <w:vAlign w:val="bottom"/>
            <w:hideMark/>
          </w:tcPr>
          <w:p w14:paraId="58E0027D" w14:textId="77777777" w:rsidR="0081031F" w:rsidRDefault="0081031F">
            <w:pPr>
              <w:tabs>
                <w:tab w:val="center" w:pos="5812"/>
              </w:tabs>
              <w:rPr>
                <w:rFonts w:cs="Arial"/>
                <w:szCs w:val="24"/>
              </w:rPr>
            </w:pPr>
            <w:r>
              <w:rPr>
                <w:rFonts w:cs="Arial"/>
                <w:szCs w:val="24"/>
              </w:rPr>
              <w:t>Izo-butil-alkoholok</w:t>
            </w:r>
          </w:p>
        </w:tc>
        <w:tc>
          <w:tcPr>
            <w:tcW w:w="1421" w:type="dxa"/>
            <w:tcBorders>
              <w:top w:val="nil"/>
              <w:left w:val="nil"/>
              <w:bottom w:val="single" w:sz="4" w:space="0" w:color="auto"/>
              <w:right w:val="single" w:sz="4" w:space="0" w:color="auto"/>
            </w:tcBorders>
            <w:vAlign w:val="center"/>
            <w:hideMark/>
          </w:tcPr>
          <w:p w14:paraId="24CC6A00" w14:textId="77777777" w:rsidR="0081031F" w:rsidRDefault="0081031F">
            <w:pPr>
              <w:tabs>
                <w:tab w:val="center" w:pos="5812"/>
              </w:tabs>
              <w:jc w:val="center"/>
              <w:rPr>
                <w:rFonts w:cs="Arial"/>
                <w:szCs w:val="24"/>
              </w:rPr>
            </w:pPr>
            <w:r>
              <w:rPr>
                <w:rFonts w:cs="Arial"/>
                <w:szCs w:val="24"/>
              </w:rPr>
              <w:t>56</w:t>
            </w:r>
          </w:p>
        </w:tc>
      </w:tr>
      <w:tr w:rsidR="0081031F" w14:paraId="145ABCA4"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39B2B117"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1740A03E" w14:textId="77777777" w:rsidR="0081031F" w:rsidRDefault="0081031F">
            <w:pPr>
              <w:tabs>
                <w:tab w:val="center" w:pos="5812"/>
              </w:tabs>
              <w:jc w:val="center"/>
              <w:rPr>
                <w:rFonts w:cs="Arial"/>
                <w:szCs w:val="24"/>
              </w:rPr>
            </w:pPr>
            <w:r>
              <w:rPr>
                <w:rFonts w:cs="Arial"/>
                <w:szCs w:val="24"/>
              </w:rPr>
              <w:t>6</w:t>
            </w:r>
          </w:p>
        </w:tc>
        <w:tc>
          <w:tcPr>
            <w:tcW w:w="6840" w:type="dxa"/>
            <w:tcBorders>
              <w:top w:val="nil"/>
              <w:left w:val="nil"/>
              <w:bottom w:val="single" w:sz="4" w:space="0" w:color="auto"/>
              <w:right w:val="single" w:sz="4" w:space="0" w:color="auto"/>
            </w:tcBorders>
            <w:vAlign w:val="bottom"/>
            <w:hideMark/>
          </w:tcPr>
          <w:p w14:paraId="255018AE" w14:textId="77777777" w:rsidR="0081031F" w:rsidRDefault="0081031F">
            <w:pPr>
              <w:tabs>
                <w:tab w:val="center" w:pos="5812"/>
              </w:tabs>
              <w:rPr>
                <w:rFonts w:cs="Arial"/>
                <w:szCs w:val="24"/>
              </w:rPr>
            </w:pPr>
            <w:r>
              <w:rPr>
                <w:rFonts w:cs="Arial"/>
                <w:szCs w:val="24"/>
              </w:rPr>
              <w:t>Ammónia</w:t>
            </w:r>
          </w:p>
        </w:tc>
        <w:tc>
          <w:tcPr>
            <w:tcW w:w="1421" w:type="dxa"/>
            <w:tcBorders>
              <w:top w:val="nil"/>
              <w:left w:val="nil"/>
              <w:bottom w:val="single" w:sz="4" w:space="0" w:color="auto"/>
              <w:right w:val="single" w:sz="4" w:space="0" w:color="auto"/>
            </w:tcBorders>
            <w:vAlign w:val="center"/>
            <w:hideMark/>
          </w:tcPr>
          <w:p w14:paraId="0CCFA0DC" w14:textId="77777777" w:rsidR="0081031F" w:rsidRDefault="0081031F">
            <w:pPr>
              <w:tabs>
                <w:tab w:val="center" w:pos="5812"/>
              </w:tabs>
              <w:jc w:val="center"/>
              <w:rPr>
                <w:rFonts w:cs="Arial"/>
                <w:szCs w:val="24"/>
              </w:rPr>
            </w:pPr>
            <w:r>
              <w:rPr>
                <w:rFonts w:cs="Arial"/>
                <w:szCs w:val="24"/>
              </w:rPr>
              <w:t>0</w:t>
            </w:r>
          </w:p>
        </w:tc>
      </w:tr>
      <w:tr w:rsidR="0081031F" w14:paraId="516BADDD"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8039333"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C331180" w14:textId="77777777" w:rsidR="0081031F" w:rsidRDefault="0081031F">
            <w:pPr>
              <w:tabs>
                <w:tab w:val="center" w:pos="5812"/>
              </w:tabs>
              <w:jc w:val="center"/>
              <w:rPr>
                <w:rFonts w:cs="Arial"/>
                <w:szCs w:val="24"/>
              </w:rPr>
            </w:pPr>
            <w:r>
              <w:rPr>
                <w:rFonts w:cs="Arial"/>
                <w:szCs w:val="24"/>
              </w:rPr>
              <w:t>500</w:t>
            </w:r>
          </w:p>
        </w:tc>
        <w:tc>
          <w:tcPr>
            <w:tcW w:w="6840" w:type="dxa"/>
            <w:tcBorders>
              <w:top w:val="nil"/>
              <w:left w:val="nil"/>
              <w:bottom w:val="single" w:sz="4" w:space="0" w:color="auto"/>
              <w:right w:val="single" w:sz="4" w:space="0" w:color="auto"/>
            </w:tcBorders>
            <w:vAlign w:val="bottom"/>
            <w:hideMark/>
          </w:tcPr>
          <w:p w14:paraId="0E332CA7" w14:textId="77777777" w:rsidR="0081031F" w:rsidRDefault="0081031F">
            <w:pPr>
              <w:tabs>
                <w:tab w:val="center" w:pos="5812"/>
              </w:tabs>
              <w:rPr>
                <w:rFonts w:cs="Arial"/>
                <w:szCs w:val="24"/>
              </w:rPr>
            </w:pPr>
            <w:r>
              <w:rPr>
                <w:rFonts w:cs="Arial"/>
                <w:szCs w:val="24"/>
              </w:rPr>
              <w:t>Benzin mint C, ásványolajból</w:t>
            </w:r>
          </w:p>
        </w:tc>
        <w:tc>
          <w:tcPr>
            <w:tcW w:w="1421" w:type="dxa"/>
            <w:tcBorders>
              <w:top w:val="nil"/>
              <w:left w:val="nil"/>
              <w:bottom w:val="single" w:sz="4" w:space="0" w:color="auto"/>
              <w:right w:val="single" w:sz="4" w:space="0" w:color="auto"/>
            </w:tcBorders>
            <w:vAlign w:val="center"/>
            <w:hideMark/>
          </w:tcPr>
          <w:p w14:paraId="5C44AB47" w14:textId="77777777" w:rsidR="0081031F" w:rsidRDefault="0081031F">
            <w:pPr>
              <w:tabs>
                <w:tab w:val="center" w:pos="5812"/>
              </w:tabs>
              <w:jc w:val="center"/>
              <w:rPr>
                <w:rFonts w:cs="Arial"/>
                <w:szCs w:val="24"/>
              </w:rPr>
            </w:pPr>
            <w:r>
              <w:rPr>
                <w:rFonts w:cs="Arial"/>
                <w:szCs w:val="24"/>
              </w:rPr>
              <w:t>18</w:t>
            </w:r>
          </w:p>
        </w:tc>
      </w:tr>
      <w:tr w:rsidR="0081031F" w14:paraId="68FF0B76" w14:textId="77777777" w:rsidTr="0081031F">
        <w:trPr>
          <w:trHeight w:val="300"/>
        </w:trPr>
        <w:tc>
          <w:tcPr>
            <w:tcW w:w="1061" w:type="dxa"/>
            <w:tcBorders>
              <w:top w:val="single" w:sz="4" w:space="0" w:color="auto"/>
              <w:left w:val="single" w:sz="4" w:space="0" w:color="auto"/>
              <w:bottom w:val="single" w:sz="4" w:space="0" w:color="auto"/>
              <w:right w:val="single" w:sz="4" w:space="0" w:color="auto"/>
            </w:tcBorders>
            <w:vAlign w:val="center"/>
            <w:hideMark/>
          </w:tcPr>
          <w:p w14:paraId="2AF9E6C8" w14:textId="77777777" w:rsidR="0081031F" w:rsidRDefault="0081031F">
            <w:pPr>
              <w:tabs>
                <w:tab w:val="center" w:pos="5812"/>
              </w:tabs>
              <w:jc w:val="center"/>
              <w:rPr>
                <w:rFonts w:cs="Arial"/>
                <w:szCs w:val="24"/>
              </w:rPr>
            </w:pPr>
            <w:r>
              <w:rPr>
                <w:rFonts w:cs="Arial"/>
                <w:szCs w:val="24"/>
              </w:rPr>
              <w:t>2018</w:t>
            </w:r>
          </w:p>
        </w:tc>
        <w:tc>
          <w:tcPr>
            <w:tcW w:w="960" w:type="dxa"/>
            <w:tcBorders>
              <w:top w:val="single" w:sz="4" w:space="0" w:color="auto"/>
              <w:left w:val="nil"/>
              <w:bottom w:val="single" w:sz="4" w:space="0" w:color="auto"/>
              <w:right w:val="single" w:sz="4" w:space="0" w:color="auto"/>
            </w:tcBorders>
            <w:vAlign w:val="center"/>
            <w:hideMark/>
          </w:tcPr>
          <w:p w14:paraId="501744EC" w14:textId="77777777" w:rsidR="0081031F" w:rsidRDefault="0081031F">
            <w:pPr>
              <w:tabs>
                <w:tab w:val="center" w:pos="5812"/>
              </w:tabs>
              <w:jc w:val="center"/>
              <w:rPr>
                <w:rFonts w:cs="Arial"/>
                <w:szCs w:val="24"/>
              </w:rPr>
            </w:pPr>
            <w:r>
              <w:rPr>
                <w:rFonts w:cs="Arial"/>
                <w:szCs w:val="24"/>
              </w:rPr>
              <w:t>12</w:t>
            </w:r>
          </w:p>
        </w:tc>
        <w:tc>
          <w:tcPr>
            <w:tcW w:w="6840" w:type="dxa"/>
            <w:tcBorders>
              <w:top w:val="single" w:sz="4" w:space="0" w:color="auto"/>
              <w:left w:val="nil"/>
              <w:bottom w:val="single" w:sz="4" w:space="0" w:color="auto"/>
              <w:right w:val="single" w:sz="4" w:space="0" w:color="auto"/>
            </w:tcBorders>
            <w:vAlign w:val="bottom"/>
            <w:hideMark/>
          </w:tcPr>
          <w:p w14:paraId="27BBE967" w14:textId="77777777" w:rsidR="0081031F" w:rsidRDefault="0081031F">
            <w:pPr>
              <w:tabs>
                <w:tab w:val="center" w:pos="5812"/>
              </w:tabs>
              <w:rPr>
                <w:rFonts w:cs="Arial"/>
                <w:szCs w:val="24"/>
              </w:rPr>
            </w:pPr>
            <w:r>
              <w:rPr>
                <w:rFonts w:cs="Arial"/>
                <w:szCs w:val="24"/>
              </w:rPr>
              <w:t>Kénsav-kénsav gőzök (SPECIFIKUS)</w:t>
            </w:r>
          </w:p>
        </w:tc>
        <w:tc>
          <w:tcPr>
            <w:tcW w:w="1421" w:type="dxa"/>
            <w:tcBorders>
              <w:top w:val="single" w:sz="4" w:space="0" w:color="auto"/>
              <w:left w:val="nil"/>
              <w:bottom w:val="single" w:sz="4" w:space="0" w:color="auto"/>
              <w:right w:val="single" w:sz="4" w:space="0" w:color="auto"/>
            </w:tcBorders>
            <w:vAlign w:val="center"/>
            <w:hideMark/>
          </w:tcPr>
          <w:p w14:paraId="6EF5DBD2" w14:textId="77777777" w:rsidR="0081031F" w:rsidRDefault="0081031F">
            <w:pPr>
              <w:tabs>
                <w:tab w:val="center" w:pos="5812"/>
              </w:tabs>
              <w:jc w:val="center"/>
              <w:rPr>
                <w:rFonts w:cs="Arial"/>
                <w:szCs w:val="24"/>
              </w:rPr>
            </w:pPr>
            <w:r>
              <w:rPr>
                <w:rFonts w:cs="Arial"/>
                <w:szCs w:val="24"/>
              </w:rPr>
              <w:t>0</w:t>
            </w:r>
          </w:p>
        </w:tc>
      </w:tr>
      <w:tr w:rsidR="0081031F" w14:paraId="6DC92690"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B679798"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702F6102" w14:textId="77777777" w:rsidR="0081031F" w:rsidRDefault="0081031F">
            <w:pPr>
              <w:tabs>
                <w:tab w:val="center" w:pos="5812"/>
              </w:tabs>
              <w:jc w:val="center"/>
              <w:rPr>
                <w:rFonts w:cs="Arial"/>
                <w:szCs w:val="24"/>
              </w:rPr>
            </w:pPr>
            <w:r>
              <w:rPr>
                <w:rFonts w:cs="Arial"/>
                <w:szCs w:val="24"/>
              </w:rPr>
              <w:t>351</w:t>
            </w:r>
          </w:p>
        </w:tc>
        <w:tc>
          <w:tcPr>
            <w:tcW w:w="6840" w:type="dxa"/>
            <w:tcBorders>
              <w:top w:val="nil"/>
              <w:left w:val="nil"/>
              <w:bottom w:val="single" w:sz="4" w:space="0" w:color="auto"/>
              <w:right w:val="single" w:sz="4" w:space="0" w:color="auto"/>
            </w:tcBorders>
            <w:vAlign w:val="bottom"/>
            <w:hideMark/>
          </w:tcPr>
          <w:p w14:paraId="64A96BCE" w14:textId="77777777" w:rsidR="0081031F" w:rsidRDefault="0081031F">
            <w:pPr>
              <w:tabs>
                <w:tab w:val="center" w:pos="5812"/>
              </w:tabs>
              <w:rPr>
                <w:rFonts w:cs="Arial"/>
                <w:szCs w:val="24"/>
              </w:rPr>
            </w:pPr>
            <w:r>
              <w:rPr>
                <w:rFonts w:cs="Arial"/>
                <w:szCs w:val="24"/>
              </w:rPr>
              <w:t>Fenol</w:t>
            </w:r>
          </w:p>
        </w:tc>
        <w:tc>
          <w:tcPr>
            <w:tcW w:w="1421" w:type="dxa"/>
            <w:tcBorders>
              <w:top w:val="nil"/>
              <w:left w:val="nil"/>
              <w:bottom w:val="single" w:sz="4" w:space="0" w:color="auto"/>
              <w:right w:val="single" w:sz="4" w:space="0" w:color="auto"/>
            </w:tcBorders>
            <w:vAlign w:val="center"/>
            <w:hideMark/>
          </w:tcPr>
          <w:p w14:paraId="5299B532" w14:textId="77777777" w:rsidR="0081031F" w:rsidRDefault="0081031F">
            <w:pPr>
              <w:tabs>
                <w:tab w:val="center" w:pos="5812"/>
              </w:tabs>
              <w:jc w:val="center"/>
              <w:rPr>
                <w:rFonts w:cs="Arial"/>
                <w:szCs w:val="24"/>
              </w:rPr>
            </w:pPr>
            <w:r>
              <w:rPr>
                <w:rFonts w:cs="Arial"/>
                <w:szCs w:val="24"/>
              </w:rPr>
              <w:t>2</w:t>
            </w:r>
          </w:p>
        </w:tc>
      </w:tr>
      <w:tr w:rsidR="0081031F" w14:paraId="222C7533"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58D955A0"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24B6C9F2" w14:textId="77777777" w:rsidR="0081031F" w:rsidRDefault="0081031F">
            <w:pPr>
              <w:tabs>
                <w:tab w:val="center" w:pos="5812"/>
              </w:tabs>
              <w:jc w:val="center"/>
              <w:rPr>
                <w:rFonts w:cs="Arial"/>
                <w:szCs w:val="24"/>
              </w:rPr>
            </w:pPr>
            <w:r>
              <w:rPr>
                <w:rFonts w:cs="Arial"/>
                <w:szCs w:val="24"/>
              </w:rPr>
              <w:t>152</w:t>
            </w:r>
          </w:p>
        </w:tc>
        <w:tc>
          <w:tcPr>
            <w:tcW w:w="6840" w:type="dxa"/>
            <w:tcBorders>
              <w:top w:val="nil"/>
              <w:left w:val="nil"/>
              <w:bottom w:val="single" w:sz="4" w:space="0" w:color="auto"/>
              <w:right w:val="single" w:sz="4" w:space="0" w:color="auto"/>
            </w:tcBorders>
            <w:vAlign w:val="bottom"/>
            <w:hideMark/>
          </w:tcPr>
          <w:p w14:paraId="136E1532" w14:textId="77777777" w:rsidR="0081031F" w:rsidRDefault="0081031F">
            <w:pPr>
              <w:tabs>
                <w:tab w:val="center" w:pos="5812"/>
              </w:tabs>
              <w:rPr>
                <w:rFonts w:cs="Arial"/>
                <w:szCs w:val="24"/>
              </w:rPr>
            </w:pPr>
            <w:r>
              <w:rPr>
                <w:rFonts w:cs="Arial"/>
                <w:szCs w:val="24"/>
              </w:rPr>
              <w:t>Xilolok</w:t>
            </w:r>
          </w:p>
        </w:tc>
        <w:tc>
          <w:tcPr>
            <w:tcW w:w="1421" w:type="dxa"/>
            <w:tcBorders>
              <w:top w:val="nil"/>
              <w:left w:val="nil"/>
              <w:bottom w:val="single" w:sz="4" w:space="0" w:color="auto"/>
              <w:right w:val="single" w:sz="4" w:space="0" w:color="auto"/>
            </w:tcBorders>
            <w:vAlign w:val="center"/>
            <w:hideMark/>
          </w:tcPr>
          <w:p w14:paraId="012FCF32" w14:textId="77777777" w:rsidR="0081031F" w:rsidRDefault="0081031F">
            <w:pPr>
              <w:tabs>
                <w:tab w:val="center" w:pos="5812"/>
              </w:tabs>
              <w:jc w:val="center"/>
              <w:rPr>
                <w:rFonts w:cs="Arial"/>
                <w:szCs w:val="24"/>
              </w:rPr>
            </w:pPr>
            <w:r>
              <w:rPr>
                <w:rFonts w:cs="Arial"/>
                <w:szCs w:val="24"/>
              </w:rPr>
              <w:t>885</w:t>
            </w:r>
          </w:p>
        </w:tc>
      </w:tr>
      <w:tr w:rsidR="0081031F" w14:paraId="6063BA16"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E98FCAC"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6E221AFA" w14:textId="77777777" w:rsidR="0081031F" w:rsidRDefault="0081031F">
            <w:pPr>
              <w:tabs>
                <w:tab w:val="center" w:pos="5812"/>
              </w:tabs>
              <w:jc w:val="center"/>
              <w:rPr>
                <w:rFonts w:cs="Arial"/>
                <w:szCs w:val="24"/>
              </w:rPr>
            </w:pPr>
            <w:r>
              <w:rPr>
                <w:rFonts w:cs="Arial"/>
                <w:szCs w:val="24"/>
              </w:rPr>
              <w:t>85</w:t>
            </w:r>
          </w:p>
        </w:tc>
        <w:tc>
          <w:tcPr>
            <w:tcW w:w="6840" w:type="dxa"/>
            <w:tcBorders>
              <w:top w:val="nil"/>
              <w:left w:val="nil"/>
              <w:bottom w:val="single" w:sz="4" w:space="0" w:color="auto"/>
              <w:right w:val="single" w:sz="4" w:space="0" w:color="auto"/>
            </w:tcBorders>
            <w:vAlign w:val="bottom"/>
            <w:hideMark/>
          </w:tcPr>
          <w:p w14:paraId="2D71CBC4" w14:textId="77777777" w:rsidR="0081031F" w:rsidRDefault="0081031F">
            <w:pPr>
              <w:tabs>
                <w:tab w:val="center" w:pos="5812"/>
              </w:tabs>
              <w:rPr>
                <w:rFonts w:cs="Arial"/>
                <w:szCs w:val="24"/>
              </w:rPr>
            </w:pPr>
            <w:r>
              <w:rPr>
                <w:rFonts w:cs="Arial"/>
                <w:szCs w:val="24"/>
              </w:rPr>
              <w:t>Szelén és vegyületei Se-ként</w:t>
            </w:r>
          </w:p>
        </w:tc>
        <w:tc>
          <w:tcPr>
            <w:tcW w:w="1421" w:type="dxa"/>
            <w:tcBorders>
              <w:top w:val="nil"/>
              <w:left w:val="nil"/>
              <w:bottom w:val="single" w:sz="4" w:space="0" w:color="auto"/>
              <w:right w:val="single" w:sz="4" w:space="0" w:color="auto"/>
            </w:tcBorders>
            <w:vAlign w:val="center"/>
            <w:hideMark/>
          </w:tcPr>
          <w:p w14:paraId="01A2DF78" w14:textId="77777777" w:rsidR="0081031F" w:rsidRDefault="0081031F">
            <w:pPr>
              <w:tabs>
                <w:tab w:val="center" w:pos="5812"/>
              </w:tabs>
              <w:jc w:val="center"/>
              <w:rPr>
                <w:rFonts w:cs="Arial"/>
                <w:szCs w:val="24"/>
              </w:rPr>
            </w:pPr>
            <w:r>
              <w:rPr>
                <w:rFonts w:cs="Arial"/>
                <w:szCs w:val="24"/>
              </w:rPr>
              <w:t>0</w:t>
            </w:r>
          </w:p>
        </w:tc>
      </w:tr>
      <w:tr w:rsidR="0081031F" w14:paraId="144C3772"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6CE6C05F"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6B6EF4C5" w14:textId="77777777" w:rsidR="0081031F" w:rsidRDefault="0081031F">
            <w:pPr>
              <w:tabs>
                <w:tab w:val="center" w:pos="5812"/>
              </w:tabs>
              <w:jc w:val="center"/>
              <w:rPr>
                <w:rFonts w:cs="Arial"/>
                <w:szCs w:val="24"/>
              </w:rPr>
            </w:pPr>
            <w:r>
              <w:rPr>
                <w:rFonts w:cs="Arial"/>
                <w:szCs w:val="24"/>
              </w:rPr>
              <w:t>323</w:t>
            </w:r>
          </w:p>
        </w:tc>
        <w:tc>
          <w:tcPr>
            <w:tcW w:w="6840" w:type="dxa"/>
            <w:tcBorders>
              <w:top w:val="nil"/>
              <w:left w:val="nil"/>
              <w:bottom w:val="single" w:sz="4" w:space="0" w:color="auto"/>
              <w:right w:val="single" w:sz="4" w:space="0" w:color="auto"/>
            </w:tcBorders>
            <w:vAlign w:val="bottom"/>
            <w:hideMark/>
          </w:tcPr>
          <w:p w14:paraId="1AB117F0" w14:textId="77777777" w:rsidR="0081031F" w:rsidRDefault="0081031F">
            <w:pPr>
              <w:tabs>
                <w:tab w:val="center" w:pos="5812"/>
              </w:tabs>
              <w:rPr>
                <w:rFonts w:cs="Arial"/>
                <w:szCs w:val="24"/>
              </w:rPr>
            </w:pPr>
            <w:r>
              <w:rPr>
                <w:rFonts w:cs="Arial"/>
                <w:szCs w:val="24"/>
              </w:rPr>
              <w:t>Butil-acetát / ecetsav-butil-észter /</w:t>
            </w:r>
          </w:p>
        </w:tc>
        <w:tc>
          <w:tcPr>
            <w:tcW w:w="1421" w:type="dxa"/>
            <w:tcBorders>
              <w:top w:val="nil"/>
              <w:left w:val="nil"/>
              <w:bottom w:val="single" w:sz="4" w:space="0" w:color="auto"/>
              <w:right w:val="single" w:sz="4" w:space="0" w:color="auto"/>
            </w:tcBorders>
            <w:vAlign w:val="center"/>
            <w:hideMark/>
          </w:tcPr>
          <w:p w14:paraId="16F01B18" w14:textId="77777777" w:rsidR="0081031F" w:rsidRDefault="0081031F">
            <w:pPr>
              <w:tabs>
                <w:tab w:val="center" w:pos="5812"/>
              </w:tabs>
              <w:jc w:val="center"/>
              <w:rPr>
                <w:rFonts w:cs="Arial"/>
                <w:szCs w:val="24"/>
              </w:rPr>
            </w:pPr>
            <w:r>
              <w:rPr>
                <w:rFonts w:cs="Arial"/>
                <w:szCs w:val="24"/>
              </w:rPr>
              <w:t>525</w:t>
            </w:r>
          </w:p>
        </w:tc>
      </w:tr>
      <w:tr w:rsidR="0081031F" w14:paraId="585E6205" w14:textId="77777777" w:rsidTr="0081031F">
        <w:trPr>
          <w:trHeight w:val="300"/>
        </w:trPr>
        <w:tc>
          <w:tcPr>
            <w:tcW w:w="1061" w:type="dxa"/>
            <w:tcBorders>
              <w:top w:val="single" w:sz="4" w:space="0" w:color="auto"/>
              <w:left w:val="single" w:sz="4" w:space="0" w:color="auto"/>
              <w:bottom w:val="single" w:sz="4" w:space="0" w:color="auto"/>
              <w:right w:val="single" w:sz="4" w:space="0" w:color="auto"/>
            </w:tcBorders>
            <w:vAlign w:val="center"/>
            <w:hideMark/>
          </w:tcPr>
          <w:p w14:paraId="4AF7CE14" w14:textId="77777777" w:rsidR="0081031F" w:rsidRDefault="0081031F">
            <w:pPr>
              <w:tabs>
                <w:tab w:val="center" w:pos="5812"/>
              </w:tabs>
              <w:jc w:val="center"/>
              <w:rPr>
                <w:rFonts w:cs="Arial"/>
                <w:szCs w:val="24"/>
              </w:rPr>
            </w:pPr>
            <w:r>
              <w:rPr>
                <w:rFonts w:cs="Arial"/>
                <w:szCs w:val="24"/>
              </w:rPr>
              <w:t>2018</w:t>
            </w:r>
          </w:p>
        </w:tc>
        <w:tc>
          <w:tcPr>
            <w:tcW w:w="960" w:type="dxa"/>
            <w:tcBorders>
              <w:top w:val="single" w:sz="4" w:space="0" w:color="auto"/>
              <w:left w:val="nil"/>
              <w:bottom w:val="single" w:sz="4" w:space="0" w:color="auto"/>
              <w:right w:val="single" w:sz="4" w:space="0" w:color="auto"/>
            </w:tcBorders>
            <w:vAlign w:val="center"/>
            <w:hideMark/>
          </w:tcPr>
          <w:p w14:paraId="1FA9C1EA" w14:textId="77777777" w:rsidR="0081031F" w:rsidRDefault="0081031F">
            <w:pPr>
              <w:tabs>
                <w:tab w:val="center" w:pos="5812"/>
              </w:tabs>
              <w:jc w:val="center"/>
              <w:rPr>
                <w:rFonts w:cs="Arial"/>
                <w:szCs w:val="24"/>
              </w:rPr>
            </w:pPr>
            <w:r>
              <w:rPr>
                <w:rFonts w:cs="Arial"/>
                <w:szCs w:val="24"/>
              </w:rPr>
              <w:t>46</w:t>
            </w:r>
          </w:p>
        </w:tc>
        <w:tc>
          <w:tcPr>
            <w:tcW w:w="6840" w:type="dxa"/>
            <w:tcBorders>
              <w:top w:val="single" w:sz="4" w:space="0" w:color="auto"/>
              <w:left w:val="nil"/>
              <w:bottom w:val="single" w:sz="4" w:space="0" w:color="auto"/>
              <w:right w:val="single" w:sz="4" w:space="0" w:color="auto"/>
            </w:tcBorders>
            <w:vAlign w:val="bottom"/>
            <w:hideMark/>
          </w:tcPr>
          <w:p w14:paraId="4E80F005" w14:textId="77777777" w:rsidR="0081031F" w:rsidRDefault="0081031F">
            <w:pPr>
              <w:tabs>
                <w:tab w:val="center" w:pos="5812"/>
              </w:tabs>
              <w:rPr>
                <w:rFonts w:cs="Arial"/>
                <w:szCs w:val="24"/>
              </w:rPr>
            </w:pPr>
            <w:r>
              <w:rPr>
                <w:rFonts w:cs="Arial"/>
                <w:szCs w:val="24"/>
              </w:rPr>
              <w:t>Kadmium és vegyületei Cd-ként</w:t>
            </w:r>
          </w:p>
        </w:tc>
        <w:tc>
          <w:tcPr>
            <w:tcW w:w="1421" w:type="dxa"/>
            <w:tcBorders>
              <w:top w:val="single" w:sz="4" w:space="0" w:color="auto"/>
              <w:left w:val="nil"/>
              <w:bottom w:val="single" w:sz="4" w:space="0" w:color="auto"/>
              <w:right w:val="single" w:sz="4" w:space="0" w:color="auto"/>
            </w:tcBorders>
            <w:vAlign w:val="center"/>
            <w:hideMark/>
          </w:tcPr>
          <w:p w14:paraId="4384CAA1" w14:textId="77777777" w:rsidR="0081031F" w:rsidRDefault="0081031F">
            <w:pPr>
              <w:tabs>
                <w:tab w:val="center" w:pos="5812"/>
              </w:tabs>
              <w:jc w:val="center"/>
              <w:rPr>
                <w:rFonts w:cs="Arial"/>
                <w:szCs w:val="24"/>
              </w:rPr>
            </w:pPr>
            <w:r>
              <w:rPr>
                <w:rFonts w:cs="Arial"/>
                <w:szCs w:val="24"/>
              </w:rPr>
              <w:t>0</w:t>
            </w:r>
          </w:p>
        </w:tc>
      </w:tr>
      <w:tr w:rsidR="0081031F" w14:paraId="0BF8FBAA"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37E34A5C"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25A87E85" w14:textId="77777777" w:rsidR="0081031F" w:rsidRDefault="0081031F">
            <w:pPr>
              <w:tabs>
                <w:tab w:val="center" w:pos="5812"/>
              </w:tabs>
              <w:jc w:val="center"/>
              <w:rPr>
                <w:rFonts w:cs="Arial"/>
                <w:szCs w:val="24"/>
              </w:rPr>
            </w:pPr>
            <w:r>
              <w:rPr>
                <w:rFonts w:cs="Arial"/>
                <w:szCs w:val="24"/>
              </w:rPr>
              <w:t>326</w:t>
            </w:r>
          </w:p>
        </w:tc>
        <w:tc>
          <w:tcPr>
            <w:tcW w:w="6840" w:type="dxa"/>
            <w:tcBorders>
              <w:top w:val="nil"/>
              <w:left w:val="nil"/>
              <w:bottom w:val="single" w:sz="4" w:space="0" w:color="auto"/>
              <w:right w:val="single" w:sz="4" w:space="0" w:color="auto"/>
            </w:tcBorders>
            <w:vAlign w:val="bottom"/>
            <w:hideMark/>
          </w:tcPr>
          <w:p w14:paraId="4C0A78A7" w14:textId="77777777" w:rsidR="0081031F" w:rsidRDefault="0081031F">
            <w:pPr>
              <w:tabs>
                <w:tab w:val="center" w:pos="5812"/>
              </w:tabs>
              <w:rPr>
                <w:rFonts w:cs="Arial"/>
                <w:szCs w:val="24"/>
              </w:rPr>
            </w:pPr>
            <w:r>
              <w:rPr>
                <w:rFonts w:cs="Arial"/>
                <w:szCs w:val="24"/>
              </w:rPr>
              <w:t>Izo-butil-acetát</w:t>
            </w:r>
          </w:p>
        </w:tc>
        <w:tc>
          <w:tcPr>
            <w:tcW w:w="1421" w:type="dxa"/>
            <w:tcBorders>
              <w:top w:val="nil"/>
              <w:left w:val="nil"/>
              <w:bottom w:val="single" w:sz="4" w:space="0" w:color="auto"/>
              <w:right w:val="single" w:sz="4" w:space="0" w:color="auto"/>
            </w:tcBorders>
            <w:vAlign w:val="center"/>
            <w:hideMark/>
          </w:tcPr>
          <w:p w14:paraId="48C36B52" w14:textId="77777777" w:rsidR="0081031F" w:rsidRDefault="0081031F">
            <w:pPr>
              <w:tabs>
                <w:tab w:val="center" w:pos="5812"/>
              </w:tabs>
              <w:jc w:val="center"/>
              <w:rPr>
                <w:rFonts w:cs="Arial"/>
                <w:szCs w:val="24"/>
              </w:rPr>
            </w:pPr>
            <w:r>
              <w:rPr>
                <w:rFonts w:cs="Arial"/>
                <w:szCs w:val="24"/>
              </w:rPr>
              <w:t>341</w:t>
            </w:r>
          </w:p>
        </w:tc>
      </w:tr>
      <w:tr w:rsidR="0081031F" w14:paraId="2E1951C2"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69DB582F"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1ED30274" w14:textId="77777777" w:rsidR="0081031F" w:rsidRDefault="0081031F">
            <w:pPr>
              <w:tabs>
                <w:tab w:val="center" w:pos="5812"/>
              </w:tabs>
              <w:jc w:val="center"/>
              <w:rPr>
                <w:rFonts w:cs="Arial"/>
                <w:szCs w:val="24"/>
              </w:rPr>
            </w:pPr>
            <w:r>
              <w:rPr>
                <w:rFonts w:cs="Arial"/>
                <w:szCs w:val="24"/>
              </w:rPr>
              <w:t>260</w:t>
            </w:r>
          </w:p>
        </w:tc>
        <w:tc>
          <w:tcPr>
            <w:tcW w:w="6840" w:type="dxa"/>
            <w:tcBorders>
              <w:top w:val="nil"/>
              <w:left w:val="nil"/>
              <w:bottom w:val="single" w:sz="4" w:space="0" w:color="auto"/>
              <w:right w:val="single" w:sz="4" w:space="0" w:color="auto"/>
            </w:tcBorders>
            <w:vAlign w:val="bottom"/>
            <w:hideMark/>
          </w:tcPr>
          <w:p w14:paraId="2011EDE4" w14:textId="77777777" w:rsidR="0081031F" w:rsidRDefault="0081031F">
            <w:pPr>
              <w:tabs>
                <w:tab w:val="center" w:pos="5812"/>
              </w:tabs>
              <w:rPr>
                <w:rFonts w:cs="Arial"/>
                <w:szCs w:val="24"/>
              </w:rPr>
            </w:pPr>
            <w:r>
              <w:rPr>
                <w:rFonts w:cs="Arial"/>
                <w:szCs w:val="24"/>
              </w:rPr>
              <w:t>METOXI ETIL-(2)-ACETÁT (METIL-CELLOSZOLV-ACETÁT)</w:t>
            </w:r>
          </w:p>
        </w:tc>
        <w:tc>
          <w:tcPr>
            <w:tcW w:w="1421" w:type="dxa"/>
            <w:tcBorders>
              <w:top w:val="nil"/>
              <w:left w:val="nil"/>
              <w:bottom w:val="single" w:sz="4" w:space="0" w:color="auto"/>
              <w:right w:val="single" w:sz="4" w:space="0" w:color="auto"/>
            </w:tcBorders>
            <w:vAlign w:val="center"/>
            <w:hideMark/>
          </w:tcPr>
          <w:p w14:paraId="6ADFFDD2" w14:textId="77777777" w:rsidR="0081031F" w:rsidRDefault="0081031F">
            <w:pPr>
              <w:tabs>
                <w:tab w:val="center" w:pos="5812"/>
              </w:tabs>
              <w:jc w:val="center"/>
              <w:rPr>
                <w:rFonts w:cs="Arial"/>
                <w:szCs w:val="24"/>
              </w:rPr>
            </w:pPr>
            <w:r>
              <w:rPr>
                <w:rFonts w:cs="Arial"/>
                <w:szCs w:val="24"/>
              </w:rPr>
              <w:t>1</w:t>
            </w:r>
          </w:p>
        </w:tc>
      </w:tr>
      <w:tr w:rsidR="0081031F" w14:paraId="12D5CAAD"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C624BAE"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1FE21A4" w14:textId="77777777" w:rsidR="0081031F" w:rsidRDefault="0081031F">
            <w:pPr>
              <w:tabs>
                <w:tab w:val="center" w:pos="5812"/>
              </w:tabs>
              <w:jc w:val="center"/>
              <w:rPr>
                <w:rFonts w:cs="Arial"/>
                <w:szCs w:val="24"/>
              </w:rPr>
            </w:pPr>
            <w:r>
              <w:rPr>
                <w:rFonts w:cs="Arial"/>
                <w:szCs w:val="24"/>
              </w:rPr>
              <w:t>160</w:t>
            </w:r>
          </w:p>
        </w:tc>
        <w:tc>
          <w:tcPr>
            <w:tcW w:w="6840" w:type="dxa"/>
            <w:tcBorders>
              <w:top w:val="nil"/>
              <w:left w:val="nil"/>
              <w:bottom w:val="single" w:sz="4" w:space="0" w:color="auto"/>
              <w:right w:val="single" w:sz="4" w:space="0" w:color="auto"/>
            </w:tcBorders>
            <w:vAlign w:val="bottom"/>
            <w:hideMark/>
          </w:tcPr>
          <w:p w14:paraId="0D5D3260" w14:textId="77777777" w:rsidR="0081031F" w:rsidRDefault="0081031F">
            <w:pPr>
              <w:tabs>
                <w:tab w:val="center" w:pos="5812"/>
              </w:tabs>
              <w:rPr>
                <w:rFonts w:cs="Arial"/>
                <w:szCs w:val="24"/>
              </w:rPr>
            </w:pPr>
            <w:r>
              <w:rPr>
                <w:rFonts w:cs="Arial"/>
                <w:szCs w:val="24"/>
              </w:rPr>
              <w:t>Sztirol</w:t>
            </w:r>
          </w:p>
        </w:tc>
        <w:tc>
          <w:tcPr>
            <w:tcW w:w="1421" w:type="dxa"/>
            <w:tcBorders>
              <w:top w:val="nil"/>
              <w:left w:val="nil"/>
              <w:bottom w:val="single" w:sz="4" w:space="0" w:color="auto"/>
              <w:right w:val="single" w:sz="4" w:space="0" w:color="auto"/>
            </w:tcBorders>
            <w:vAlign w:val="center"/>
            <w:hideMark/>
          </w:tcPr>
          <w:p w14:paraId="4B623D48" w14:textId="77777777" w:rsidR="0081031F" w:rsidRDefault="0081031F">
            <w:pPr>
              <w:tabs>
                <w:tab w:val="center" w:pos="5812"/>
              </w:tabs>
              <w:jc w:val="center"/>
              <w:rPr>
                <w:rFonts w:cs="Arial"/>
                <w:szCs w:val="24"/>
              </w:rPr>
            </w:pPr>
            <w:r>
              <w:rPr>
                <w:rFonts w:cs="Arial"/>
                <w:szCs w:val="24"/>
              </w:rPr>
              <w:t>5</w:t>
            </w:r>
          </w:p>
        </w:tc>
      </w:tr>
      <w:tr w:rsidR="0081031F" w14:paraId="1FC5E6FB"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2ECD0852"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AC4F17B" w14:textId="77777777" w:rsidR="0081031F" w:rsidRDefault="0081031F">
            <w:pPr>
              <w:tabs>
                <w:tab w:val="center" w:pos="5812"/>
              </w:tabs>
              <w:jc w:val="center"/>
              <w:rPr>
                <w:rFonts w:cs="Arial"/>
                <w:szCs w:val="24"/>
              </w:rPr>
            </w:pPr>
            <w:r>
              <w:rPr>
                <w:rFonts w:cs="Arial"/>
                <w:szCs w:val="24"/>
              </w:rPr>
              <w:t>151</w:t>
            </w:r>
          </w:p>
        </w:tc>
        <w:tc>
          <w:tcPr>
            <w:tcW w:w="6840" w:type="dxa"/>
            <w:tcBorders>
              <w:top w:val="nil"/>
              <w:left w:val="nil"/>
              <w:bottom w:val="single" w:sz="4" w:space="0" w:color="auto"/>
              <w:right w:val="single" w:sz="4" w:space="0" w:color="auto"/>
            </w:tcBorders>
            <w:vAlign w:val="bottom"/>
            <w:hideMark/>
          </w:tcPr>
          <w:p w14:paraId="4070BE4C" w14:textId="77777777" w:rsidR="0081031F" w:rsidRDefault="0081031F">
            <w:pPr>
              <w:tabs>
                <w:tab w:val="center" w:pos="5812"/>
              </w:tabs>
              <w:rPr>
                <w:rFonts w:cs="Arial"/>
                <w:szCs w:val="24"/>
              </w:rPr>
            </w:pPr>
            <w:r>
              <w:rPr>
                <w:rFonts w:cs="Arial"/>
                <w:szCs w:val="24"/>
              </w:rPr>
              <w:t>Toluol</w:t>
            </w:r>
          </w:p>
        </w:tc>
        <w:tc>
          <w:tcPr>
            <w:tcW w:w="1421" w:type="dxa"/>
            <w:tcBorders>
              <w:top w:val="nil"/>
              <w:left w:val="nil"/>
              <w:bottom w:val="single" w:sz="4" w:space="0" w:color="auto"/>
              <w:right w:val="single" w:sz="4" w:space="0" w:color="auto"/>
            </w:tcBorders>
            <w:vAlign w:val="center"/>
            <w:hideMark/>
          </w:tcPr>
          <w:p w14:paraId="40412F71" w14:textId="77777777" w:rsidR="0081031F" w:rsidRDefault="0081031F">
            <w:pPr>
              <w:tabs>
                <w:tab w:val="center" w:pos="5812"/>
              </w:tabs>
              <w:jc w:val="center"/>
              <w:rPr>
                <w:rFonts w:cs="Arial"/>
                <w:szCs w:val="24"/>
              </w:rPr>
            </w:pPr>
            <w:r>
              <w:rPr>
                <w:rFonts w:cs="Arial"/>
                <w:szCs w:val="24"/>
              </w:rPr>
              <w:t>450</w:t>
            </w:r>
          </w:p>
        </w:tc>
      </w:tr>
      <w:tr w:rsidR="0081031F" w14:paraId="491AA53C"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063AF85D"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1F56BEB6" w14:textId="77777777" w:rsidR="0081031F" w:rsidRDefault="0081031F">
            <w:pPr>
              <w:tabs>
                <w:tab w:val="center" w:pos="5812"/>
              </w:tabs>
              <w:jc w:val="center"/>
              <w:rPr>
                <w:rFonts w:cs="Arial"/>
                <w:szCs w:val="24"/>
              </w:rPr>
            </w:pPr>
            <w:r>
              <w:rPr>
                <w:rFonts w:cs="Arial"/>
                <w:szCs w:val="24"/>
              </w:rPr>
              <w:t>205</w:t>
            </w:r>
          </w:p>
        </w:tc>
        <w:tc>
          <w:tcPr>
            <w:tcW w:w="6840" w:type="dxa"/>
            <w:tcBorders>
              <w:top w:val="nil"/>
              <w:left w:val="nil"/>
              <w:bottom w:val="single" w:sz="4" w:space="0" w:color="auto"/>
              <w:right w:val="single" w:sz="4" w:space="0" w:color="auto"/>
            </w:tcBorders>
            <w:vAlign w:val="bottom"/>
            <w:hideMark/>
          </w:tcPr>
          <w:p w14:paraId="5DDF0510" w14:textId="77777777" w:rsidR="0081031F" w:rsidRDefault="0081031F">
            <w:pPr>
              <w:tabs>
                <w:tab w:val="center" w:pos="5812"/>
              </w:tabs>
              <w:rPr>
                <w:rFonts w:cs="Arial"/>
                <w:szCs w:val="24"/>
              </w:rPr>
            </w:pPr>
            <w:r>
              <w:rPr>
                <w:rFonts w:cs="Arial"/>
                <w:szCs w:val="24"/>
              </w:rPr>
              <w:t>Diklór-metán ( DCM ) / metilén-klorid /</w:t>
            </w:r>
          </w:p>
        </w:tc>
        <w:tc>
          <w:tcPr>
            <w:tcW w:w="1421" w:type="dxa"/>
            <w:tcBorders>
              <w:top w:val="nil"/>
              <w:left w:val="nil"/>
              <w:bottom w:val="single" w:sz="4" w:space="0" w:color="auto"/>
              <w:right w:val="single" w:sz="4" w:space="0" w:color="auto"/>
            </w:tcBorders>
            <w:vAlign w:val="center"/>
            <w:hideMark/>
          </w:tcPr>
          <w:p w14:paraId="4FD21273" w14:textId="77777777" w:rsidR="0081031F" w:rsidRDefault="0081031F">
            <w:pPr>
              <w:tabs>
                <w:tab w:val="center" w:pos="5812"/>
              </w:tabs>
              <w:jc w:val="center"/>
              <w:rPr>
                <w:rFonts w:cs="Arial"/>
                <w:szCs w:val="24"/>
              </w:rPr>
            </w:pPr>
            <w:r>
              <w:rPr>
                <w:rFonts w:cs="Arial"/>
                <w:szCs w:val="24"/>
              </w:rPr>
              <w:t>5</w:t>
            </w:r>
          </w:p>
        </w:tc>
      </w:tr>
      <w:tr w:rsidR="0081031F" w14:paraId="69935C69"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E41D860"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5F168BBA" w14:textId="77777777" w:rsidR="0081031F" w:rsidRDefault="0081031F">
            <w:pPr>
              <w:tabs>
                <w:tab w:val="center" w:pos="5812"/>
              </w:tabs>
              <w:jc w:val="center"/>
              <w:rPr>
                <w:rFonts w:cs="Arial"/>
                <w:szCs w:val="24"/>
              </w:rPr>
            </w:pPr>
            <w:r>
              <w:rPr>
                <w:rFonts w:cs="Arial"/>
                <w:szCs w:val="24"/>
              </w:rPr>
              <w:t>320</w:t>
            </w:r>
          </w:p>
        </w:tc>
        <w:tc>
          <w:tcPr>
            <w:tcW w:w="6840" w:type="dxa"/>
            <w:tcBorders>
              <w:top w:val="nil"/>
              <w:left w:val="nil"/>
              <w:bottom w:val="single" w:sz="4" w:space="0" w:color="auto"/>
              <w:right w:val="single" w:sz="4" w:space="0" w:color="auto"/>
            </w:tcBorders>
            <w:vAlign w:val="bottom"/>
            <w:hideMark/>
          </w:tcPr>
          <w:p w14:paraId="7EFB48E4" w14:textId="77777777" w:rsidR="0081031F" w:rsidRDefault="0081031F">
            <w:pPr>
              <w:tabs>
                <w:tab w:val="center" w:pos="5812"/>
              </w:tabs>
              <w:rPr>
                <w:rFonts w:cs="Arial"/>
                <w:szCs w:val="24"/>
              </w:rPr>
            </w:pPr>
            <w:r>
              <w:rPr>
                <w:rFonts w:cs="Arial"/>
                <w:szCs w:val="24"/>
              </w:rPr>
              <w:t>Metil-acetát / ecetsav-metil-észter /</w:t>
            </w:r>
          </w:p>
        </w:tc>
        <w:tc>
          <w:tcPr>
            <w:tcW w:w="1421" w:type="dxa"/>
            <w:tcBorders>
              <w:top w:val="nil"/>
              <w:left w:val="nil"/>
              <w:bottom w:val="single" w:sz="4" w:space="0" w:color="auto"/>
              <w:right w:val="single" w:sz="4" w:space="0" w:color="auto"/>
            </w:tcBorders>
            <w:vAlign w:val="center"/>
            <w:hideMark/>
          </w:tcPr>
          <w:p w14:paraId="0928495E" w14:textId="77777777" w:rsidR="0081031F" w:rsidRDefault="0081031F">
            <w:pPr>
              <w:tabs>
                <w:tab w:val="center" w:pos="5812"/>
              </w:tabs>
              <w:jc w:val="center"/>
              <w:rPr>
                <w:rFonts w:cs="Arial"/>
                <w:szCs w:val="24"/>
              </w:rPr>
            </w:pPr>
            <w:r>
              <w:rPr>
                <w:rFonts w:cs="Arial"/>
                <w:szCs w:val="24"/>
              </w:rPr>
              <w:t>6</w:t>
            </w:r>
          </w:p>
        </w:tc>
      </w:tr>
      <w:tr w:rsidR="0081031F" w14:paraId="62B955EA"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554D0A00"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7858462" w14:textId="77777777" w:rsidR="0081031F" w:rsidRDefault="0081031F">
            <w:pPr>
              <w:tabs>
                <w:tab w:val="center" w:pos="5812"/>
              </w:tabs>
              <w:jc w:val="center"/>
              <w:rPr>
                <w:rFonts w:cs="Arial"/>
                <w:szCs w:val="24"/>
              </w:rPr>
            </w:pPr>
            <w:r>
              <w:rPr>
                <w:rFonts w:cs="Arial"/>
                <w:szCs w:val="24"/>
              </w:rPr>
              <w:t>157</w:t>
            </w:r>
          </w:p>
        </w:tc>
        <w:tc>
          <w:tcPr>
            <w:tcW w:w="6840" w:type="dxa"/>
            <w:tcBorders>
              <w:top w:val="nil"/>
              <w:left w:val="nil"/>
              <w:bottom w:val="single" w:sz="4" w:space="0" w:color="auto"/>
              <w:right w:val="single" w:sz="4" w:space="0" w:color="auto"/>
            </w:tcBorders>
            <w:vAlign w:val="bottom"/>
            <w:hideMark/>
          </w:tcPr>
          <w:p w14:paraId="28346A09" w14:textId="77777777" w:rsidR="0081031F" w:rsidRDefault="0081031F">
            <w:pPr>
              <w:tabs>
                <w:tab w:val="center" w:pos="5812"/>
              </w:tabs>
              <w:rPr>
                <w:rFonts w:cs="Arial"/>
                <w:szCs w:val="24"/>
              </w:rPr>
            </w:pPr>
            <w:r>
              <w:rPr>
                <w:rFonts w:cs="Arial"/>
                <w:szCs w:val="24"/>
              </w:rPr>
              <w:t>Etil-benzol</w:t>
            </w:r>
          </w:p>
        </w:tc>
        <w:tc>
          <w:tcPr>
            <w:tcW w:w="1421" w:type="dxa"/>
            <w:tcBorders>
              <w:top w:val="nil"/>
              <w:left w:val="nil"/>
              <w:bottom w:val="single" w:sz="4" w:space="0" w:color="auto"/>
              <w:right w:val="single" w:sz="4" w:space="0" w:color="auto"/>
            </w:tcBorders>
            <w:vAlign w:val="center"/>
            <w:hideMark/>
          </w:tcPr>
          <w:p w14:paraId="7DD4AB37" w14:textId="77777777" w:rsidR="0081031F" w:rsidRDefault="0081031F">
            <w:pPr>
              <w:tabs>
                <w:tab w:val="center" w:pos="5812"/>
              </w:tabs>
              <w:jc w:val="center"/>
              <w:rPr>
                <w:rFonts w:cs="Arial"/>
                <w:szCs w:val="24"/>
              </w:rPr>
            </w:pPr>
            <w:r>
              <w:rPr>
                <w:rFonts w:cs="Arial"/>
                <w:szCs w:val="24"/>
              </w:rPr>
              <w:t>67</w:t>
            </w:r>
          </w:p>
        </w:tc>
      </w:tr>
      <w:tr w:rsidR="0081031F" w14:paraId="2366E61D"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B21D270"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5B930A1F" w14:textId="77777777" w:rsidR="0081031F" w:rsidRDefault="0081031F">
            <w:pPr>
              <w:tabs>
                <w:tab w:val="center" w:pos="5812"/>
              </w:tabs>
              <w:jc w:val="center"/>
              <w:rPr>
                <w:rFonts w:cs="Arial"/>
                <w:szCs w:val="24"/>
              </w:rPr>
            </w:pPr>
            <w:r>
              <w:rPr>
                <w:rFonts w:cs="Arial"/>
                <w:szCs w:val="24"/>
              </w:rPr>
              <w:t>301</w:t>
            </w:r>
          </w:p>
        </w:tc>
        <w:tc>
          <w:tcPr>
            <w:tcW w:w="6840" w:type="dxa"/>
            <w:tcBorders>
              <w:top w:val="nil"/>
              <w:left w:val="nil"/>
              <w:bottom w:val="single" w:sz="4" w:space="0" w:color="auto"/>
              <w:right w:val="single" w:sz="4" w:space="0" w:color="auto"/>
            </w:tcBorders>
            <w:vAlign w:val="bottom"/>
            <w:hideMark/>
          </w:tcPr>
          <w:p w14:paraId="32F835C8" w14:textId="77777777" w:rsidR="0081031F" w:rsidRDefault="0081031F">
            <w:pPr>
              <w:tabs>
                <w:tab w:val="center" w:pos="5812"/>
              </w:tabs>
              <w:rPr>
                <w:rFonts w:cs="Arial"/>
                <w:szCs w:val="24"/>
              </w:rPr>
            </w:pPr>
            <w:r>
              <w:rPr>
                <w:rFonts w:cs="Arial"/>
                <w:szCs w:val="24"/>
              </w:rPr>
              <w:t>Etil-alkohol / etanol /</w:t>
            </w:r>
          </w:p>
        </w:tc>
        <w:tc>
          <w:tcPr>
            <w:tcW w:w="1421" w:type="dxa"/>
            <w:tcBorders>
              <w:top w:val="nil"/>
              <w:left w:val="nil"/>
              <w:bottom w:val="single" w:sz="4" w:space="0" w:color="auto"/>
              <w:right w:val="single" w:sz="4" w:space="0" w:color="auto"/>
            </w:tcBorders>
            <w:vAlign w:val="center"/>
            <w:hideMark/>
          </w:tcPr>
          <w:p w14:paraId="7734106C" w14:textId="77777777" w:rsidR="0081031F" w:rsidRDefault="0081031F">
            <w:pPr>
              <w:tabs>
                <w:tab w:val="center" w:pos="5812"/>
              </w:tabs>
              <w:jc w:val="center"/>
              <w:rPr>
                <w:rFonts w:cs="Arial"/>
                <w:szCs w:val="24"/>
              </w:rPr>
            </w:pPr>
            <w:r>
              <w:rPr>
                <w:rFonts w:cs="Arial"/>
                <w:szCs w:val="24"/>
              </w:rPr>
              <w:t>6</w:t>
            </w:r>
          </w:p>
        </w:tc>
      </w:tr>
      <w:tr w:rsidR="0081031F" w14:paraId="450930AF"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3D96A926"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57E3DCA3" w14:textId="77777777" w:rsidR="0081031F" w:rsidRDefault="0081031F">
            <w:pPr>
              <w:tabs>
                <w:tab w:val="center" w:pos="5812"/>
              </w:tabs>
              <w:jc w:val="center"/>
              <w:rPr>
                <w:rFonts w:cs="Arial"/>
                <w:szCs w:val="24"/>
              </w:rPr>
            </w:pPr>
            <w:r>
              <w:rPr>
                <w:rFonts w:cs="Arial"/>
                <w:szCs w:val="24"/>
              </w:rPr>
              <w:t>933</w:t>
            </w:r>
          </w:p>
        </w:tc>
        <w:tc>
          <w:tcPr>
            <w:tcW w:w="6840" w:type="dxa"/>
            <w:tcBorders>
              <w:top w:val="nil"/>
              <w:left w:val="nil"/>
              <w:bottom w:val="single" w:sz="4" w:space="0" w:color="auto"/>
              <w:right w:val="single" w:sz="4" w:space="0" w:color="auto"/>
            </w:tcBorders>
            <w:vAlign w:val="bottom"/>
            <w:hideMark/>
          </w:tcPr>
          <w:p w14:paraId="5B943E24" w14:textId="77777777" w:rsidR="0081031F" w:rsidRDefault="0081031F">
            <w:pPr>
              <w:tabs>
                <w:tab w:val="center" w:pos="5812"/>
              </w:tabs>
              <w:rPr>
                <w:rFonts w:cs="Arial"/>
                <w:szCs w:val="24"/>
              </w:rPr>
            </w:pPr>
            <w:r>
              <w:rPr>
                <w:rFonts w:cs="Arial"/>
                <w:szCs w:val="24"/>
              </w:rPr>
              <w:t>3C osztályba tartozó anyagok összesen (SPECIFIKUS)</w:t>
            </w:r>
          </w:p>
        </w:tc>
        <w:tc>
          <w:tcPr>
            <w:tcW w:w="1421" w:type="dxa"/>
            <w:tcBorders>
              <w:top w:val="nil"/>
              <w:left w:val="nil"/>
              <w:bottom w:val="single" w:sz="4" w:space="0" w:color="auto"/>
              <w:right w:val="single" w:sz="4" w:space="0" w:color="auto"/>
            </w:tcBorders>
            <w:vAlign w:val="center"/>
            <w:hideMark/>
          </w:tcPr>
          <w:p w14:paraId="6120DE9E" w14:textId="77777777" w:rsidR="0081031F" w:rsidRDefault="0081031F">
            <w:pPr>
              <w:tabs>
                <w:tab w:val="center" w:pos="5812"/>
              </w:tabs>
              <w:jc w:val="center"/>
              <w:rPr>
                <w:rFonts w:cs="Arial"/>
                <w:szCs w:val="24"/>
              </w:rPr>
            </w:pPr>
            <w:r>
              <w:rPr>
                <w:rFonts w:cs="Arial"/>
                <w:szCs w:val="24"/>
              </w:rPr>
              <w:t>250</w:t>
            </w:r>
          </w:p>
        </w:tc>
      </w:tr>
      <w:tr w:rsidR="0081031F" w14:paraId="42E9A82C"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0C9D88E3"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129921BE" w14:textId="77777777" w:rsidR="0081031F" w:rsidRDefault="0081031F">
            <w:pPr>
              <w:tabs>
                <w:tab w:val="center" w:pos="5812"/>
              </w:tabs>
              <w:jc w:val="center"/>
              <w:rPr>
                <w:rFonts w:cs="Arial"/>
                <w:szCs w:val="24"/>
              </w:rPr>
            </w:pPr>
            <w:r>
              <w:rPr>
                <w:rFonts w:cs="Arial"/>
                <w:szCs w:val="24"/>
              </w:rPr>
              <w:t>716</w:t>
            </w:r>
          </w:p>
        </w:tc>
        <w:tc>
          <w:tcPr>
            <w:tcW w:w="6840" w:type="dxa"/>
            <w:tcBorders>
              <w:top w:val="nil"/>
              <w:left w:val="nil"/>
              <w:bottom w:val="single" w:sz="4" w:space="0" w:color="auto"/>
              <w:right w:val="single" w:sz="4" w:space="0" w:color="auto"/>
            </w:tcBorders>
            <w:vAlign w:val="bottom"/>
            <w:hideMark/>
          </w:tcPr>
          <w:p w14:paraId="17B02F1F" w14:textId="77777777" w:rsidR="0081031F" w:rsidRDefault="0081031F">
            <w:pPr>
              <w:tabs>
                <w:tab w:val="center" w:pos="5812"/>
              </w:tabs>
              <w:rPr>
                <w:rFonts w:cs="Arial"/>
                <w:szCs w:val="24"/>
              </w:rPr>
            </w:pPr>
            <w:r>
              <w:rPr>
                <w:rFonts w:cs="Arial"/>
                <w:szCs w:val="24"/>
              </w:rPr>
              <w:t>Nátrium-karbonát</w:t>
            </w:r>
          </w:p>
        </w:tc>
        <w:tc>
          <w:tcPr>
            <w:tcW w:w="1421" w:type="dxa"/>
            <w:tcBorders>
              <w:top w:val="nil"/>
              <w:left w:val="nil"/>
              <w:bottom w:val="single" w:sz="4" w:space="0" w:color="auto"/>
              <w:right w:val="single" w:sz="4" w:space="0" w:color="auto"/>
            </w:tcBorders>
            <w:vAlign w:val="center"/>
            <w:hideMark/>
          </w:tcPr>
          <w:p w14:paraId="5D0C7B79" w14:textId="77777777" w:rsidR="0081031F" w:rsidRDefault="0081031F">
            <w:pPr>
              <w:tabs>
                <w:tab w:val="center" w:pos="5812"/>
              </w:tabs>
              <w:jc w:val="center"/>
              <w:rPr>
                <w:rFonts w:cs="Arial"/>
                <w:szCs w:val="24"/>
              </w:rPr>
            </w:pPr>
            <w:r>
              <w:rPr>
                <w:rFonts w:cs="Arial"/>
                <w:szCs w:val="24"/>
              </w:rPr>
              <w:t>2</w:t>
            </w:r>
          </w:p>
        </w:tc>
      </w:tr>
      <w:tr w:rsidR="0081031F" w14:paraId="65C9BE23"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8E58A4F"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8F7C8E0" w14:textId="77777777" w:rsidR="0081031F" w:rsidRDefault="0081031F">
            <w:pPr>
              <w:tabs>
                <w:tab w:val="center" w:pos="5812"/>
              </w:tabs>
              <w:jc w:val="center"/>
              <w:rPr>
                <w:rFonts w:cs="Arial"/>
                <w:szCs w:val="24"/>
              </w:rPr>
            </w:pPr>
            <w:r>
              <w:rPr>
                <w:rFonts w:cs="Arial"/>
                <w:szCs w:val="24"/>
              </w:rPr>
              <w:t>18</w:t>
            </w:r>
          </w:p>
        </w:tc>
        <w:tc>
          <w:tcPr>
            <w:tcW w:w="6840" w:type="dxa"/>
            <w:tcBorders>
              <w:top w:val="nil"/>
              <w:left w:val="nil"/>
              <w:bottom w:val="single" w:sz="4" w:space="0" w:color="auto"/>
              <w:right w:val="single" w:sz="4" w:space="0" w:color="auto"/>
            </w:tcBorders>
            <w:vAlign w:val="bottom"/>
            <w:hideMark/>
          </w:tcPr>
          <w:p w14:paraId="14E1FA7E" w14:textId="77777777" w:rsidR="0081031F" w:rsidRDefault="0081031F">
            <w:pPr>
              <w:tabs>
                <w:tab w:val="center" w:pos="5812"/>
              </w:tabs>
              <w:rPr>
                <w:rFonts w:cs="Arial"/>
                <w:szCs w:val="24"/>
              </w:rPr>
            </w:pPr>
            <w:r>
              <w:rPr>
                <w:rFonts w:cs="Arial"/>
                <w:szCs w:val="24"/>
              </w:rPr>
              <w:t>Salétromsav</w:t>
            </w:r>
          </w:p>
        </w:tc>
        <w:tc>
          <w:tcPr>
            <w:tcW w:w="1421" w:type="dxa"/>
            <w:tcBorders>
              <w:top w:val="nil"/>
              <w:left w:val="nil"/>
              <w:bottom w:val="single" w:sz="4" w:space="0" w:color="auto"/>
              <w:right w:val="single" w:sz="4" w:space="0" w:color="auto"/>
            </w:tcBorders>
            <w:vAlign w:val="center"/>
            <w:hideMark/>
          </w:tcPr>
          <w:p w14:paraId="3C536155" w14:textId="77777777" w:rsidR="0081031F" w:rsidRDefault="0081031F">
            <w:pPr>
              <w:tabs>
                <w:tab w:val="center" w:pos="5812"/>
              </w:tabs>
              <w:jc w:val="center"/>
              <w:rPr>
                <w:rFonts w:cs="Arial"/>
                <w:szCs w:val="24"/>
              </w:rPr>
            </w:pPr>
            <w:r>
              <w:rPr>
                <w:rFonts w:cs="Arial"/>
                <w:szCs w:val="24"/>
              </w:rPr>
              <w:t>9</w:t>
            </w:r>
          </w:p>
        </w:tc>
      </w:tr>
      <w:tr w:rsidR="0081031F" w14:paraId="7CB4D15D"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079030C4"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41AB7FD5" w14:textId="77777777" w:rsidR="0081031F" w:rsidRDefault="0081031F">
            <w:pPr>
              <w:tabs>
                <w:tab w:val="center" w:pos="5812"/>
              </w:tabs>
              <w:jc w:val="center"/>
              <w:rPr>
                <w:rFonts w:cs="Arial"/>
                <w:szCs w:val="24"/>
              </w:rPr>
            </w:pPr>
            <w:r>
              <w:rPr>
                <w:rFonts w:cs="Arial"/>
                <w:szCs w:val="24"/>
              </w:rPr>
              <w:t>300</w:t>
            </w:r>
          </w:p>
        </w:tc>
        <w:tc>
          <w:tcPr>
            <w:tcW w:w="6840" w:type="dxa"/>
            <w:tcBorders>
              <w:top w:val="nil"/>
              <w:left w:val="nil"/>
              <w:bottom w:val="single" w:sz="4" w:space="0" w:color="auto"/>
              <w:right w:val="single" w:sz="4" w:space="0" w:color="auto"/>
            </w:tcBorders>
            <w:vAlign w:val="bottom"/>
            <w:hideMark/>
          </w:tcPr>
          <w:p w14:paraId="6B53E3CB" w14:textId="77777777" w:rsidR="0081031F" w:rsidRDefault="0081031F">
            <w:pPr>
              <w:tabs>
                <w:tab w:val="center" w:pos="5812"/>
              </w:tabs>
              <w:rPr>
                <w:rFonts w:cs="Arial"/>
                <w:szCs w:val="24"/>
              </w:rPr>
            </w:pPr>
            <w:r>
              <w:rPr>
                <w:rFonts w:cs="Arial"/>
                <w:szCs w:val="24"/>
              </w:rPr>
              <w:t>Metil-alkohol / metanol /</w:t>
            </w:r>
          </w:p>
        </w:tc>
        <w:tc>
          <w:tcPr>
            <w:tcW w:w="1421" w:type="dxa"/>
            <w:tcBorders>
              <w:top w:val="nil"/>
              <w:left w:val="nil"/>
              <w:bottom w:val="single" w:sz="4" w:space="0" w:color="auto"/>
              <w:right w:val="single" w:sz="4" w:space="0" w:color="auto"/>
            </w:tcBorders>
            <w:vAlign w:val="center"/>
            <w:hideMark/>
          </w:tcPr>
          <w:p w14:paraId="0C56E5A6" w14:textId="77777777" w:rsidR="0081031F" w:rsidRDefault="0081031F">
            <w:pPr>
              <w:tabs>
                <w:tab w:val="center" w:pos="5812"/>
              </w:tabs>
              <w:jc w:val="center"/>
              <w:rPr>
                <w:rFonts w:cs="Arial"/>
                <w:szCs w:val="24"/>
              </w:rPr>
            </w:pPr>
            <w:r>
              <w:rPr>
                <w:rFonts w:cs="Arial"/>
                <w:szCs w:val="24"/>
              </w:rPr>
              <w:t>9</w:t>
            </w:r>
          </w:p>
        </w:tc>
      </w:tr>
      <w:tr w:rsidR="0081031F" w14:paraId="22DD8ADA"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3FD0E89A"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4C7833B0" w14:textId="77777777" w:rsidR="0081031F" w:rsidRDefault="0081031F">
            <w:pPr>
              <w:tabs>
                <w:tab w:val="center" w:pos="5812"/>
              </w:tabs>
              <w:jc w:val="center"/>
              <w:rPr>
                <w:rFonts w:cs="Arial"/>
                <w:szCs w:val="24"/>
              </w:rPr>
            </w:pPr>
            <w:r>
              <w:rPr>
                <w:rFonts w:cs="Arial"/>
                <w:szCs w:val="24"/>
              </w:rPr>
              <w:t>598</w:t>
            </w:r>
          </w:p>
        </w:tc>
        <w:tc>
          <w:tcPr>
            <w:tcW w:w="6840" w:type="dxa"/>
            <w:tcBorders>
              <w:top w:val="nil"/>
              <w:left w:val="nil"/>
              <w:bottom w:val="single" w:sz="4" w:space="0" w:color="auto"/>
              <w:right w:val="single" w:sz="4" w:space="0" w:color="auto"/>
            </w:tcBorders>
            <w:vAlign w:val="bottom"/>
            <w:hideMark/>
          </w:tcPr>
          <w:p w14:paraId="3A63B550" w14:textId="77777777" w:rsidR="0081031F" w:rsidRDefault="0081031F">
            <w:pPr>
              <w:tabs>
                <w:tab w:val="center" w:pos="5812"/>
              </w:tabs>
              <w:rPr>
                <w:rFonts w:cs="Arial"/>
                <w:szCs w:val="24"/>
              </w:rPr>
            </w:pPr>
            <w:r>
              <w:rPr>
                <w:rFonts w:cs="Arial"/>
                <w:szCs w:val="24"/>
              </w:rPr>
              <w:t>Paraffin-szénhidrogének C9-től</w:t>
            </w:r>
          </w:p>
        </w:tc>
        <w:tc>
          <w:tcPr>
            <w:tcW w:w="1421" w:type="dxa"/>
            <w:tcBorders>
              <w:top w:val="nil"/>
              <w:left w:val="nil"/>
              <w:bottom w:val="single" w:sz="4" w:space="0" w:color="auto"/>
              <w:right w:val="single" w:sz="4" w:space="0" w:color="auto"/>
            </w:tcBorders>
            <w:vAlign w:val="center"/>
            <w:hideMark/>
          </w:tcPr>
          <w:p w14:paraId="1E2F97C1" w14:textId="77777777" w:rsidR="0081031F" w:rsidRDefault="0081031F">
            <w:pPr>
              <w:tabs>
                <w:tab w:val="center" w:pos="5812"/>
              </w:tabs>
              <w:jc w:val="center"/>
              <w:rPr>
                <w:rFonts w:cs="Arial"/>
                <w:szCs w:val="24"/>
              </w:rPr>
            </w:pPr>
            <w:r>
              <w:rPr>
                <w:rFonts w:cs="Arial"/>
                <w:szCs w:val="24"/>
              </w:rPr>
              <w:t>111 411</w:t>
            </w:r>
          </w:p>
        </w:tc>
      </w:tr>
      <w:tr w:rsidR="0081031F" w14:paraId="52BE0D7F"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28248877"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1C940AB5" w14:textId="77777777" w:rsidR="0081031F" w:rsidRDefault="0081031F">
            <w:pPr>
              <w:tabs>
                <w:tab w:val="center" w:pos="5812"/>
              </w:tabs>
              <w:jc w:val="center"/>
              <w:rPr>
                <w:rFonts w:cs="Arial"/>
                <w:szCs w:val="24"/>
              </w:rPr>
            </w:pPr>
            <w:r>
              <w:rPr>
                <w:rFonts w:cs="Arial"/>
                <w:szCs w:val="24"/>
              </w:rPr>
              <w:t>321</w:t>
            </w:r>
          </w:p>
        </w:tc>
        <w:tc>
          <w:tcPr>
            <w:tcW w:w="6840" w:type="dxa"/>
            <w:tcBorders>
              <w:top w:val="nil"/>
              <w:left w:val="nil"/>
              <w:bottom w:val="single" w:sz="4" w:space="0" w:color="auto"/>
              <w:right w:val="single" w:sz="4" w:space="0" w:color="auto"/>
            </w:tcBorders>
            <w:vAlign w:val="bottom"/>
            <w:hideMark/>
          </w:tcPr>
          <w:p w14:paraId="766B948C" w14:textId="77777777" w:rsidR="0081031F" w:rsidRDefault="0081031F">
            <w:pPr>
              <w:tabs>
                <w:tab w:val="center" w:pos="5812"/>
              </w:tabs>
              <w:rPr>
                <w:rFonts w:cs="Arial"/>
                <w:szCs w:val="24"/>
              </w:rPr>
            </w:pPr>
            <w:r>
              <w:rPr>
                <w:rFonts w:cs="Arial"/>
                <w:szCs w:val="24"/>
              </w:rPr>
              <w:t>Etil-acetát / ecetészter; ecetsav-etil-észter /</w:t>
            </w:r>
          </w:p>
        </w:tc>
        <w:tc>
          <w:tcPr>
            <w:tcW w:w="1421" w:type="dxa"/>
            <w:tcBorders>
              <w:top w:val="nil"/>
              <w:left w:val="nil"/>
              <w:bottom w:val="single" w:sz="4" w:space="0" w:color="auto"/>
              <w:right w:val="single" w:sz="4" w:space="0" w:color="auto"/>
            </w:tcBorders>
            <w:vAlign w:val="center"/>
            <w:hideMark/>
          </w:tcPr>
          <w:p w14:paraId="182EB40D" w14:textId="77777777" w:rsidR="0081031F" w:rsidRDefault="0081031F">
            <w:pPr>
              <w:tabs>
                <w:tab w:val="center" w:pos="5812"/>
              </w:tabs>
              <w:jc w:val="center"/>
              <w:rPr>
                <w:rFonts w:cs="Arial"/>
                <w:szCs w:val="24"/>
              </w:rPr>
            </w:pPr>
            <w:r>
              <w:rPr>
                <w:rFonts w:cs="Arial"/>
                <w:szCs w:val="24"/>
              </w:rPr>
              <w:t>730</w:t>
            </w:r>
          </w:p>
        </w:tc>
      </w:tr>
      <w:tr w:rsidR="0081031F" w14:paraId="5A065A1A"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60189282"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29B9691C" w14:textId="77777777" w:rsidR="0081031F" w:rsidRDefault="0081031F">
            <w:pPr>
              <w:tabs>
                <w:tab w:val="center" w:pos="5812"/>
              </w:tabs>
              <w:jc w:val="center"/>
              <w:rPr>
                <w:rFonts w:cs="Arial"/>
                <w:szCs w:val="24"/>
              </w:rPr>
            </w:pPr>
            <w:r>
              <w:rPr>
                <w:rFonts w:cs="Arial"/>
                <w:szCs w:val="24"/>
              </w:rPr>
              <w:t>77</w:t>
            </w:r>
          </w:p>
        </w:tc>
        <w:tc>
          <w:tcPr>
            <w:tcW w:w="6840" w:type="dxa"/>
            <w:tcBorders>
              <w:top w:val="nil"/>
              <w:left w:val="nil"/>
              <w:bottom w:val="single" w:sz="4" w:space="0" w:color="auto"/>
              <w:right w:val="single" w:sz="4" w:space="0" w:color="auto"/>
            </w:tcBorders>
            <w:vAlign w:val="bottom"/>
            <w:hideMark/>
          </w:tcPr>
          <w:p w14:paraId="49020F85" w14:textId="77777777" w:rsidR="0081031F" w:rsidRDefault="0081031F">
            <w:pPr>
              <w:tabs>
                <w:tab w:val="center" w:pos="5812"/>
              </w:tabs>
              <w:rPr>
                <w:rFonts w:cs="Arial"/>
                <w:szCs w:val="24"/>
              </w:rPr>
            </w:pPr>
            <w:r>
              <w:rPr>
                <w:rFonts w:cs="Arial"/>
                <w:szCs w:val="24"/>
              </w:rPr>
              <w:t>Mangán és vegyületei Mn-ként</w:t>
            </w:r>
          </w:p>
        </w:tc>
        <w:tc>
          <w:tcPr>
            <w:tcW w:w="1421" w:type="dxa"/>
            <w:tcBorders>
              <w:top w:val="nil"/>
              <w:left w:val="nil"/>
              <w:bottom w:val="single" w:sz="4" w:space="0" w:color="auto"/>
              <w:right w:val="single" w:sz="4" w:space="0" w:color="auto"/>
            </w:tcBorders>
            <w:vAlign w:val="center"/>
            <w:hideMark/>
          </w:tcPr>
          <w:p w14:paraId="6F1A2B91" w14:textId="77777777" w:rsidR="0081031F" w:rsidRDefault="0081031F">
            <w:pPr>
              <w:tabs>
                <w:tab w:val="center" w:pos="5812"/>
              </w:tabs>
              <w:jc w:val="center"/>
              <w:rPr>
                <w:rFonts w:cs="Arial"/>
                <w:szCs w:val="24"/>
              </w:rPr>
            </w:pPr>
            <w:r>
              <w:rPr>
                <w:rFonts w:cs="Arial"/>
                <w:szCs w:val="24"/>
              </w:rPr>
              <w:t>20</w:t>
            </w:r>
          </w:p>
        </w:tc>
      </w:tr>
      <w:tr w:rsidR="0081031F" w14:paraId="7DA3BDA1"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40BB7E2C"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73E438F2" w14:textId="77777777" w:rsidR="0081031F" w:rsidRDefault="0081031F">
            <w:pPr>
              <w:tabs>
                <w:tab w:val="center" w:pos="5812"/>
              </w:tabs>
              <w:jc w:val="center"/>
              <w:rPr>
                <w:rFonts w:cs="Arial"/>
                <w:szCs w:val="24"/>
              </w:rPr>
            </w:pPr>
            <w:r>
              <w:rPr>
                <w:rFonts w:cs="Arial"/>
                <w:szCs w:val="24"/>
              </w:rPr>
              <w:t>67</w:t>
            </w:r>
          </w:p>
        </w:tc>
        <w:tc>
          <w:tcPr>
            <w:tcW w:w="6840" w:type="dxa"/>
            <w:tcBorders>
              <w:top w:val="nil"/>
              <w:left w:val="nil"/>
              <w:bottom w:val="single" w:sz="4" w:space="0" w:color="auto"/>
              <w:right w:val="single" w:sz="4" w:space="0" w:color="auto"/>
            </w:tcBorders>
            <w:vAlign w:val="bottom"/>
            <w:hideMark/>
          </w:tcPr>
          <w:p w14:paraId="15698963" w14:textId="77777777" w:rsidR="0081031F" w:rsidRDefault="0081031F">
            <w:pPr>
              <w:tabs>
                <w:tab w:val="center" w:pos="5812"/>
              </w:tabs>
              <w:rPr>
                <w:rFonts w:cs="Arial"/>
                <w:szCs w:val="24"/>
              </w:rPr>
            </w:pPr>
            <w:r>
              <w:rPr>
                <w:rFonts w:cs="Arial"/>
                <w:szCs w:val="24"/>
              </w:rPr>
              <w:t>Cink és vegyületei Zn-ként</w:t>
            </w:r>
          </w:p>
        </w:tc>
        <w:tc>
          <w:tcPr>
            <w:tcW w:w="1421" w:type="dxa"/>
            <w:tcBorders>
              <w:top w:val="nil"/>
              <w:left w:val="nil"/>
              <w:bottom w:val="single" w:sz="4" w:space="0" w:color="auto"/>
              <w:right w:val="single" w:sz="4" w:space="0" w:color="auto"/>
            </w:tcBorders>
            <w:vAlign w:val="center"/>
            <w:hideMark/>
          </w:tcPr>
          <w:p w14:paraId="0CC85CFB" w14:textId="77777777" w:rsidR="0081031F" w:rsidRDefault="0081031F">
            <w:pPr>
              <w:tabs>
                <w:tab w:val="center" w:pos="5812"/>
              </w:tabs>
              <w:jc w:val="center"/>
              <w:rPr>
                <w:rFonts w:cs="Arial"/>
                <w:szCs w:val="24"/>
              </w:rPr>
            </w:pPr>
            <w:r>
              <w:rPr>
                <w:rFonts w:cs="Arial"/>
                <w:szCs w:val="24"/>
              </w:rPr>
              <w:t>3</w:t>
            </w:r>
          </w:p>
        </w:tc>
      </w:tr>
      <w:tr w:rsidR="0081031F" w14:paraId="40D96F73"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0DAECF63"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656D339" w14:textId="77777777" w:rsidR="0081031F" w:rsidRDefault="0081031F">
            <w:pPr>
              <w:tabs>
                <w:tab w:val="center" w:pos="5812"/>
              </w:tabs>
              <w:jc w:val="center"/>
              <w:rPr>
                <w:rFonts w:cs="Arial"/>
                <w:szCs w:val="24"/>
              </w:rPr>
            </w:pPr>
            <w:r>
              <w:rPr>
                <w:rFonts w:cs="Arial"/>
                <w:szCs w:val="24"/>
              </w:rPr>
              <w:t>261</w:t>
            </w:r>
          </w:p>
        </w:tc>
        <w:tc>
          <w:tcPr>
            <w:tcW w:w="6840" w:type="dxa"/>
            <w:tcBorders>
              <w:top w:val="nil"/>
              <w:left w:val="nil"/>
              <w:bottom w:val="single" w:sz="4" w:space="0" w:color="auto"/>
              <w:right w:val="single" w:sz="4" w:space="0" w:color="auto"/>
            </w:tcBorders>
            <w:vAlign w:val="bottom"/>
            <w:hideMark/>
          </w:tcPr>
          <w:p w14:paraId="4BF1E568" w14:textId="77777777" w:rsidR="0081031F" w:rsidRDefault="0081031F">
            <w:pPr>
              <w:tabs>
                <w:tab w:val="center" w:pos="5812"/>
              </w:tabs>
              <w:rPr>
                <w:rFonts w:cs="Arial"/>
                <w:szCs w:val="24"/>
              </w:rPr>
            </w:pPr>
            <w:r>
              <w:rPr>
                <w:rFonts w:cs="Arial"/>
                <w:szCs w:val="24"/>
              </w:rPr>
              <w:t>2-METOXI PROPIL-ACETÁT</w:t>
            </w:r>
          </w:p>
        </w:tc>
        <w:tc>
          <w:tcPr>
            <w:tcW w:w="1421" w:type="dxa"/>
            <w:tcBorders>
              <w:top w:val="nil"/>
              <w:left w:val="nil"/>
              <w:bottom w:val="single" w:sz="4" w:space="0" w:color="auto"/>
              <w:right w:val="single" w:sz="4" w:space="0" w:color="auto"/>
            </w:tcBorders>
            <w:vAlign w:val="center"/>
            <w:hideMark/>
          </w:tcPr>
          <w:p w14:paraId="19FAAD5C" w14:textId="77777777" w:rsidR="0081031F" w:rsidRDefault="0081031F">
            <w:pPr>
              <w:tabs>
                <w:tab w:val="center" w:pos="5812"/>
              </w:tabs>
              <w:jc w:val="center"/>
              <w:rPr>
                <w:rFonts w:cs="Arial"/>
                <w:szCs w:val="24"/>
              </w:rPr>
            </w:pPr>
            <w:r>
              <w:rPr>
                <w:rFonts w:cs="Arial"/>
                <w:szCs w:val="24"/>
              </w:rPr>
              <w:t>6</w:t>
            </w:r>
          </w:p>
        </w:tc>
      </w:tr>
      <w:tr w:rsidR="0081031F" w14:paraId="16BD55D1"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0955E20"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2D48D92D" w14:textId="77777777" w:rsidR="0081031F" w:rsidRDefault="0081031F">
            <w:pPr>
              <w:tabs>
                <w:tab w:val="center" w:pos="5812"/>
              </w:tabs>
              <w:jc w:val="center"/>
              <w:rPr>
                <w:rFonts w:cs="Arial"/>
                <w:szCs w:val="24"/>
              </w:rPr>
            </w:pPr>
            <w:r>
              <w:rPr>
                <w:rFonts w:cs="Arial"/>
                <w:szCs w:val="24"/>
              </w:rPr>
              <w:t>715</w:t>
            </w:r>
          </w:p>
        </w:tc>
        <w:tc>
          <w:tcPr>
            <w:tcW w:w="6840" w:type="dxa"/>
            <w:tcBorders>
              <w:top w:val="nil"/>
              <w:left w:val="nil"/>
              <w:bottom w:val="single" w:sz="4" w:space="0" w:color="auto"/>
              <w:right w:val="single" w:sz="4" w:space="0" w:color="auto"/>
            </w:tcBorders>
            <w:vAlign w:val="bottom"/>
            <w:hideMark/>
          </w:tcPr>
          <w:p w14:paraId="5EC06E62" w14:textId="77777777" w:rsidR="0081031F" w:rsidRDefault="0081031F">
            <w:pPr>
              <w:tabs>
                <w:tab w:val="center" w:pos="5812"/>
              </w:tabs>
              <w:rPr>
                <w:rFonts w:cs="Arial"/>
                <w:szCs w:val="24"/>
              </w:rPr>
            </w:pPr>
            <w:r>
              <w:rPr>
                <w:rFonts w:cs="Arial"/>
                <w:szCs w:val="24"/>
              </w:rPr>
              <w:t>Nátrium-hidroxid</w:t>
            </w:r>
          </w:p>
        </w:tc>
        <w:tc>
          <w:tcPr>
            <w:tcW w:w="1421" w:type="dxa"/>
            <w:tcBorders>
              <w:top w:val="nil"/>
              <w:left w:val="nil"/>
              <w:bottom w:val="single" w:sz="4" w:space="0" w:color="auto"/>
              <w:right w:val="single" w:sz="4" w:space="0" w:color="auto"/>
            </w:tcBorders>
            <w:vAlign w:val="center"/>
            <w:hideMark/>
          </w:tcPr>
          <w:p w14:paraId="17579A0B" w14:textId="77777777" w:rsidR="0081031F" w:rsidRDefault="0081031F">
            <w:pPr>
              <w:tabs>
                <w:tab w:val="center" w:pos="5812"/>
              </w:tabs>
              <w:jc w:val="center"/>
              <w:rPr>
                <w:rFonts w:cs="Arial"/>
                <w:szCs w:val="24"/>
              </w:rPr>
            </w:pPr>
            <w:r>
              <w:rPr>
                <w:rFonts w:cs="Arial"/>
                <w:szCs w:val="24"/>
              </w:rPr>
              <w:t>0</w:t>
            </w:r>
          </w:p>
        </w:tc>
      </w:tr>
      <w:tr w:rsidR="0081031F" w14:paraId="68AC2B00"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891E0C7"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F6938CB" w14:textId="77777777" w:rsidR="0081031F" w:rsidRDefault="0081031F">
            <w:pPr>
              <w:tabs>
                <w:tab w:val="center" w:pos="5812"/>
              </w:tabs>
              <w:jc w:val="center"/>
              <w:rPr>
                <w:rFonts w:cs="Arial"/>
                <w:szCs w:val="24"/>
              </w:rPr>
            </w:pPr>
            <w:r>
              <w:rPr>
                <w:rFonts w:cs="Arial"/>
                <w:szCs w:val="24"/>
              </w:rPr>
              <w:t>315</w:t>
            </w:r>
          </w:p>
        </w:tc>
        <w:tc>
          <w:tcPr>
            <w:tcW w:w="6840" w:type="dxa"/>
            <w:tcBorders>
              <w:top w:val="nil"/>
              <w:left w:val="nil"/>
              <w:bottom w:val="single" w:sz="4" w:space="0" w:color="auto"/>
              <w:right w:val="single" w:sz="4" w:space="0" w:color="auto"/>
            </w:tcBorders>
            <w:vAlign w:val="bottom"/>
            <w:hideMark/>
          </w:tcPr>
          <w:p w14:paraId="52B47905" w14:textId="77777777" w:rsidR="0081031F" w:rsidRDefault="0081031F">
            <w:pPr>
              <w:tabs>
                <w:tab w:val="center" w:pos="5812"/>
              </w:tabs>
              <w:rPr>
                <w:rFonts w:cs="Arial"/>
                <w:szCs w:val="24"/>
              </w:rPr>
            </w:pPr>
            <w:r>
              <w:rPr>
                <w:rFonts w:cs="Arial"/>
                <w:szCs w:val="24"/>
              </w:rPr>
              <w:t>Ciklohexanon</w:t>
            </w:r>
          </w:p>
        </w:tc>
        <w:tc>
          <w:tcPr>
            <w:tcW w:w="1421" w:type="dxa"/>
            <w:tcBorders>
              <w:top w:val="nil"/>
              <w:left w:val="nil"/>
              <w:bottom w:val="single" w:sz="4" w:space="0" w:color="auto"/>
              <w:right w:val="single" w:sz="4" w:space="0" w:color="auto"/>
            </w:tcBorders>
            <w:vAlign w:val="center"/>
            <w:hideMark/>
          </w:tcPr>
          <w:p w14:paraId="70939446" w14:textId="77777777" w:rsidR="0081031F" w:rsidRDefault="0081031F">
            <w:pPr>
              <w:tabs>
                <w:tab w:val="center" w:pos="5812"/>
              </w:tabs>
              <w:jc w:val="center"/>
              <w:rPr>
                <w:rFonts w:cs="Arial"/>
                <w:szCs w:val="24"/>
              </w:rPr>
            </w:pPr>
            <w:r>
              <w:rPr>
                <w:rFonts w:cs="Arial"/>
                <w:szCs w:val="24"/>
              </w:rPr>
              <w:t>7</w:t>
            </w:r>
          </w:p>
        </w:tc>
      </w:tr>
      <w:tr w:rsidR="0081031F" w14:paraId="2121999B"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2FFA9CA8"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C58A3F6" w14:textId="77777777" w:rsidR="0081031F" w:rsidRDefault="0081031F">
            <w:pPr>
              <w:tabs>
                <w:tab w:val="center" w:pos="5812"/>
              </w:tabs>
              <w:jc w:val="center"/>
              <w:rPr>
                <w:rFonts w:cs="Arial"/>
                <w:szCs w:val="24"/>
              </w:rPr>
            </w:pPr>
            <w:r>
              <w:rPr>
                <w:rFonts w:cs="Arial"/>
                <w:szCs w:val="24"/>
              </w:rPr>
              <w:t>310</w:t>
            </w:r>
          </w:p>
        </w:tc>
        <w:tc>
          <w:tcPr>
            <w:tcW w:w="6840" w:type="dxa"/>
            <w:tcBorders>
              <w:top w:val="nil"/>
              <w:left w:val="nil"/>
              <w:bottom w:val="single" w:sz="4" w:space="0" w:color="auto"/>
              <w:right w:val="single" w:sz="4" w:space="0" w:color="auto"/>
            </w:tcBorders>
            <w:vAlign w:val="bottom"/>
            <w:hideMark/>
          </w:tcPr>
          <w:p w14:paraId="2F96E06C" w14:textId="77777777" w:rsidR="0081031F" w:rsidRDefault="0081031F">
            <w:pPr>
              <w:tabs>
                <w:tab w:val="center" w:pos="5812"/>
              </w:tabs>
              <w:rPr>
                <w:rFonts w:cs="Arial"/>
                <w:szCs w:val="24"/>
              </w:rPr>
            </w:pPr>
            <w:r>
              <w:rPr>
                <w:rFonts w:cs="Arial"/>
                <w:szCs w:val="24"/>
              </w:rPr>
              <w:t>Formaldehid</w:t>
            </w:r>
          </w:p>
        </w:tc>
        <w:tc>
          <w:tcPr>
            <w:tcW w:w="1421" w:type="dxa"/>
            <w:tcBorders>
              <w:top w:val="nil"/>
              <w:left w:val="nil"/>
              <w:bottom w:val="single" w:sz="4" w:space="0" w:color="auto"/>
              <w:right w:val="single" w:sz="4" w:space="0" w:color="auto"/>
            </w:tcBorders>
            <w:vAlign w:val="center"/>
            <w:hideMark/>
          </w:tcPr>
          <w:p w14:paraId="4A2C50B9" w14:textId="77777777" w:rsidR="0081031F" w:rsidRDefault="0081031F">
            <w:pPr>
              <w:tabs>
                <w:tab w:val="center" w:pos="5812"/>
              </w:tabs>
              <w:jc w:val="center"/>
              <w:rPr>
                <w:rFonts w:cs="Arial"/>
                <w:szCs w:val="24"/>
              </w:rPr>
            </w:pPr>
            <w:r>
              <w:rPr>
                <w:rFonts w:cs="Arial"/>
                <w:szCs w:val="24"/>
              </w:rPr>
              <w:t>7</w:t>
            </w:r>
          </w:p>
        </w:tc>
      </w:tr>
      <w:tr w:rsidR="0081031F" w14:paraId="790FC8E6"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210EA554"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49E94F12" w14:textId="77777777" w:rsidR="0081031F" w:rsidRDefault="0081031F">
            <w:pPr>
              <w:tabs>
                <w:tab w:val="center" w:pos="5812"/>
              </w:tabs>
              <w:jc w:val="center"/>
              <w:rPr>
                <w:rFonts w:cs="Arial"/>
                <w:szCs w:val="24"/>
              </w:rPr>
            </w:pPr>
            <w:r>
              <w:rPr>
                <w:rFonts w:cs="Arial"/>
                <w:szCs w:val="24"/>
              </w:rPr>
              <w:t>266</w:t>
            </w:r>
          </w:p>
        </w:tc>
        <w:tc>
          <w:tcPr>
            <w:tcW w:w="6840" w:type="dxa"/>
            <w:tcBorders>
              <w:top w:val="nil"/>
              <w:left w:val="nil"/>
              <w:bottom w:val="single" w:sz="4" w:space="0" w:color="auto"/>
              <w:right w:val="single" w:sz="4" w:space="0" w:color="auto"/>
            </w:tcBorders>
            <w:vAlign w:val="bottom"/>
            <w:hideMark/>
          </w:tcPr>
          <w:p w14:paraId="168B514A" w14:textId="77777777" w:rsidR="0081031F" w:rsidRDefault="0081031F">
            <w:pPr>
              <w:tabs>
                <w:tab w:val="center" w:pos="5812"/>
              </w:tabs>
              <w:rPr>
                <w:rFonts w:cs="Arial"/>
                <w:szCs w:val="24"/>
              </w:rPr>
            </w:pPr>
            <w:r>
              <w:rPr>
                <w:rFonts w:cs="Arial"/>
                <w:szCs w:val="24"/>
              </w:rPr>
              <w:t>Butil-alkohol ( szekunder-butanol ) / butanol-2 /</w:t>
            </w:r>
          </w:p>
        </w:tc>
        <w:tc>
          <w:tcPr>
            <w:tcW w:w="1421" w:type="dxa"/>
            <w:tcBorders>
              <w:top w:val="nil"/>
              <w:left w:val="nil"/>
              <w:bottom w:val="single" w:sz="4" w:space="0" w:color="auto"/>
              <w:right w:val="single" w:sz="4" w:space="0" w:color="auto"/>
            </w:tcBorders>
            <w:vAlign w:val="center"/>
            <w:hideMark/>
          </w:tcPr>
          <w:p w14:paraId="79BA3EFF" w14:textId="77777777" w:rsidR="0081031F" w:rsidRDefault="0081031F">
            <w:pPr>
              <w:tabs>
                <w:tab w:val="center" w:pos="5812"/>
              </w:tabs>
              <w:jc w:val="center"/>
              <w:rPr>
                <w:rFonts w:cs="Arial"/>
                <w:szCs w:val="24"/>
              </w:rPr>
            </w:pPr>
            <w:r>
              <w:rPr>
                <w:rFonts w:cs="Arial"/>
                <w:szCs w:val="24"/>
              </w:rPr>
              <w:t>0</w:t>
            </w:r>
          </w:p>
        </w:tc>
      </w:tr>
      <w:tr w:rsidR="0081031F" w14:paraId="6AA359F2"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6D9B20F4"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734C2527" w14:textId="77777777" w:rsidR="0081031F" w:rsidRDefault="0081031F">
            <w:pPr>
              <w:tabs>
                <w:tab w:val="center" w:pos="5812"/>
              </w:tabs>
              <w:jc w:val="center"/>
              <w:rPr>
                <w:rFonts w:cs="Arial"/>
                <w:szCs w:val="24"/>
              </w:rPr>
            </w:pPr>
            <w:r>
              <w:rPr>
                <w:rFonts w:cs="Arial"/>
                <w:szCs w:val="24"/>
              </w:rPr>
              <w:t>88</w:t>
            </w:r>
          </w:p>
        </w:tc>
        <w:tc>
          <w:tcPr>
            <w:tcW w:w="6840" w:type="dxa"/>
            <w:tcBorders>
              <w:top w:val="nil"/>
              <w:left w:val="nil"/>
              <w:bottom w:val="single" w:sz="4" w:space="0" w:color="auto"/>
              <w:right w:val="single" w:sz="4" w:space="0" w:color="auto"/>
            </w:tcBorders>
            <w:vAlign w:val="bottom"/>
            <w:hideMark/>
          </w:tcPr>
          <w:p w14:paraId="4B3A3464" w14:textId="77777777" w:rsidR="0081031F" w:rsidRDefault="0081031F">
            <w:pPr>
              <w:tabs>
                <w:tab w:val="center" w:pos="5812"/>
              </w:tabs>
              <w:rPr>
                <w:rFonts w:cs="Arial"/>
                <w:szCs w:val="24"/>
              </w:rPr>
            </w:pPr>
            <w:r>
              <w:rPr>
                <w:rFonts w:cs="Arial"/>
                <w:szCs w:val="24"/>
              </w:rPr>
              <w:t>Vanádium és vegyületei V-ként</w:t>
            </w:r>
          </w:p>
        </w:tc>
        <w:tc>
          <w:tcPr>
            <w:tcW w:w="1421" w:type="dxa"/>
            <w:tcBorders>
              <w:top w:val="nil"/>
              <w:left w:val="nil"/>
              <w:bottom w:val="single" w:sz="4" w:space="0" w:color="auto"/>
              <w:right w:val="single" w:sz="4" w:space="0" w:color="auto"/>
            </w:tcBorders>
            <w:vAlign w:val="center"/>
            <w:hideMark/>
          </w:tcPr>
          <w:p w14:paraId="12F8B779" w14:textId="77777777" w:rsidR="0081031F" w:rsidRDefault="0081031F">
            <w:pPr>
              <w:tabs>
                <w:tab w:val="center" w:pos="5812"/>
              </w:tabs>
              <w:jc w:val="center"/>
              <w:rPr>
                <w:rFonts w:cs="Arial"/>
                <w:szCs w:val="24"/>
              </w:rPr>
            </w:pPr>
            <w:r>
              <w:rPr>
                <w:rFonts w:cs="Arial"/>
                <w:szCs w:val="24"/>
              </w:rPr>
              <w:t>0</w:t>
            </w:r>
          </w:p>
        </w:tc>
      </w:tr>
      <w:tr w:rsidR="0081031F" w14:paraId="4ACC20E2"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7BE9393"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5302F25" w14:textId="77777777" w:rsidR="0081031F" w:rsidRDefault="0081031F">
            <w:pPr>
              <w:tabs>
                <w:tab w:val="center" w:pos="5812"/>
              </w:tabs>
              <w:jc w:val="center"/>
              <w:rPr>
                <w:rFonts w:cs="Arial"/>
                <w:szCs w:val="24"/>
              </w:rPr>
            </w:pPr>
            <w:r>
              <w:rPr>
                <w:rFonts w:cs="Arial"/>
                <w:szCs w:val="24"/>
              </w:rPr>
              <w:t>35</w:t>
            </w:r>
          </w:p>
        </w:tc>
        <w:tc>
          <w:tcPr>
            <w:tcW w:w="6840" w:type="dxa"/>
            <w:tcBorders>
              <w:top w:val="nil"/>
              <w:left w:val="nil"/>
              <w:bottom w:val="single" w:sz="4" w:space="0" w:color="auto"/>
              <w:right w:val="single" w:sz="4" w:space="0" w:color="auto"/>
            </w:tcBorders>
            <w:vAlign w:val="bottom"/>
            <w:hideMark/>
          </w:tcPr>
          <w:p w14:paraId="248D4F85" w14:textId="77777777" w:rsidR="0081031F" w:rsidRDefault="0081031F">
            <w:pPr>
              <w:tabs>
                <w:tab w:val="center" w:pos="5812"/>
              </w:tabs>
              <w:rPr>
                <w:rFonts w:cs="Arial"/>
                <w:szCs w:val="24"/>
              </w:rPr>
            </w:pPr>
            <w:r>
              <w:rPr>
                <w:rFonts w:cs="Arial"/>
                <w:szCs w:val="24"/>
              </w:rPr>
              <w:t>Nikkel és nem rákkeltő vegyületei Ni-ként</w:t>
            </w:r>
          </w:p>
        </w:tc>
        <w:tc>
          <w:tcPr>
            <w:tcW w:w="1421" w:type="dxa"/>
            <w:tcBorders>
              <w:top w:val="nil"/>
              <w:left w:val="nil"/>
              <w:bottom w:val="single" w:sz="4" w:space="0" w:color="auto"/>
              <w:right w:val="single" w:sz="4" w:space="0" w:color="auto"/>
            </w:tcBorders>
            <w:vAlign w:val="center"/>
            <w:hideMark/>
          </w:tcPr>
          <w:p w14:paraId="5C307A2E" w14:textId="77777777" w:rsidR="0081031F" w:rsidRDefault="0081031F">
            <w:pPr>
              <w:tabs>
                <w:tab w:val="center" w:pos="5812"/>
              </w:tabs>
              <w:jc w:val="center"/>
              <w:rPr>
                <w:rFonts w:cs="Arial"/>
                <w:szCs w:val="24"/>
              </w:rPr>
            </w:pPr>
            <w:r>
              <w:rPr>
                <w:rFonts w:cs="Arial"/>
                <w:szCs w:val="24"/>
              </w:rPr>
              <w:t>0</w:t>
            </w:r>
          </w:p>
        </w:tc>
      </w:tr>
      <w:tr w:rsidR="0081031F" w14:paraId="2C59CD25"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41666B4"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A6ED0BF" w14:textId="77777777" w:rsidR="0081031F" w:rsidRDefault="0081031F">
            <w:pPr>
              <w:tabs>
                <w:tab w:val="center" w:pos="5812"/>
              </w:tabs>
              <w:jc w:val="center"/>
              <w:rPr>
                <w:rFonts w:cs="Arial"/>
                <w:szCs w:val="24"/>
              </w:rPr>
            </w:pPr>
            <w:r>
              <w:rPr>
                <w:rFonts w:cs="Arial"/>
                <w:szCs w:val="24"/>
              </w:rPr>
              <w:t>469</w:t>
            </w:r>
          </w:p>
        </w:tc>
        <w:tc>
          <w:tcPr>
            <w:tcW w:w="6840" w:type="dxa"/>
            <w:tcBorders>
              <w:top w:val="nil"/>
              <w:left w:val="nil"/>
              <w:bottom w:val="single" w:sz="4" w:space="0" w:color="auto"/>
              <w:right w:val="single" w:sz="4" w:space="0" w:color="auto"/>
            </w:tcBorders>
            <w:vAlign w:val="bottom"/>
            <w:hideMark/>
          </w:tcPr>
          <w:p w14:paraId="484B028F" w14:textId="77777777" w:rsidR="0081031F" w:rsidRDefault="0081031F">
            <w:pPr>
              <w:tabs>
                <w:tab w:val="center" w:pos="5812"/>
              </w:tabs>
              <w:rPr>
                <w:rFonts w:cs="Arial"/>
                <w:szCs w:val="24"/>
              </w:rPr>
            </w:pPr>
            <w:r>
              <w:rPr>
                <w:rFonts w:cs="Arial"/>
                <w:szCs w:val="24"/>
              </w:rPr>
              <w:t>Tetrahidrofurán</w:t>
            </w:r>
          </w:p>
        </w:tc>
        <w:tc>
          <w:tcPr>
            <w:tcW w:w="1421" w:type="dxa"/>
            <w:tcBorders>
              <w:top w:val="nil"/>
              <w:left w:val="nil"/>
              <w:bottom w:val="single" w:sz="4" w:space="0" w:color="auto"/>
              <w:right w:val="single" w:sz="4" w:space="0" w:color="auto"/>
            </w:tcBorders>
            <w:vAlign w:val="center"/>
            <w:hideMark/>
          </w:tcPr>
          <w:p w14:paraId="00ADF342" w14:textId="77777777" w:rsidR="0081031F" w:rsidRDefault="0081031F">
            <w:pPr>
              <w:tabs>
                <w:tab w:val="center" w:pos="5812"/>
              </w:tabs>
              <w:jc w:val="center"/>
              <w:rPr>
                <w:rFonts w:cs="Arial"/>
                <w:szCs w:val="24"/>
              </w:rPr>
            </w:pPr>
            <w:r>
              <w:rPr>
                <w:rFonts w:cs="Arial"/>
                <w:szCs w:val="24"/>
              </w:rPr>
              <w:t>2</w:t>
            </w:r>
          </w:p>
        </w:tc>
      </w:tr>
      <w:tr w:rsidR="0081031F" w14:paraId="78C13E10"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0C1FD7B1"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3CA258B6" w14:textId="77777777" w:rsidR="0081031F" w:rsidRDefault="0081031F">
            <w:pPr>
              <w:tabs>
                <w:tab w:val="center" w:pos="5812"/>
              </w:tabs>
              <w:jc w:val="center"/>
              <w:rPr>
                <w:rFonts w:cs="Arial"/>
                <w:szCs w:val="24"/>
              </w:rPr>
            </w:pPr>
            <w:r>
              <w:rPr>
                <w:rFonts w:cs="Arial"/>
                <w:szCs w:val="24"/>
              </w:rPr>
              <w:t>103</w:t>
            </w:r>
          </w:p>
        </w:tc>
        <w:tc>
          <w:tcPr>
            <w:tcW w:w="6840" w:type="dxa"/>
            <w:tcBorders>
              <w:top w:val="nil"/>
              <w:left w:val="nil"/>
              <w:bottom w:val="single" w:sz="4" w:space="0" w:color="auto"/>
              <w:right w:val="single" w:sz="4" w:space="0" w:color="auto"/>
            </w:tcBorders>
            <w:vAlign w:val="bottom"/>
            <w:hideMark/>
          </w:tcPr>
          <w:p w14:paraId="3B32112D" w14:textId="77777777" w:rsidR="0081031F" w:rsidRDefault="0081031F">
            <w:pPr>
              <w:tabs>
                <w:tab w:val="center" w:pos="5812"/>
              </w:tabs>
              <w:rPr>
                <w:rFonts w:cs="Arial"/>
                <w:szCs w:val="24"/>
              </w:rPr>
            </w:pPr>
            <w:r>
              <w:rPr>
                <w:rFonts w:cs="Arial"/>
                <w:szCs w:val="24"/>
              </w:rPr>
              <w:t>Bután</w:t>
            </w:r>
          </w:p>
        </w:tc>
        <w:tc>
          <w:tcPr>
            <w:tcW w:w="1421" w:type="dxa"/>
            <w:tcBorders>
              <w:top w:val="nil"/>
              <w:left w:val="nil"/>
              <w:bottom w:val="single" w:sz="4" w:space="0" w:color="auto"/>
              <w:right w:val="single" w:sz="4" w:space="0" w:color="auto"/>
            </w:tcBorders>
            <w:vAlign w:val="center"/>
            <w:hideMark/>
          </w:tcPr>
          <w:p w14:paraId="0AC9BF6C" w14:textId="77777777" w:rsidR="0081031F" w:rsidRDefault="0081031F">
            <w:pPr>
              <w:tabs>
                <w:tab w:val="center" w:pos="5812"/>
              </w:tabs>
              <w:jc w:val="center"/>
              <w:rPr>
                <w:rFonts w:cs="Arial"/>
                <w:szCs w:val="24"/>
              </w:rPr>
            </w:pPr>
            <w:r>
              <w:rPr>
                <w:rFonts w:cs="Arial"/>
                <w:szCs w:val="24"/>
              </w:rPr>
              <w:t>0</w:t>
            </w:r>
          </w:p>
        </w:tc>
      </w:tr>
      <w:tr w:rsidR="0081031F" w14:paraId="56763DC8"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2876F5FB"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76C775EC" w14:textId="77777777" w:rsidR="0081031F" w:rsidRDefault="0081031F">
            <w:pPr>
              <w:tabs>
                <w:tab w:val="center" w:pos="5812"/>
              </w:tabs>
              <w:jc w:val="center"/>
              <w:rPr>
                <w:rFonts w:cs="Arial"/>
                <w:szCs w:val="24"/>
              </w:rPr>
            </w:pPr>
            <w:r>
              <w:rPr>
                <w:rFonts w:cs="Arial"/>
                <w:szCs w:val="24"/>
              </w:rPr>
              <w:t>312</w:t>
            </w:r>
          </w:p>
        </w:tc>
        <w:tc>
          <w:tcPr>
            <w:tcW w:w="6840" w:type="dxa"/>
            <w:tcBorders>
              <w:top w:val="nil"/>
              <w:left w:val="nil"/>
              <w:bottom w:val="single" w:sz="4" w:space="0" w:color="auto"/>
              <w:right w:val="single" w:sz="4" w:space="0" w:color="auto"/>
            </w:tcBorders>
            <w:vAlign w:val="bottom"/>
            <w:hideMark/>
          </w:tcPr>
          <w:p w14:paraId="5D03D379" w14:textId="77777777" w:rsidR="0081031F" w:rsidRDefault="0081031F">
            <w:pPr>
              <w:tabs>
                <w:tab w:val="center" w:pos="5812"/>
              </w:tabs>
              <w:rPr>
                <w:rFonts w:cs="Arial"/>
                <w:szCs w:val="24"/>
              </w:rPr>
            </w:pPr>
            <w:r>
              <w:rPr>
                <w:rFonts w:cs="Arial"/>
                <w:szCs w:val="24"/>
              </w:rPr>
              <w:t>Aceton</w:t>
            </w:r>
          </w:p>
        </w:tc>
        <w:tc>
          <w:tcPr>
            <w:tcW w:w="1421" w:type="dxa"/>
            <w:tcBorders>
              <w:top w:val="nil"/>
              <w:left w:val="nil"/>
              <w:bottom w:val="single" w:sz="4" w:space="0" w:color="auto"/>
              <w:right w:val="single" w:sz="4" w:space="0" w:color="auto"/>
            </w:tcBorders>
            <w:vAlign w:val="center"/>
            <w:hideMark/>
          </w:tcPr>
          <w:p w14:paraId="76D4A2CB" w14:textId="77777777" w:rsidR="0081031F" w:rsidRDefault="0081031F">
            <w:pPr>
              <w:tabs>
                <w:tab w:val="center" w:pos="5812"/>
              </w:tabs>
              <w:jc w:val="center"/>
              <w:rPr>
                <w:rFonts w:cs="Arial"/>
                <w:szCs w:val="24"/>
              </w:rPr>
            </w:pPr>
            <w:r>
              <w:rPr>
                <w:rFonts w:cs="Arial"/>
                <w:szCs w:val="24"/>
              </w:rPr>
              <w:t>218</w:t>
            </w:r>
          </w:p>
        </w:tc>
      </w:tr>
      <w:tr w:rsidR="0081031F" w14:paraId="3C1A5CE8"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12CFB33"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5AD8954" w14:textId="77777777" w:rsidR="0081031F" w:rsidRDefault="0081031F">
            <w:pPr>
              <w:tabs>
                <w:tab w:val="center" w:pos="5812"/>
              </w:tabs>
              <w:jc w:val="center"/>
              <w:rPr>
                <w:rFonts w:cs="Arial"/>
                <w:szCs w:val="24"/>
              </w:rPr>
            </w:pPr>
            <w:r>
              <w:rPr>
                <w:rFonts w:cs="Arial"/>
                <w:szCs w:val="24"/>
              </w:rPr>
              <w:t>49</w:t>
            </w:r>
          </w:p>
        </w:tc>
        <w:tc>
          <w:tcPr>
            <w:tcW w:w="6840" w:type="dxa"/>
            <w:tcBorders>
              <w:top w:val="nil"/>
              <w:left w:val="nil"/>
              <w:bottom w:val="single" w:sz="4" w:space="0" w:color="auto"/>
              <w:right w:val="single" w:sz="4" w:space="0" w:color="auto"/>
            </w:tcBorders>
            <w:vAlign w:val="bottom"/>
            <w:hideMark/>
          </w:tcPr>
          <w:p w14:paraId="6D7A1F06" w14:textId="77777777" w:rsidR="0081031F" w:rsidRDefault="0081031F">
            <w:pPr>
              <w:tabs>
                <w:tab w:val="center" w:pos="5812"/>
              </w:tabs>
              <w:rPr>
                <w:rFonts w:cs="Arial"/>
                <w:szCs w:val="24"/>
              </w:rPr>
            </w:pPr>
            <w:r>
              <w:rPr>
                <w:rFonts w:cs="Arial"/>
                <w:szCs w:val="24"/>
              </w:rPr>
              <w:t>Réz és vegyületei Cu-ként</w:t>
            </w:r>
          </w:p>
        </w:tc>
        <w:tc>
          <w:tcPr>
            <w:tcW w:w="1421" w:type="dxa"/>
            <w:tcBorders>
              <w:top w:val="nil"/>
              <w:left w:val="nil"/>
              <w:bottom w:val="single" w:sz="4" w:space="0" w:color="auto"/>
              <w:right w:val="single" w:sz="4" w:space="0" w:color="auto"/>
            </w:tcBorders>
            <w:vAlign w:val="center"/>
            <w:hideMark/>
          </w:tcPr>
          <w:p w14:paraId="01051C46" w14:textId="77777777" w:rsidR="0081031F" w:rsidRDefault="0081031F">
            <w:pPr>
              <w:tabs>
                <w:tab w:val="center" w:pos="5812"/>
              </w:tabs>
              <w:jc w:val="center"/>
              <w:rPr>
                <w:rFonts w:cs="Arial"/>
                <w:szCs w:val="24"/>
              </w:rPr>
            </w:pPr>
            <w:r>
              <w:rPr>
                <w:rFonts w:cs="Arial"/>
                <w:szCs w:val="24"/>
              </w:rPr>
              <w:t>1</w:t>
            </w:r>
          </w:p>
        </w:tc>
      </w:tr>
      <w:tr w:rsidR="0081031F" w14:paraId="644A46CF"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5A6B01F4" w14:textId="77777777" w:rsidR="0081031F" w:rsidRDefault="0081031F">
            <w:pPr>
              <w:tabs>
                <w:tab w:val="center" w:pos="5812"/>
              </w:tabs>
              <w:jc w:val="center"/>
              <w:rPr>
                <w:rFonts w:cs="Arial"/>
                <w:szCs w:val="24"/>
              </w:rPr>
            </w:pPr>
            <w:r>
              <w:rPr>
                <w:rFonts w:cs="Arial"/>
                <w:szCs w:val="24"/>
              </w:rPr>
              <w:lastRenderedPageBreak/>
              <w:t>2018</w:t>
            </w:r>
          </w:p>
        </w:tc>
        <w:tc>
          <w:tcPr>
            <w:tcW w:w="960" w:type="dxa"/>
            <w:tcBorders>
              <w:top w:val="nil"/>
              <w:left w:val="nil"/>
              <w:bottom w:val="single" w:sz="4" w:space="0" w:color="auto"/>
              <w:right w:val="single" w:sz="4" w:space="0" w:color="auto"/>
            </w:tcBorders>
            <w:vAlign w:val="center"/>
            <w:hideMark/>
          </w:tcPr>
          <w:p w14:paraId="5636D27E" w14:textId="77777777" w:rsidR="0081031F" w:rsidRDefault="0081031F">
            <w:pPr>
              <w:tabs>
                <w:tab w:val="center" w:pos="5812"/>
              </w:tabs>
              <w:jc w:val="center"/>
              <w:rPr>
                <w:rFonts w:cs="Arial"/>
                <w:szCs w:val="24"/>
              </w:rPr>
            </w:pPr>
            <w:r>
              <w:rPr>
                <w:rFonts w:cs="Arial"/>
                <w:szCs w:val="24"/>
              </w:rPr>
              <w:t>106</w:t>
            </w:r>
          </w:p>
        </w:tc>
        <w:tc>
          <w:tcPr>
            <w:tcW w:w="6840" w:type="dxa"/>
            <w:tcBorders>
              <w:top w:val="nil"/>
              <w:left w:val="nil"/>
              <w:bottom w:val="single" w:sz="4" w:space="0" w:color="auto"/>
              <w:right w:val="single" w:sz="4" w:space="0" w:color="auto"/>
            </w:tcBorders>
            <w:vAlign w:val="bottom"/>
            <w:hideMark/>
          </w:tcPr>
          <w:p w14:paraId="10361859" w14:textId="77777777" w:rsidR="0081031F" w:rsidRDefault="0081031F">
            <w:pPr>
              <w:tabs>
                <w:tab w:val="center" w:pos="5812"/>
              </w:tabs>
              <w:rPr>
                <w:rFonts w:cs="Arial"/>
                <w:szCs w:val="24"/>
              </w:rPr>
            </w:pPr>
            <w:r>
              <w:rPr>
                <w:rFonts w:cs="Arial"/>
                <w:szCs w:val="24"/>
              </w:rPr>
              <w:t>Oktán</w:t>
            </w:r>
          </w:p>
        </w:tc>
        <w:tc>
          <w:tcPr>
            <w:tcW w:w="1421" w:type="dxa"/>
            <w:tcBorders>
              <w:top w:val="nil"/>
              <w:left w:val="nil"/>
              <w:bottom w:val="single" w:sz="4" w:space="0" w:color="auto"/>
              <w:right w:val="single" w:sz="4" w:space="0" w:color="auto"/>
            </w:tcBorders>
            <w:vAlign w:val="center"/>
            <w:hideMark/>
          </w:tcPr>
          <w:p w14:paraId="0650C961" w14:textId="77777777" w:rsidR="0081031F" w:rsidRDefault="0081031F">
            <w:pPr>
              <w:tabs>
                <w:tab w:val="center" w:pos="5812"/>
              </w:tabs>
              <w:jc w:val="center"/>
              <w:rPr>
                <w:rFonts w:cs="Arial"/>
                <w:szCs w:val="24"/>
              </w:rPr>
            </w:pPr>
            <w:r>
              <w:rPr>
                <w:rFonts w:cs="Arial"/>
                <w:szCs w:val="24"/>
              </w:rPr>
              <w:t>0</w:t>
            </w:r>
          </w:p>
        </w:tc>
      </w:tr>
      <w:tr w:rsidR="0081031F" w14:paraId="1AE8F523"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108B525D"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4BE3611F" w14:textId="77777777" w:rsidR="0081031F" w:rsidRDefault="0081031F">
            <w:pPr>
              <w:tabs>
                <w:tab w:val="center" w:pos="5812"/>
              </w:tabs>
              <w:jc w:val="center"/>
              <w:rPr>
                <w:rFonts w:cs="Arial"/>
                <w:szCs w:val="24"/>
              </w:rPr>
            </w:pPr>
            <w:r>
              <w:rPr>
                <w:rFonts w:cs="Arial"/>
                <w:szCs w:val="24"/>
              </w:rPr>
              <w:t>530</w:t>
            </w:r>
          </w:p>
        </w:tc>
        <w:tc>
          <w:tcPr>
            <w:tcW w:w="6840" w:type="dxa"/>
            <w:tcBorders>
              <w:top w:val="nil"/>
              <w:left w:val="nil"/>
              <w:bottom w:val="single" w:sz="4" w:space="0" w:color="auto"/>
              <w:right w:val="single" w:sz="4" w:space="0" w:color="auto"/>
            </w:tcBorders>
            <w:vAlign w:val="bottom"/>
            <w:hideMark/>
          </w:tcPr>
          <w:p w14:paraId="6D11C9F6" w14:textId="77777777" w:rsidR="0081031F" w:rsidRDefault="0081031F">
            <w:pPr>
              <w:tabs>
                <w:tab w:val="center" w:pos="5812"/>
              </w:tabs>
              <w:rPr>
                <w:rFonts w:cs="Arial"/>
                <w:szCs w:val="24"/>
              </w:rPr>
            </w:pPr>
            <w:r>
              <w:rPr>
                <w:rFonts w:cs="Arial"/>
                <w:szCs w:val="24"/>
              </w:rPr>
              <w:t>Ásványolaj gőzök</w:t>
            </w:r>
          </w:p>
        </w:tc>
        <w:tc>
          <w:tcPr>
            <w:tcW w:w="1421" w:type="dxa"/>
            <w:tcBorders>
              <w:top w:val="nil"/>
              <w:left w:val="nil"/>
              <w:bottom w:val="single" w:sz="4" w:space="0" w:color="auto"/>
              <w:right w:val="single" w:sz="4" w:space="0" w:color="auto"/>
            </w:tcBorders>
            <w:vAlign w:val="center"/>
            <w:hideMark/>
          </w:tcPr>
          <w:p w14:paraId="5E7DCB31" w14:textId="77777777" w:rsidR="0081031F" w:rsidRDefault="0081031F">
            <w:pPr>
              <w:tabs>
                <w:tab w:val="center" w:pos="5812"/>
              </w:tabs>
              <w:jc w:val="center"/>
              <w:rPr>
                <w:rFonts w:cs="Arial"/>
                <w:szCs w:val="24"/>
              </w:rPr>
            </w:pPr>
            <w:r>
              <w:rPr>
                <w:rFonts w:cs="Arial"/>
                <w:szCs w:val="24"/>
              </w:rPr>
              <w:t>0</w:t>
            </w:r>
          </w:p>
        </w:tc>
      </w:tr>
      <w:tr w:rsidR="0081031F" w14:paraId="7171451B"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76110D7D"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073F6315" w14:textId="77777777" w:rsidR="0081031F" w:rsidRDefault="0081031F">
            <w:pPr>
              <w:tabs>
                <w:tab w:val="center" w:pos="5812"/>
              </w:tabs>
              <w:jc w:val="center"/>
              <w:rPr>
                <w:rFonts w:cs="Arial"/>
                <w:szCs w:val="24"/>
              </w:rPr>
            </w:pPr>
            <w:r>
              <w:rPr>
                <w:rFonts w:cs="Arial"/>
                <w:szCs w:val="24"/>
              </w:rPr>
              <w:t>82</w:t>
            </w:r>
          </w:p>
        </w:tc>
        <w:tc>
          <w:tcPr>
            <w:tcW w:w="6840" w:type="dxa"/>
            <w:tcBorders>
              <w:top w:val="nil"/>
              <w:left w:val="nil"/>
              <w:bottom w:val="single" w:sz="4" w:space="0" w:color="auto"/>
              <w:right w:val="single" w:sz="4" w:space="0" w:color="auto"/>
            </w:tcBorders>
            <w:vAlign w:val="bottom"/>
            <w:hideMark/>
          </w:tcPr>
          <w:p w14:paraId="25C8DB0C" w14:textId="77777777" w:rsidR="0081031F" w:rsidRDefault="0081031F">
            <w:pPr>
              <w:tabs>
                <w:tab w:val="center" w:pos="5812"/>
              </w:tabs>
              <w:rPr>
                <w:rFonts w:cs="Arial"/>
                <w:szCs w:val="24"/>
              </w:rPr>
            </w:pPr>
            <w:r>
              <w:rPr>
                <w:rFonts w:cs="Arial"/>
                <w:szCs w:val="24"/>
              </w:rPr>
              <w:t>Nikkel és vegyületei Ni-ként</w:t>
            </w:r>
          </w:p>
        </w:tc>
        <w:tc>
          <w:tcPr>
            <w:tcW w:w="1421" w:type="dxa"/>
            <w:tcBorders>
              <w:top w:val="nil"/>
              <w:left w:val="nil"/>
              <w:bottom w:val="single" w:sz="4" w:space="0" w:color="auto"/>
              <w:right w:val="single" w:sz="4" w:space="0" w:color="auto"/>
            </w:tcBorders>
            <w:vAlign w:val="center"/>
            <w:hideMark/>
          </w:tcPr>
          <w:p w14:paraId="25881A9A" w14:textId="77777777" w:rsidR="0081031F" w:rsidRDefault="0081031F">
            <w:pPr>
              <w:tabs>
                <w:tab w:val="center" w:pos="5812"/>
              </w:tabs>
              <w:jc w:val="center"/>
              <w:rPr>
                <w:rFonts w:cs="Arial"/>
                <w:szCs w:val="24"/>
              </w:rPr>
            </w:pPr>
            <w:r>
              <w:rPr>
                <w:rFonts w:cs="Arial"/>
                <w:szCs w:val="24"/>
              </w:rPr>
              <w:t>0</w:t>
            </w:r>
          </w:p>
        </w:tc>
      </w:tr>
      <w:tr w:rsidR="0081031F" w14:paraId="21AAD3CD"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217521BC"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259BE5C4" w14:textId="77777777" w:rsidR="0081031F" w:rsidRDefault="0081031F">
            <w:pPr>
              <w:tabs>
                <w:tab w:val="center" w:pos="5812"/>
              </w:tabs>
              <w:jc w:val="center"/>
              <w:rPr>
                <w:rFonts w:cs="Arial"/>
                <w:szCs w:val="24"/>
              </w:rPr>
            </w:pPr>
            <w:r>
              <w:rPr>
                <w:rFonts w:cs="Arial"/>
                <w:szCs w:val="24"/>
              </w:rPr>
              <w:t>42</w:t>
            </w:r>
          </w:p>
        </w:tc>
        <w:tc>
          <w:tcPr>
            <w:tcW w:w="6840" w:type="dxa"/>
            <w:tcBorders>
              <w:top w:val="nil"/>
              <w:left w:val="nil"/>
              <w:bottom w:val="single" w:sz="4" w:space="0" w:color="auto"/>
              <w:right w:val="single" w:sz="4" w:space="0" w:color="auto"/>
            </w:tcBorders>
            <w:vAlign w:val="bottom"/>
            <w:hideMark/>
          </w:tcPr>
          <w:p w14:paraId="68CA5A15" w14:textId="77777777" w:rsidR="0081031F" w:rsidRDefault="0081031F">
            <w:pPr>
              <w:tabs>
                <w:tab w:val="center" w:pos="5812"/>
              </w:tabs>
              <w:rPr>
                <w:rFonts w:cs="Arial"/>
                <w:szCs w:val="24"/>
              </w:rPr>
            </w:pPr>
            <w:r>
              <w:rPr>
                <w:rFonts w:cs="Arial"/>
                <w:szCs w:val="24"/>
              </w:rPr>
              <w:t>Króm és vegyületei Cr-ként ( kromátok is)</w:t>
            </w:r>
          </w:p>
        </w:tc>
        <w:tc>
          <w:tcPr>
            <w:tcW w:w="1421" w:type="dxa"/>
            <w:tcBorders>
              <w:top w:val="nil"/>
              <w:left w:val="nil"/>
              <w:bottom w:val="single" w:sz="4" w:space="0" w:color="auto"/>
              <w:right w:val="single" w:sz="4" w:space="0" w:color="auto"/>
            </w:tcBorders>
            <w:vAlign w:val="center"/>
            <w:hideMark/>
          </w:tcPr>
          <w:p w14:paraId="35EEB537" w14:textId="77777777" w:rsidR="0081031F" w:rsidRDefault="0081031F">
            <w:pPr>
              <w:tabs>
                <w:tab w:val="center" w:pos="5812"/>
              </w:tabs>
              <w:jc w:val="center"/>
              <w:rPr>
                <w:rFonts w:cs="Arial"/>
                <w:szCs w:val="24"/>
              </w:rPr>
            </w:pPr>
            <w:r>
              <w:rPr>
                <w:rFonts w:cs="Arial"/>
                <w:szCs w:val="24"/>
              </w:rPr>
              <w:t>0</w:t>
            </w:r>
          </w:p>
        </w:tc>
      </w:tr>
      <w:tr w:rsidR="0081031F" w14:paraId="3DB964B0" w14:textId="77777777" w:rsidTr="0081031F">
        <w:trPr>
          <w:trHeight w:val="300"/>
        </w:trPr>
        <w:tc>
          <w:tcPr>
            <w:tcW w:w="1061" w:type="dxa"/>
            <w:tcBorders>
              <w:top w:val="nil"/>
              <w:left w:val="single" w:sz="4" w:space="0" w:color="auto"/>
              <w:bottom w:val="single" w:sz="4" w:space="0" w:color="auto"/>
              <w:right w:val="single" w:sz="4" w:space="0" w:color="auto"/>
            </w:tcBorders>
            <w:vAlign w:val="center"/>
            <w:hideMark/>
          </w:tcPr>
          <w:p w14:paraId="318C2AA0" w14:textId="77777777" w:rsidR="0081031F" w:rsidRDefault="0081031F">
            <w:pPr>
              <w:tabs>
                <w:tab w:val="center" w:pos="5812"/>
              </w:tabs>
              <w:jc w:val="center"/>
              <w:rPr>
                <w:rFonts w:cs="Arial"/>
                <w:szCs w:val="24"/>
              </w:rPr>
            </w:pPr>
            <w:r>
              <w:rPr>
                <w:rFonts w:cs="Arial"/>
                <w:szCs w:val="24"/>
              </w:rPr>
              <w:t>2018</w:t>
            </w:r>
          </w:p>
        </w:tc>
        <w:tc>
          <w:tcPr>
            <w:tcW w:w="960" w:type="dxa"/>
            <w:tcBorders>
              <w:top w:val="nil"/>
              <w:left w:val="nil"/>
              <w:bottom w:val="single" w:sz="4" w:space="0" w:color="auto"/>
              <w:right w:val="single" w:sz="4" w:space="0" w:color="auto"/>
            </w:tcBorders>
            <w:vAlign w:val="center"/>
            <w:hideMark/>
          </w:tcPr>
          <w:p w14:paraId="694C1D14" w14:textId="77777777" w:rsidR="0081031F" w:rsidRDefault="0081031F">
            <w:pPr>
              <w:tabs>
                <w:tab w:val="center" w:pos="5812"/>
              </w:tabs>
              <w:jc w:val="center"/>
              <w:rPr>
                <w:rFonts w:cs="Arial"/>
                <w:szCs w:val="24"/>
              </w:rPr>
            </w:pPr>
            <w:r>
              <w:rPr>
                <w:rFonts w:cs="Arial"/>
                <w:szCs w:val="24"/>
              </w:rPr>
              <w:t>317</w:t>
            </w:r>
          </w:p>
        </w:tc>
        <w:tc>
          <w:tcPr>
            <w:tcW w:w="6840" w:type="dxa"/>
            <w:tcBorders>
              <w:top w:val="nil"/>
              <w:left w:val="nil"/>
              <w:bottom w:val="single" w:sz="4" w:space="0" w:color="auto"/>
              <w:right w:val="single" w:sz="4" w:space="0" w:color="auto"/>
            </w:tcBorders>
            <w:vAlign w:val="bottom"/>
            <w:hideMark/>
          </w:tcPr>
          <w:p w14:paraId="28048A1E" w14:textId="77777777" w:rsidR="0081031F" w:rsidRDefault="0081031F">
            <w:pPr>
              <w:tabs>
                <w:tab w:val="center" w:pos="5812"/>
              </w:tabs>
              <w:rPr>
                <w:rFonts w:cs="Arial"/>
                <w:szCs w:val="24"/>
              </w:rPr>
            </w:pPr>
            <w:r>
              <w:rPr>
                <w:rFonts w:cs="Arial"/>
                <w:szCs w:val="24"/>
              </w:rPr>
              <w:t>Diaceton-alkohol</w:t>
            </w:r>
          </w:p>
        </w:tc>
        <w:tc>
          <w:tcPr>
            <w:tcW w:w="1421" w:type="dxa"/>
            <w:tcBorders>
              <w:top w:val="nil"/>
              <w:left w:val="nil"/>
              <w:bottom w:val="single" w:sz="4" w:space="0" w:color="auto"/>
              <w:right w:val="single" w:sz="4" w:space="0" w:color="auto"/>
            </w:tcBorders>
            <w:vAlign w:val="center"/>
            <w:hideMark/>
          </w:tcPr>
          <w:p w14:paraId="5133726B" w14:textId="77777777" w:rsidR="0081031F" w:rsidRDefault="0081031F">
            <w:pPr>
              <w:tabs>
                <w:tab w:val="center" w:pos="5812"/>
              </w:tabs>
              <w:jc w:val="center"/>
              <w:rPr>
                <w:rFonts w:cs="Arial"/>
                <w:szCs w:val="24"/>
              </w:rPr>
            </w:pPr>
            <w:r>
              <w:rPr>
                <w:rFonts w:cs="Arial"/>
                <w:szCs w:val="24"/>
              </w:rPr>
              <w:t>213</w:t>
            </w:r>
          </w:p>
        </w:tc>
      </w:tr>
    </w:tbl>
    <w:p w14:paraId="0C588A69" w14:textId="77777777" w:rsidR="0081031F" w:rsidRDefault="0081031F" w:rsidP="0081031F">
      <w:pPr>
        <w:tabs>
          <w:tab w:val="center" w:pos="5812"/>
        </w:tabs>
        <w:rPr>
          <w:rFonts w:cs="Arial"/>
          <w:b/>
          <w:szCs w:val="24"/>
          <w:lang w:eastAsia="en-US"/>
        </w:rPr>
      </w:pPr>
    </w:p>
    <w:p w14:paraId="3BC282C9" w14:textId="77777777" w:rsidR="0081031F" w:rsidRDefault="0081031F" w:rsidP="0081031F">
      <w:pPr>
        <w:tabs>
          <w:tab w:val="center" w:pos="5812"/>
        </w:tabs>
        <w:rPr>
          <w:rFonts w:cs="Arial"/>
          <w:b/>
          <w:szCs w:val="24"/>
        </w:rPr>
      </w:pPr>
      <w:r>
        <w:rPr>
          <w:rFonts w:cs="Arial"/>
          <w:b/>
          <w:szCs w:val="24"/>
        </w:rPr>
        <w:t xml:space="preserve">4. </w:t>
      </w:r>
      <w:bookmarkStart w:id="3" w:name="_Hlk30513489"/>
      <w:r>
        <w:rPr>
          <w:rFonts w:cs="Arial"/>
          <w:b/>
          <w:szCs w:val="24"/>
        </w:rPr>
        <w:t>Felszíni vízfolyások védelme</w:t>
      </w:r>
      <w:bookmarkEnd w:id="3"/>
    </w:p>
    <w:p w14:paraId="30202C0B" w14:textId="77777777" w:rsidR="0081031F" w:rsidRDefault="0081031F" w:rsidP="0081031F">
      <w:pPr>
        <w:tabs>
          <w:tab w:val="center" w:pos="5812"/>
        </w:tabs>
        <w:rPr>
          <w:rFonts w:cs="Arial"/>
          <w:b/>
          <w:szCs w:val="24"/>
        </w:rPr>
      </w:pPr>
    </w:p>
    <w:p w14:paraId="5D465F5C" w14:textId="77777777" w:rsidR="0081031F" w:rsidRDefault="0081031F" w:rsidP="0081031F">
      <w:pPr>
        <w:tabs>
          <w:tab w:val="center" w:pos="5812"/>
        </w:tabs>
        <w:rPr>
          <w:rFonts w:cs="Arial"/>
          <w:b/>
          <w:szCs w:val="24"/>
        </w:rPr>
      </w:pPr>
      <w:r>
        <w:rPr>
          <w:rFonts w:cs="Arial"/>
          <w:b/>
          <w:szCs w:val="24"/>
        </w:rPr>
        <w:t xml:space="preserve">Mór-Bodajki vízfolyás </w:t>
      </w:r>
    </w:p>
    <w:p w14:paraId="6FC5438E" w14:textId="77777777" w:rsidR="0081031F" w:rsidRDefault="0081031F" w:rsidP="0081031F">
      <w:pPr>
        <w:tabs>
          <w:tab w:val="center" w:pos="5812"/>
        </w:tabs>
        <w:rPr>
          <w:rFonts w:cs="Arial"/>
          <w:bCs/>
          <w:szCs w:val="24"/>
        </w:rPr>
      </w:pPr>
      <w:r>
        <w:rPr>
          <w:rFonts w:cs="Arial"/>
          <w:bCs/>
          <w:szCs w:val="24"/>
        </w:rPr>
        <w:t>2019. évi adatok még nem állnak rendelkezésünkre.</w:t>
      </w:r>
    </w:p>
    <w:p w14:paraId="7DBD9771" w14:textId="77777777" w:rsidR="0081031F" w:rsidRDefault="0081031F" w:rsidP="0081031F">
      <w:pPr>
        <w:tabs>
          <w:tab w:val="center" w:pos="5812"/>
        </w:tabs>
        <w:rPr>
          <w:rFonts w:cs="Arial"/>
          <w:bCs/>
          <w:szCs w:val="24"/>
        </w:rPr>
      </w:pPr>
    </w:p>
    <w:p w14:paraId="6D67C9CD" w14:textId="77777777" w:rsidR="0081031F" w:rsidRDefault="0081031F" w:rsidP="0081031F">
      <w:pPr>
        <w:tabs>
          <w:tab w:val="center" w:pos="5812"/>
        </w:tabs>
        <w:rPr>
          <w:rFonts w:cs="Arial"/>
          <w:szCs w:val="24"/>
        </w:rPr>
      </w:pPr>
      <w:r>
        <w:rPr>
          <w:rFonts w:cs="Arial"/>
          <w:szCs w:val="24"/>
        </w:rPr>
        <w:t>Mérési eredmények 2018.</w:t>
      </w:r>
    </w:p>
    <w:p w14:paraId="41B5B223" w14:textId="77777777" w:rsidR="0081031F" w:rsidRDefault="0081031F" w:rsidP="0081031F">
      <w:pPr>
        <w:tabs>
          <w:tab w:val="center" w:pos="5812"/>
        </w:tabs>
        <w:rPr>
          <w:rFonts w:cs="Arial"/>
          <w:szCs w:val="24"/>
        </w:rPr>
      </w:pPr>
    </w:p>
    <w:tbl>
      <w:tblPr>
        <w:tblW w:w="9660" w:type="dxa"/>
        <w:tblLayout w:type="fixed"/>
        <w:tblCellMar>
          <w:left w:w="70" w:type="dxa"/>
          <w:right w:w="70" w:type="dxa"/>
        </w:tblCellMar>
        <w:tblLook w:val="04A0" w:firstRow="1" w:lastRow="0" w:firstColumn="1" w:lastColumn="0" w:noHBand="0" w:noVBand="1"/>
      </w:tblPr>
      <w:tblGrid>
        <w:gridCol w:w="2201"/>
        <w:gridCol w:w="1219"/>
        <w:gridCol w:w="1539"/>
        <w:gridCol w:w="1019"/>
        <w:gridCol w:w="1064"/>
        <w:gridCol w:w="961"/>
        <w:gridCol w:w="961"/>
        <w:gridCol w:w="696"/>
      </w:tblGrid>
      <w:tr w:rsidR="0081031F" w14:paraId="099C1142" w14:textId="77777777" w:rsidTr="0081031F">
        <w:trPr>
          <w:trHeight w:val="780"/>
        </w:trPr>
        <w:tc>
          <w:tcPr>
            <w:tcW w:w="2200" w:type="dxa"/>
            <w:tcBorders>
              <w:top w:val="single" w:sz="4" w:space="0" w:color="auto"/>
              <w:left w:val="single" w:sz="4" w:space="0" w:color="auto"/>
              <w:bottom w:val="single" w:sz="4" w:space="0" w:color="auto"/>
              <w:right w:val="single" w:sz="4" w:space="0" w:color="auto"/>
            </w:tcBorders>
            <w:noWrap/>
            <w:vAlign w:val="bottom"/>
            <w:hideMark/>
          </w:tcPr>
          <w:p w14:paraId="727FBB82" w14:textId="77777777" w:rsidR="0081031F" w:rsidRDefault="0081031F">
            <w:pPr>
              <w:tabs>
                <w:tab w:val="center" w:pos="5812"/>
              </w:tabs>
              <w:rPr>
                <w:rFonts w:cs="Arial"/>
                <w:b/>
                <w:bCs/>
                <w:szCs w:val="24"/>
              </w:rPr>
            </w:pPr>
            <w:r>
              <w:rPr>
                <w:rFonts w:cs="Arial"/>
                <w:b/>
                <w:bCs/>
                <w:szCs w:val="24"/>
              </w:rPr>
              <w:t>Anyagnév</w:t>
            </w:r>
          </w:p>
        </w:tc>
        <w:tc>
          <w:tcPr>
            <w:tcW w:w="1219" w:type="dxa"/>
            <w:tcBorders>
              <w:top w:val="single" w:sz="4" w:space="0" w:color="auto"/>
              <w:left w:val="nil"/>
              <w:bottom w:val="single" w:sz="4" w:space="0" w:color="auto"/>
              <w:right w:val="single" w:sz="4" w:space="0" w:color="auto"/>
            </w:tcBorders>
            <w:vAlign w:val="bottom"/>
            <w:hideMark/>
          </w:tcPr>
          <w:p w14:paraId="29495F6B" w14:textId="77777777" w:rsidR="0081031F" w:rsidRDefault="0081031F">
            <w:pPr>
              <w:tabs>
                <w:tab w:val="center" w:pos="5812"/>
              </w:tabs>
              <w:rPr>
                <w:rFonts w:cs="Arial"/>
                <w:b/>
                <w:bCs/>
                <w:szCs w:val="24"/>
              </w:rPr>
            </w:pPr>
            <w:r>
              <w:rPr>
                <w:rFonts w:cs="Arial"/>
                <w:b/>
                <w:bCs/>
                <w:szCs w:val="24"/>
              </w:rPr>
              <w:t>Mérésszám</w:t>
            </w:r>
          </w:p>
        </w:tc>
        <w:tc>
          <w:tcPr>
            <w:tcW w:w="1538" w:type="dxa"/>
            <w:tcBorders>
              <w:top w:val="single" w:sz="4" w:space="0" w:color="auto"/>
              <w:left w:val="nil"/>
              <w:bottom w:val="single" w:sz="4" w:space="0" w:color="auto"/>
              <w:right w:val="single" w:sz="4" w:space="0" w:color="auto"/>
            </w:tcBorders>
            <w:noWrap/>
            <w:vAlign w:val="bottom"/>
            <w:hideMark/>
          </w:tcPr>
          <w:p w14:paraId="7EDE42A4" w14:textId="77777777" w:rsidR="0081031F" w:rsidRDefault="0081031F">
            <w:pPr>
              <w:tabs>
                <w:tab w:val="center" w:pos="5812"/>
              </w:tabs>
              <w:rPr>
                <w:rFonts w:cs="Arial"/>
                <w:b/>
                <w:bCs/>
                <w:szCs w:val="24"/>
              </w:rPr>
            </w:pPr>
            <w:r>
              <w:rPr>
                <w:rFonts w:cs="Arial"/>
                <w:b/>
                <w:bCs/>
                <w:szCs w:val="24"/>
              </w:rPr>
              <w:t>Mértékegység</w:t>
            </w:r>
          </w:p>
        </w:tc>
        <w:tc>
          <w:tcPr>
            <w:tcW w:w="1018" w:type="dxa"/>
            <w:tcBorders>
              <w:top w:val="single" w:sz="4" w:space="0" w:color="auto"/>
              <w:left w:val="nil"/>
              <w:bottom w:val="single" w:sz="4" w:space="0" w:color="auto"/>
              <w:right w:val="single" w:sz="4" w:space="0" w:color="auto"/>
            </w:tcBorders>
            <w:noWrap/>
            <w:vAlign w:val="bottom"/>
            <w:hideMark/>
          </w:tcPr>
          <w:p w14:paraId="2FAF8551" w14:textId="77777777" w:rsidR="0081031F" w:rsidRDefault="0081031F">
            <w:pPr>
              <w:tabs>
                <w:tab w:val="center" w:pos="5812"/>
              </w:tabs>
              <w:rPr>
                <w:rFonts w:cs="Arial"/>
                <w:b/>
                <w:bCs/>
                <w:szCs w:val="24"/>
              </w:rPr>
            </w:pPr>
            <w:r>
              <w:rPr>
                <w:rFonts w:cs="Arial"/>
                <w:b/>
                <w:bCs/>
                <w:szCs w:val="24"/>
              </w:rPr>
              <w:t>Minimum</w:t>
            </w:r>
          </w:p>
        </w:tc>
        <w:tc>
          <w:tcPr>
            <w:tcW w:w="1063" w:type="dxa"/>
            <w:tcBorders>
              <w:top w:val="single" w:sz="4" w:space="0" w:color="auto"/>
              <w:left w:val="nil"/>
              <w:bottom w:val="single" w:sz="4" w:space="0" w:color="auto"/>
              <w:right w:val="single" w:sz="4" w:space="0" w:color="auto"/>
            </w:tcBorders>
            <w:noWrap/>
            <w:vAlign w:val="bottom"/>
            <w:hideMark/>
          </w:tcPr>
          <w:p w14:paraId="7B9A3217" w14:textId="77777777" w:rsidR="0081031F" w:rsidRDefault="0081031F">
            <w:pPr>
              <w:tabs>
                <w:tab w:val="center" w:pos="5812"/>
              </w:tabs>
              <w:rPr>
                <w:rFonts w:cs="Arial"/>
                <w:b/>
                <w:bCs/>
                <w:szCs w:val="24"/>
              </w:rPr>
            </w:pPr>
            <w:r>
              <w:rPr>
                <w:rFonts w:cs="Arial"/>
                <w:b/>
                <w:bCs/>
                <w:szCs w:val="24"/>
              </w:rPr>
              <w:t>Maximum</w:t>
            </w:r>
          </w:p>
        </w:tc>
        <w:tc>
          <w:tcPr>
            <w:tcW w:w="960" w:type="dxa"/>
            <w:tcBorders>
              <w:top w:val="single" w:sz="4" w:space="0" w:color="auto"/>
              <w:left w:val="nil"/>
              <w:bottom w:val="single" w:sz="4" w:space="0" w:color="auto"/>
              <w:right w:val="single" w:sz="4" w:space="0" w:color="auto"/>
            </w:tcBorders>
            <w:noWrap/>
            <w:vAlign w:val="bottom"/>
            <w:hideMark/>
          </w:tcPr>
          <w:p w14:paraId="65808900" w14:textId="77777777" w:rsidR="0081031F" w:rsidRDefault="0081031F">
            <w:pPr>
              <w:tabs>
                <w:tab w:val="center" w:pos="5812"/>
              </w:tabs>
              <w:rPr>
                <w:rFonts w:cs="Arial"/>
                <w:b/>
                <w:bCs/>
                <w:szCs w:val="24"/>
              </w:rPr>
            </w:pPr>
            <w:r>
              <w:rPr>
                <w:rFonts w:cs="Arial"/>
                <w:b/>
                <w:bCs/>
                <w:szCs w:val="24"/>
              </w:rPr>
              <w:t>Átlag</w:t>
            </w:r>
          </w:p>
        </w:tc>
        <w:tc>
          <w:tcPr>
            <w:tcW w:w="960" w:type="dxa"/>
            <w:tcBorders>
              <w:top w:val="single" w:sz="4" w:space="0" w:color="auto"/>
              <w:left w:val="nil"/>
              <w:bottom w:val="single" w:sz="4" w:space="0" w:color="auto"/>
              <w:right w:val="single" w:sz="4" w:space="0" w:color="auto"/>
            </w:tcBorders>
            <w:noWrap/>
            <w:vAlign w:val="bottom"/>
            <w:hideMark/>
          </w:tcPr>
          <w:p w14:paraId="0F14AD87" w14:textId="77777777" w:rsidR="0081031F" w:rsidRDefault="0081031F">
            <w:pPr>
              <w:tabs>
                <w:tab w:val="center" w:pos="5812"/>
              </w:tabs>
              <w:rPr>
                <w:rFonts w:cs="Arial"/>
                <w:b/>
                <w:bCs/>
                <w:szCs w:val="24"/>
              </w:rPr>
            </w:pPr>
            <w:r>
              <w:rPr>
                <w:rFonts w:cs="Arial"/>
                <w:b/>
                <w:bCs/>
                <w:szCs w:val="24"/>
              </w:rPr>
              <w:t>Szórás</w:t>
            </w:r>
          </w:p>
        </w:tc>
        <w:tc>
          <w:tcPr>
            <w:tcW w:w="695" w:type="dxa"/>
            <w:tcBorders>
              <w:top w:val="single" w:sz="4" w:space="0" w:color="auto"/>
              <w:left w:val="nil"/>
              <w:bottom w:val="single" w:sz="4" w:space="0" w:color="auto"/>
              <w:right w:val="single" w:sz="4" w:space="0" w:color="auto"/>
            </w:tcBorders>
            <w:vAlign w:val="bottom"/>
            <w:hideMark/>
          </w:tcPr>
          <w:p w14:paraId="2751D66E" w14:textId="77777777" w:rsidR="0081031F" w:rsidRDefault="0081031F">
            <w:pPr>
              <w:tabs>
                <w:tab w:val="center" w:pos="5812"/>
              </w:tabs>
              <w:rPr>
                <w:rFonts w:cs="Arial"/>
                <w:b/>
                <w:bCs/>
                <w:szCs w:val="24"/>
              </w:rPr>
            </w:pPr>
            <w:r>
              <w:rPr>
                <w:rFonts w:cs="Arial"/>
                <w:b/>
                <w:bCs/>
                <w:szCs w:val="24"/>
              </w:rPr>
              <w:t>P90 percentilis</w:t>
            </w:r>
          </w:p>
        </w:tc>
      </w:tr>
      <w:tr w:rsidR="0081031F" w14:paraId="2A60B742"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434EB58B" w14:textId="77777777" w:rsidR="0081031F" w:rsidRDefault="0081031F">
            <w:pPr>
              <w:tabs>
                <w:tab w:val="center" w:pos="5812"/>
              </w:tabs>
              <w:rPr>
                <w:rFonts w:cs="Arial"/>
                <w:szCs w:val="24"/>
              </w:rPr>
            </w:pPr>
            <w:r>
              <w:rPr>
                <w:rFonts w:cs="Arial"/>
                <w:szCs w:val="24"/>
              </w:rPr>
              <w:t>Pirén</w:t>
            </w:r>
          </w:p>
        </w:tc>
        <w:tc>
          <w:tcPr>
            <w:tcW w:w="1219" w:type="dxa"/>
            <w:tcBorders>
              <w:top w:val="nil"/>
              <w:left w:val="nil"/>
              <w:bottom w:val="single" w:sz="4" w:space="0" w:color="auto"/>
              <w:right w:val="single" w:sz="4" w:space="0" w:color="auto"/>
            </w:tcBorders>
            <w:noWrap/>
            <w:vAlign w:val="center"/>
            <w:hideMark/>
          </w:tcPr>
          <w:p w14:paraId="3D97618C"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73861FB5"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7B7B5983"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4625F30C"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38E9E1F6"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7F8E6298" w14:textId="77777777" w:rsidR="0081031F" w:rsidRDefault="0081031F">
            <w:pPr>
              <w:tabs>
                <w:tab w:val="center" w:pos="5812"/>
              </w:tabs>
              <w:rPr>
                <w:rFonts w:cs="Arial"/>
                <w:szCs w:val="24"/>
              </w:rPr>
            </w:pPr>
            <w:r>
              <w:rPr>
                <w:rFonts w:cs="Arial"/>
                <w:szCs w:val="24"/>
              </w:rPr>
              <w:t>NaN</w:t>
            </w:r>
          </w:p>
        </w:tc>
        <w:tc>
          <w:tcPr>
            <w:tcW w:w="695" w:type="dxa"/>
            <w:tcBorders>
              <w:top w:val="nil"/>
              <w:left w:val="nil"/>
              <w:bottom w:val="single" w:sz="4" w:space="0" w:color="auto"/>
              <w:right w:val="single" w:sz="4" w:space="0" w:color="auto"/>
            </w:tcBorders>
            <w:noWrap/>
            <w:vAlign w:val="center"/>
            <w:hideMark/>
          </w:tcPr>
          <w:p w14:paraId="14696552" w14:textId="77777777" w:rsidR="0081031F" w:rsidRDefault="0081031F">
            <w:pPr>
              <w:tabs>
                <w:tab w:val="center" w:pos="5812"/>
              </w:tabs>
              <w:rPr>
                <w:rFonts w:cs="Arial"/>
                <w:szCs w:val="24"/>
              </w:rPr>
            </w:pPr>
            <w:r>
              <w:rPr>
                <w:rFonts w:cs="Arial"/>
                <w:szCs w:val="24"/>
              </w:rPr>
              <w:t>0</w:t>
            </w:r>
          </w:p>
        </w:tc>
      </w:tr>
      <w:tr w:rsidR="0081031F" w14:paraId="69BFA4ED"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5B6328DB" w14:textId="77777777" w:rsidR="0081031F" w:rsidRDefault="0081031F">
            <w:pPr>
              <w:tabs>
                <w:tab w:val="center" w:pos="5812"/>
              </w:tabs>
              <w:rPr>
                <w:rFonts w:cs="Arial"/>
                <w:szCs w:val="24"/>
              </w:rPr>
            </w:pPr>
            <w:r>
              <w:rPr>
                <w:rFonts w:cs="Arial"/>
                <w:szCs w:val="24"/>
              </w:rPr>
              <w:t>Krizén</w:t>
            </w:r>
          </w:p>
        </w:tc>
        <w:tc>
          <w:tcPr>
            <w:tcW w:w="1219" w:type="dxa"/>
            <w:tcBorders>
              <w:top w:val="nil"/>
              <w:left w:val="nil"/>
              <w:bottom w:val="single" w:sz="4" w:space="0" w:color="auto"/>
              <w:right w:val="single" w:sz="4" w:space="0" w:color="auto"/>
            </w:tcBorders>
            <w:noWrap/>
            <w:vAlign w:val="center"/>
            <w:hideMark/>
          </w:tcPr>
          <w:p w14:paraId="06233726"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10075B43"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0544E47F"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3EFE96BB"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47E95F6C"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5EFE83C1" w14:textId="77777777" w:rsidR="0081031F" w:rsidRDefault="0081031F">
            <w:pPr>
              <w:tabs>
                <w:tab w:val="center" w:pos="5812"/>
              </w:tabs>
              <w:rPr>
                <w:rFonts w:cs="Arial"/>
                <w:szCs w:val="24"/>
              </w:rPr>
            </w:pPr>
            <w:r>
              <w:rPr>
                <w:rFonts w:cs="Arial"/>
                <w:szCs w:val="24"/>
              </w:rPr>
              <w:t>NaN</w:t>
            </w:r>
          </w:p>
        </w:tc>
        <w:tc>
          <w:tcPr>
            <w:tcW w:w="695" w:type="dxa"/>
            <w:tcBorders>
              <w:top w:val="nil"/>
              <w:left w:val="nil"/>
              <w:bottom w:val="single" w:sz="4" w:space="0" w:color="auto"/>
              <w:right w:val="single" w:sz="4" w:space="0" w:color="auto"/>
            </w:tcBorders>
            <w:noWrap/>
            <w:vAlign w:val="center"/>
            <w:hideMark/>
          </w:tcPr>
          <w:p w14:paraId="651174ED" w14:textId="77777777" w:rsidR="0081031F" w:rsidRDefault="0081031F">
            <w:pPr>
              <w:tabs>
                <w:tab w:val="center" w:pos="5812"/>
              </w:tabs>
              <w:rPr>
                <w:rFonts w:cs="Arial"/>
                <w:szCs w:val="24"/>
              </w:rPr>
            </w:pPr>
            <w:r>
              <w:rPr>
                <w:rFonts w:cs="Arial"/>
                <w:szCs w:val="24"/>
              </w:rPr>
              <w:t>0</w:t>
            </w:r>
          </w:p>
        </w:tc>
      </w:tr>
      <w:tr w:rsidR="0081031F" w14:paraId="690D4907"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78270976" w14:textId="77777777" w:rsidR="0081031F" w:rsidRDefault="0081031F">
            <w:pPr>
              <w:tabs>
                <w:tab w:val="center" w:pos="5812"/>
              </w:tabs>
              <w:rPr>
                <w:rFonts w:cs="Arial"/>
                <w:szCs w:val="24"/>
              </w:rPr>
            </w:pPr>
            <w:r>
              <w:rPr>
                <w:rFonts w:cs="Arial"/>
                <w:szCs w:val="24"/>
              </w:rPr>
              <w:t>Szulfát</w:t>
            </w:r>
          </w:p>
        </w:tc>
        <w:tc>
          <w:tcPr>
            <w:tcW w:w="1219" w:type="dxa"/>
            <w:tcBorders>
              <w:top w:val="nil"/>
              <w:left w:val="nil"/>
              <w:bottom w:val="single" w:sz="4" w:space="0" w:color="auto"/>
              <w:right w:val="single" w:sz="4" w:space="0" w:color="auto"/>
            </w:tcBorders>
            <w:noWrap/>
            <w:vAlign w:val="center"/>
            <w:hideMark/>
          </w:tcPr>
          <w:p w14:paraId="0CA2ED41" w14:textId="77777777" w:rsidR="0081031F" w:rsidRDefault="0081031F">
            <w:pPr>
              <w:tabs>
                <w:tab w:val="center" w:pos="5812"/>
              </w:tabs>
              <w:rPr>
                <w:rFonts w:cs="Arial"/>
                <w:szCs w:val="24"/>
              </w:rPr>
            </w:pPr>
            <w:r>
              <w:rPr>
                <w:rFonts w:cs="Arial"/>
                <w:szCs w:val="24"/>
              </w:rPr>
              <w:t>4</w:t>
            </w:r>
          </w:p>
        </w:tc>
        <w:tc>
          <w:tcPr>
            <w:tcW w:w="1538" w:type="dxa"/>
            <w:tcBorders>
              <w:top w:val="nil"/>
              <w:left w:val="nil"/>
              <w:bottom w:val="single" w:sz="4" w:space="0" w:color="auto"/>
              <w:right w:val="single" w:sz="4" w:space="0" w:color="auto"/>
            </w:tcBorders>
            <w:noWrap/>
            <w:vAlign w:val="center"/>
            <w:hideMark/>
          </w:tcPr>
          <w:p w14:paraId="617493FA"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505DD4F5" w14:textId="77777777" w:rsidR="0081031F" w:rsidRDefault="0081031F">
            <w:pPr>
              <w:tabs>
                <w:tab w:val="center" w:pos="5812"/>
              </w:tabs>
              <w:rPr>
                <w:rFonts w:cs="Arial"/>
                <w:szCs w:val="24"/>
              </w:rPr>
            </w:pPr>
            <w:r>
              <w:rPr>
                <w:rFonts w:cs="Arial"/>
                <w:szCs w:val="24"/>
              </w:rPr>
              <w:t>0,11</w:t>
            </w:r>
          </w:p>
        </w:tc>
        <w:tc>
          <w:tcPr>
            <w:tcW w:w="1063" w:type="dxa"/>
            <w:tcBorders>
              <w:top w:val="nil"/>
              <w:left w:val="nil"/>
              <w:bottom w:val="single" w:sz="4" w:space="0" w:color="auto"/>
              <w:right w:val="single" w:sz="4" w:space="0" w:color="auto"/>
            </w:tcBorders>
            <w:noWrap/>
            <w:vAlign w:val="center"/>
            <w:hideMark/>
          </w:tcPr>
          <w:p w14:paraId="3ABF8D80" w14:textId="77777777" w:rsidR="0081031F" w:rsidRDefault="0081031F">
            <w:pPr>
              <w:tabs>
                <w:tab w:val="center" w:pos="5812"/>
              </w:tabs>
              <w:rPr>
                <w:rFonts w:cs="Arial"/>
                <w:szCs w:val="24"/>
              </w:rPr>
            </w:pPr>
            <w:r>
              <w:rPr>
                <w:rFonts w:cs="Arial"/>
                <w:szCs w:val="24"/>
              </w:rPr>
              <w:t>0,16</w:t>
            </w:r>
          </w:p>
        </w:tc>
        <w:tc>
          <w:tcPr>
            <w:tcW w:w="960" w:type="dxa"/>
            <w:tcBorders>
              <w:top w:val="nil"/>
              <w:left w:val="nil"/>
              <w:bottom w:val="single" w:sz="4" w:space="0" w:color="auto"/>
              <w:right w:val="single" w:sz="4" w:space="0" w:color="auto"/>
            </w:tcBorders>
            <w:noWrap/>
            <w:vAlign w:val="center"/>
            <w:hideMark/>
          </w:tcPr>
          <w:p w14:paraId="61A440D0" w14:textId="77777777" w:rsidR="0081031F" w:rsidRDefault="0081031F">
            <w:pPr>
              <w:tabs>
                <w:tab w:val="center" w:pos="5812"/>
              </w:tabs>
              <w:rPr>
                <w:rFonts w:cs="Arial"/>
                <w:szCs w:val="24"/>
              </w:rPr>
            </w:pPr>
            <w:r>
              <w:rPr>
                <w:rFonts w:cs="Arial"/>
                <w:szCs w:val="24"/>
              </w:rPr>
              <w:t>0,13</w:t>
            </w:r>
          </w:p>
        </w:tc>
        <w:tc>
          <w:tcPr>
            <w:tcW w:w="960" w:type="dxa"/>
            <w:tcBorders>
              <w:top w:val="nil"/>
              <w:left w:val="nil"/>
              <w:bottom w:val="single" w:sz="4" w:space="0" w:color="auto"/>
              <w:right w:val="single" w:sz="4" w:space="0" w:color="auto"/>
            </w:tcBorders>
            <w:noWrap/>
            <w:vAlign w:val="center"/>
            <w:hideMark/>
          </w:tcPr>
          <w:p w14:paraId="7557592E" w14:textId="77777777" w:rsidR="0081031F" w:rsidRDefault="0081031F">
            <w:pPr>
              <w:tabs>
                <w:tab w:val="center" w:pos="5812"/>
              </w:tabs>
              <w:rPr>
                <w:rFonts w:cs="Arial"/>
                <w:szCs w:val="24"/>
              </w:rPr>
            </w:pPr>
            <w:r>
              <w:rPr>
                <w:rFonts w:cs="Arial"/>
                <w:szCs w:val="24"/>
              </w:rPr>
              <w:t>0,03</w:t>
            </w:r>
          </w:p>
        </w:tc>
        <w:tc>
          <w:tcPr>
            <w:tcW w:w="695" w:type="dxa"/>
            <w:tcBorders>
              <w:top w:val="nil"/>
              <w:left w:val="nil"/>
              <w:bottom w:val="single" w:sz="4" w:space="0" w:color="auto"/>
              <w:right w:val="single" w:sz="4" w:space="0" w:color="auto"/>
            </w:tcBorders>
            <w:noWrap/>
            <w:vAlign w:val="center"/>
            <w:hideMark/>
          </w:tcPr>
          <w:p w14:paraId="33052FF3" w14:textId="77777777" w:rsidR="0081031F" w:rsidRDefault="0081031F">
            <w:pPr>
              <w:tabs>
                <w:tab w:val="center" w:pos="5812"/>
              </w:tabs>
              <w:rPr>
                <w:rFonts w:cs="Arial"/>
                <w:szCs w:val="24"/>
              </w:rPr>
            </w:pPr>
            <w:r>
              <w:rPr>
                <w:rFonts w:cs="Arial"/>
                <w:szCs w:val="24"/>
              </w:rPr>
              <w:t>0,11</w:t>
            </w:r>
          </w:p>
        </w:tc>
      </w:tr>
      <w:tr w:rsidR="0081031F" w14:paraId="52BB84F2"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3DB783E2" w14:textId="77777777" w:rsidR="0081031F" w:rsidRDefault="0081031F">
            <w:pPr>
              <w:tabs>
                <w:tab w:val="center" w:pos="5812"/>
              </w:tabs>
              <w:rPr>
                <w:rFonts w:cs="Arial"/>
                <w:szCs w:val="24"/>
              </w:rPr>
            </w:pPr>
            <w:r>
              <w:rPr>
                <w:rFonts w:cs="Arial"/>
                <w:szCs w:val="24"/>
              </w:rPr>
              <w:t>Nitrát</w:t>
            </w:r>
          </w:p>
        </w:tc>
        <w:tc>
          <w:tcPr>
            <w:tcW w:w="1219" w:type="dxa"/>
            <w:tcBorders>
              <w:top w:val="nil"/>
              <w:left w:val="nil"/>
              <w:bottom w:val="single" w:sz="4" w:space="0" w:color="auto"/>
              <w:right w:val="single" w:sz="4" w:space="0" w:color="auto"/>
            </w:tcBorders>
            <w:noWrap/>
            <w:vAlign w:val="center"/>
            <w:hideMark/>
          </w:tcPr>
          <w:p w14:paraId="444B55FC"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192E7912"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26E756D2" w14:textId="77777777" w:rsidR="0081031F" w:rsidRDefault="0081031F">
            <w:pPr>
              <w:tabs>
                <w:tab w:val="center" w:pos="5812"/>
              </w:tabs>
              <w:rPr>
                <w:rFonts w:cs="Arial"/>
                <w:szCs w:val="24"/>
              </w:rPr>
            </w:pPr>
            <w:r>
              <w:rPr>
                <w:rFonts w:cs="Arial"/>
                <w:szCs w:val="24"/>
              </w:rPr>
              <w:t>0,01</w:t>
            </w:r>
          </w:p>
        </w:tc>
        <w:tc>
          <w:tcPr>
            <w:tcW w:w="1063" w:type="dxa"/>
            <w:tcBorders>
              <w:top w:val="nil"/>
              <w:left w:val="nil"/>
              <w:bottom w:val="single" w:sz="4" w:space="0" w:color="auto"/>
              <w:right w:val="single" w:sz="4" w:space="0" w:color="auto"/>
            </w:tcBorders>
            <w:noWrap/>
            <w:vAlign w:val="center"/>
            <w:hideMark/>
          </w:tcPr>
          <w:p w14:paraId="13FA815F" w14:textId="77777777" w:rsidR="0081031F" w:rsidRDefault="0081031F">
            <w:pPr>
              <w:tabs>
                <w:tab w:val="center" w:pos="5812"/>
              </w:tabs>
              <w:rPr>
                <w:rFonts w:cs="Arial"/>
                <w:szCs w:val="24"/>
              </w:rPr>
            </w:pPr>
            <w:r>
              <w:rPr>
                <w:rFonts w:cs="Arial"/>
                <w:szCs w:val="24"/>
              </w:rPr>
              <w:t>0,05</w:t>
            </w:r>
          </w:p>
        </w:tc>
        <w:tc>
          <w:tcPr>
            <w:tcW w:w="960" w:type="dxa"/>
            <w:tcBorders>
              <w:top w:val="nil"/>
              <w:left w:val="nil"/>
              <w:bottom w:val="single" w:sz="4" w:space="0" w:color="auto"/>
              <w:right w:val="single" w:sz="4" w:space="0" w:color="auto"/>
            </w:tcBorders>
            <w:noWrap/>
            <w:vAlign w:val="center"/>
            <w:hideMark/>
          </w:tcPr>
          <w:p w14:paraId="0C41CD24" w14:textId="77777777" w:rsidR="0081031F" w:rsidRDefault="0081031F">
            <w:pPr>
              <w:tabs>
                <w:tab w:val="center" w:pos="5812"/>
              </w:tabs>
              <w:rPr>
                <w:rFonts w:cs="Arial"/>
                <w:szCs w:val="24"/>
              </w:rPr>
            </w:pPr>
            <w:r>
              <w:rPr>
                <w:rFonts w:cs="Arial"/>
                <w:szCs w:val="24"/>
              </w:rPr>
              <w:t>0,02</w:t>
            </w:r>
          </w:p>
        </w:tc>
        <w:tc>
          <w:tcPr>
            <w:tcW w:w="960" w:type="dxa"/>
            <w:tcBorders>
              <w:top w:val="nil"/>
              <w:left w:val="nil"/>
              <w:bottom w:val="single" w:sz="4" w:space="0" w:color="auto"/>
              <w:right w:val="single" w:sz="4" w:space="0" w:color="auto"/>
            </w:tcBorders>
            <w:noWrap/>
            <w:vAlign w:val="center"/>
            <w:hideMark/>
          </w:tcPr>
          <w:p w14:paraId="53679753" w14:textId="77777777" w:rsidR="0081031F" w:rsidRDefault="0081031F">
            <w:pPr>
              <w:tabs>
                <w:tab w:val="center" w:pos="5812"/>
              </w:tabs>
              <w:rPr>
                <w:rFonts w:cs="Arial"/>
                <w:szCs w:val="24"/>
              </w:rPr>
            </w:pPr>
            <w:r>
              <w:rPr>
                <w:rFonts w:cs="Arial"/>
                <w:szCs w:val="24"/>
              </w:rPr>
              <w:t>0,01</w:t>
            </w:r>
          </w:p>
        </w:tc>
        <w:tc>
          <w:tcPr>
            <w:tcW w:w="695" w:type="dxa"/>
            <w:tcBorders>
              <w:top w:val="nil"/>
              <w:left w:val="nil"/>
              <w:bottom w:val="single" w:sz="4" w:space="0" w:color="auto"/>
              <w:right w:val="single" w:sz="4" w:space="0" w:color="auto"/>
            </w:tcBorders>
            <w:noWrap/>
            <w:vAlign w:val="center"/>
            <w:hideMark/>
          </w:tcPr>
          <w:p w14:paraId="48251C4D" w14:textId="77777777" w:rsidR="0081031F" w:rsidRDefault="0081031F">
            <w:pPr>
              <w:tabs>
                <w:tab w:val="center" w:pos="5812"/>
              </w:tabs>
              <w:rPr>
                <w:rFonts w:cs="Arial"/>
                <w:szCs w:val="24"/>
              </w:rPr>
            </w:pPr>
            <w:r>
              <w:rPr>
                <w:rFonts w:cs="Arial"/>
                <w:szCs w:val="24"/>
              </w:rPr>
              <w:t>0,01</w:t>
            </w:r>
          </w:p>
        </w:tc>
      </w:tr>
      <w:tr w:rsidR="0081031F" w14:paraId="7B883C4D"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7EE822FC" w14:textId="77777777" w:rsidR="0081031F" w:rsidRDefault="0081031F">
            <w:pPr>
              <w:tabs>
                <w:tab w:val="center" w:pos="5812"/>
              </w:tabs>
              <w:rPr>
                <w:rFonts w:cs="Arial"/>
                <w:szCs w:val="24"/>
              </w:rPr>
            </w:pPr>
            <w:r>
              <w:rPr>
                <w:rFonts w:cs="Arial"/>
                <w:szCs w:val="24"/>
              </w:rPr>
              <w:t>Ammónium</w:t>
            </w:r>
          </w:p>
        </w:tc>
        <w:tc>
          <w:tcPr>
            <w:tcW w:w="1219" w:type="dxa"/>
            <w:tcBorders>
              <w:top w:val="nil"/>
              <w:left w:val="nil"/>
              <w:bottom w:val="single" w:sz="4" w:space="0" w:color="auto"/>
              <w:right w:val="single" w:sz="4" w:space="0" w:color="auto"/>
            </w:tcBorders>
            <w:noWrap/>
            <w:vAlign w:val="center"/>
            <w:hideMark/>
          </w:tcPr>
          <w:p w14:paraId="2A930D0B"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66681D42"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43376B02"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4010F322" w14:textId="77777777" w:rsidR="0081031F" w:rsidRDefault="0081031F">
            <w:pPr>
              <w:tabs>
                <w:tab w:val="center" w:pos="5812"/>
              </w:tabs>
              <w:rPr>
                <w:rFonts w:cs="Arial"/>
                <w:szCs w:val="24"/>
              </w:rPr>
            </w:pPr>
            <w:r>
              <w:rPr>
                <w:rFonts w:cs="Arial"/>
                <w:szCs w:val="24"/>
              </w:rPr>
              <w:t>0,03</w:t>
            </w:r>
          </w:p>
        </w:tc>
        <w:tc>
          <w:tcPr>
            <w:tcW w:w="960" w:type="dxa"/>
            <w:tcBorders>
              <w:top w:val="nil"/>
              <w:left w:val="nil"/>
              <w:bottom w:val="single" w:sz="4" w:space="0" w:color="auto"/>
              <w:right w:val="single" w:sz="4" w:space="0" w:color="auto"/>
            </w:tcBorders>
            <w:noWrap/>
            <w:vAlign w:val="center"/>
            <w:hideMark/>
          </w:tcPr>
          <w:p w14:paraId="654C3D29"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38D3379E" w14:textId="77777777" w:rsidR="0081031F" w:rsidRDefault="0081031F">
            <w:pPr>
              <w:tabs>
                <w:tab w:val="center" w:pos="5812"/>
              </w:tabs>
              <w:rPr>
                <w:rFonts w:cs="Arial"/>
                <w:szCs w:val="24"/>
              </w:rPr>
            </w:pPr>
            <w:r>
              <w:rPr>
                <w:rFonts w:cs="Arial"/>
                <w:szCs w:val="24"/>
              </w:rPr>
              <w:t>0,01</w:t>
            </w:r>
          </w:p>
        </w:tc>
        <w:tc>
          <w:tcPr>
            <w:tcW w:w="695" w:type="dxa"/>
            <w:tcBorders>
              <w:top w:val="nil"/>
              <w:left w:val="nil"/>
              <w:bottom w:val="single" w:sz="4" w:space="0" w:color="auto"/>
              <w:right w:val="single" w:sz="4" w:space="0" w:color="auto"/>
            </w:tcBorders>
            <w:noWrap/>
            <w:vAlign w:val="center"/>
            <w:hideMark/>
          </w:tcPr>
          <w:p w14:paraId="1A098D8E" w14:textId="77777777" w:rsidR="0081031F" w:rsidRDefault="0081031F">
            <w:pPr>
              <w:tabs>
                <w:tab w:val="center" w:pos="5812"/>
              </w:tabs>
              <w:rPr>
                <w:rFonts w:cs="Arial"/>
                <w:szCs w:val="24"/>
              </w:rPr>
            </w:pPr>
            <w:r>
              <w:rPr>
                <w:rFonts w:cs="Arial"/>
                <w:szCs w:val="24"/>
              </w:rPr>
              <w:t>0</w:t>
            </w:r>
          </w:p>
        </w:tc>
      </w:tr>
      <w:tr w:rsidR="0081031F" w14:paraId="3077A299"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347E4D42" w14:textId="77777777" w:rsidR="0081031F" w:rsidRDefault="0081031F">
            <w:pPr>
              <w:tabs>
                <w:tab w:val="center" w:pos="5812"/>
              </w:tabs>
              <w:rPr>
                <w:rFonts w:cs="Arial"/>
                <w:szCs w:val="24"/>
              </w:rPr>
            </w:pPr>
            <w:r>
              <w:rPr>
                <w:rFonts w:cs="Arial"/>
                <w:szCs w:val="24"/>
              </w:rPr>
              <w:t>Fluorén</w:t>
            </w:r>
          </w:p>
        </w:tc>
        <w:tc>
          <w:tcPr>
            <w:tcW w:w="1219" w:type="dxa"/>
            <w:tcBorders>
              <w:top w:val="nil"/>
              <w:left w:val="nil"/>
              <w:bottom w:val="single" w:sz="4" w:space="0" w:color="auto"/>
              <w:right w:val="single" w:sz="4" w:space="0" w:color="auto"/>
            </w:tcBorders>
            <w:noWrap/>
            <w:vAlign w:val="center"/>
            <w:hideMark/>
          </w:tcPr>
          <w:p w14:paraId="6C66BD68"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3C7D3638"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2A95CA80"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4F866744"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72348294"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638250AA" w14:textId="77777777" w:rsidR="0081031F" w:rsidRDefault="0081031F">
            <w:pPr>
              <w:tabs>
                <w:tab w:val="center" w:pos="5812"/>
              </w:tabs>
              <w:rPr>
                <w:rFonts w:cs="Arial"/>
                <w:szCs w:val="24"/>
              </w:rPr>
            </w:pPr>
            <w:r>
              <w:rPr>
                <w:rFonts w:cs="Arial"/>
                <w:szCs w:val="24"/>
              </w:rPr>
              <w:t>NaN</w:t>
            </w:r>
          </w:p>
        </w:tc>
        <w:tc>
          <w:tcPr>
            <w:tcW w:w="695" w:type="dxa"/>
            <w:tcBorders>
              <w:top w:val="nil"/>
              <w:left w:val="nil"/>
              <w:bottom w:val="single" w:sz="4" w:space="0" w:color="auto"/>
              <w:right w:val="single" w:sz="4" w:space="0" w:color="auto"/>
            </w:tcBorders>
            <w:noWrap/>
            <w:vAlign w:val="center"/>
            <w:hideMark/>
          </w:tcPr>
          <w:p w14:paraId="195D6EFD" w14:textId="77777777" w:rsidR="0081031F" w:rsidRDefault="0081031F">
            <w:pPr>
              <w:tabs>
                <w:tab w:val="center" w:pos="5812"/>
              </w:tabs>
              <w:rPr>
                <w:rFonts w:cs="Arial"/>
                <w:szCs w:val="24"/>
              </w:rPr>
            </w:pPr>
            <w:r>
              <w:rPr>
                <w:rFonts w:cs="Arial"/>
                <w:szCs w:val="24"/>
              </w:rPr>
              <w:t>0</w:t>
            </w:r>
          </w:p>
        </w:tc>
      </w:tr>
      <w:tr w:rsidR="0081031F" w14:paraId="2E9FA674"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78A59461" w14:textId="77777777" w:rsidR="0081031F" w:rsidRDefault="0081031F">
            <w:pPr>
              <w:tabs>
                <w:tab w:val="center" w:pos="5812"/>
              </w:tabs>
              <w:rPr>
                <w:rFonts w:cs="Arial"/>
                <w:szCs w:val="24"/>
              </w:rPr>
            </w:pPr>
            <w:r>
              <w:rPr>
                <w:rFonts w:cs="Arial"/>
                <w:szCs w:val="24"/>
              </w:rPr>
              <w:t>Acenaftén</w:t>
            </w:r>
          </w:p>
        </w:tc>
        <w:tc>
          <w:tcPr>
            <w:tcW w:w="1219" w:type="dxa"/>
            <w:tcBorders>
              <w:top w:val="nil"/>
              <w:left w:val="nil"/>
              <w:bottom w:val="single" w:sz="4" w:space="0" w:color="auto"/>
              <w:right w:val="single" w:sz="4" w:space="0" w:color="auto"/>
            </w:tcBorders>
            <w:noWrap/>
            <w:vAlign w:val="center"/>
            <w:hideMark/>
          </w:tcPr>
          <w:p w14:paraId="033A546A"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6FC50DB1"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75AB3F6D"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45AD40BE"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22999483"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78E3371C" w14:textId="77777777" w:rsidR="0081031F" w:rsidRDefault="0081031F">
            <w:pPr>
              <w:tabs>
                <w:tab w:val="center" w:pos="5812"/>
              </w:tabs>
              <w:rPr>
                <w:rFonts w:cs="Arial"/>
                <w:szCs w:val="24"/>
              </w:rPr>
            </w:pPr>
            <w:r>
              <w:rPr>
                <w:rFonts w:cs="Arial"/>
                <w:szCs w:val="24"/>
              </w:rPr>
              <w:t>NaN</w:t>
            </w:r>
          </w:p>
        </w:tc>
        <w:tc>
          <w:tcPr>
            <w:tcW w:w="695" w:type="dxa"/>
            <w:tcBorders>
              <w:top w:val="nil"/>
              <w:left w:val="nil"/>
              <w:bottom w:val="single" w:sz="4" w:space="0" w:color="auto"/>
              <w:right w:val="single" w:sz="4" w:space="0" w:color="auto"/>
            </w:tcBorders>
            <w:noWrap/>
            <w:vAlign w:val="center"/>
            <w:hideMark/>
          </w:tcPr>
          <w:p w14:paraId="3FC61EFD" w14:textId="77777777" w:rsidR="0081031F" w:rsidRDefault="0081031F">
            <w:pPr>
              <w:tabs>
                <w:tab w:val="center" w:pos="5812"/>
              </w:tabs>
              <w:rPr>
                <w:rFonts w:cs="Arial"/>
                <w:szCs w:val="24"/>
              </w:rPr>
            </w:pPr>
            <w:r>
              <w:rPr>
                <w:rFonts w:cs="Arial"/>
                <w:szCs w:val="24"/>
              </w:rPr>
              <w:t>0</w:t>
            </w:r>
          </w:p>
        </w:tc>
      </w:tr>
      <w:tr w:rsidR="0081031F" w14:paraId="5EA05C44"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3DC1821D" w14:textId="77777777" w:rsidR="0081031F" w:rsidRDefault="0081031F">
            <w:pPr>
              <w:tabs>
                <w:tab w:val="center" w:pos="5812"/>
              </w:tabs>
              <w:rPr>
                <w:rFonts w:cs="Arial"/>
                <w:szCs w:val="24"/>
              </w:rPr>
            </w:pPr>
            <w:r>
              <w:rPr>
                <w:rFonts w:cs="Arial"/>
                <w:szCs w:val="24"/>
              </w:rPr>
              <w:t>Zavarosság nefelometriás</w:t>
            </w:r>
          </w:p>
        </w:tc>
        <w:tc>
          <w:tcPr>
            <w:tcW w:w="1219" w:type="dxa"/>
            <w:tcBorders>
              <w:top w:val="nil"/>
              <w:left w:val="nil"/>
              <w:bottom w:val="single" w:sz="4" w:space="0" w:color="auto"/>
              <w:right w:val="single" w:sz="4" w:space="0" w:color="auto"/>
            </w:tcBorders>
            <w:noWrap/>
            <w:vAlign w:val="center"/>
            <w:hideMark/>
          </w:tcPr>
          <w:p w14:paraId="43A9616F"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540BC36D" w14:textId="77777777" w:rsidR="0081031F" w:rsidRDefault="0081031F">
            <w:pPr>
              <w:tabs>
                <w:tab w:val="center" w:pos="5812"/>
              </w:tabs>
              <w:rPr>
                <w:rFonts w:cs="Arial"/>
                <w:szCs w:val="24"/>
              </w:rPr>
            </w:pPr>
            <w:r>
              <w:rPr>
                <w:rFonts w:cs="Arial"/>
                <w:szCs w:val="24"/>
              </w:rPr>
              <w:t>NTU</w:t>
            </w:r>
          </w:p>
        </w:tc>
        <w:tc>
          <w:tcPr>
            <w:tcW w:w="1018" w:type="dxa"/>
            <w:tcBorders>
              <w:top w:val="nil"/>
              <w:left w:val="nil"/>
              <w:bottom w:val="single" w:sz="4" w:space="0" w:color="auto"/>
              <w:right w:val="single" w:sz="4" w:space="0" w:color="auto"/>
            </w:tcBorders>
            <w:noWrap/>
            <w:vAlign w:val="center"/>
            <w:hideMark/>
          </w:tcPr>
          <w:p w14:paraId="62552036" w14:textId="77777777" w:rsidR="0081031F" w:rsidRDefault="0081031F">
            <w:pPr>
              <w:tabs>
                <w:tab w:val="center" w:pos="5812"/>
              </w:tabs>
              <w:rPr>
                <w:rFonts w:cs="Arial"/>
                <w:szCs w:val="24"/>
              </w:rPr>
            </w:pPr>
            <w:r>
              <w:rPr>
                <w:rFonts w:cs="Arial"/>
                <w:szCs w:val="24"/>
              </w:rPr>
              <w:t>4,69</w:t>
            </w:r>
          </w:p>
        </w:tc>
        <w:tc>
          <w:tcPr>
            <w:tcW w:w="1063" w:type="dxa"/>
            <w:tcBorders>
              <w:top w:val="nil"/>
              <w:left w:val="nil"/>
              <w:bottom w:val="single" w:sz="4" w:space="0" w:color="auto"/>
              <w:right w:val="single" w:sz="4" w:space="0" w:color="auto"/>
            </w:tcBorders>
            <w:noWrap/>
            <w:vAlign w:val="center"/>
            <w:hideMark/>
          </w:tcPr>
          <w:p w14:paraId="76C19BDE" w14:textId="77777777" w:rsidR="0081031F" w:rsidRDefault="0081031F">
            <w:pPr>
              <w:tabs>
                <w:tab w:val="center" w:pos="5812"/>
              </w:tabs>
              <w:rPr>
                <w:rFonts w:cs="Arial"/>
                <w:szCs w:val="24"/>
              </w:rPr>
            </w:pPr>
            <w:r>
              <w:rPr>
                <w:rFonts w:cs="Arial"/>
                <w:szCs w:val="24"/>
              </w:rPr>
              <w:t>163</w:t>
            </w:r>
          </w:p>
        </w:tc>
        <w:tc>
          <w:tcPr>
            <w:tcW w:w="960" w:type="dxa"/>
            <w:tcBorders>
              <w:top w:val="nil"/>
              <w:left w:val="nil"/>
              <w:bottom w:val="single" w:sz="4" w:space="0" w:color="auto"/>
              <w:right w:val="single" w:sz="4" w:space="0" w:color="auto"/>
            </w:tcBorders>
            <w:noWrap/>
            <w:vAlign w:val="center"/>
            <w:hideMark/>
          </w:tcPr>
          <w:p w14:paraId="7C859532" w14:textId="77777777" w:rsidR="0081031F" w:rsidRDefault="0081031F">
            <w:pPr>
              <w:tabs>
                <w:tab w:val="center" w:pos="5812"/>
              </w:tabs>
              <w:rPr>
                <w:rFonts w:cs="Arial"/>
                <w:szCs w:val="24"/>
              </w:rPr>
            </w:pPr>
            <w:r>
              <w:rPr>
                <w:rFonts w:cs="Arial"/>
                <w:szCs w:val="24"/>
              </w:rPr>
              <w:t>26,82</w:t>
            </w:r>
          </w:p>
        </w:tc>
        <w:tc>
          <w:tcPr>
            <w:tcW w:w="960" w:type="dxa"/>
            <w:tcBorders>
              <w:top w:val="nil"/>
              <w:left w:val="nil"/>
              <w:bottom w:val="single" w:sz="4" w:space="0" w:color="auto"/>
              <w:right w:val="single" w:sz="4" w:space="0" w:color="auto"/>
            </w:tcBorders>
            <w:noWrap/>
            <w:vAlign w:val="center"/>
            <w:hideMark/>
          </w:tcPr>
          <w:p w14:paraId="2BB9A19E" w14:textId="77777777" w:rsidR="0081031F" w:rsidRDefault="0081031F">
            <w:pPr>
              <w:tabs>
                <w:tab w:val="center" w:pos="5812"/>
              </w:tabs>
              <w:rPr>
                <w:rFonts w:cs="Arial"/>
                <w:szCs w:val="24"/>
              </w:rPr>
            </w:pPr>
            <w:r>
              <w:rPr>
                <w:rFonts w:cs="Arial"/>
                <w:szCs w:val="24"/>
              </w:rPr>
              <w:t>43,22</w:t>
            </w:r>
          </w:p>
        </w:tc>
        <w:tc>
          <w:tcPr>
            <w:tcW w:w="695" w:type="dxa"/>
            <w:tcBorders>
              <w:top w:val="nil"/>
              <w:left w:val="nil"/>
              <w:bottom w:val="single" w:sz="4" w:space="0" w:color="auto"/>
              <w:right w:val="single" w:sz="4" w:space="0" w:color="auto"/>
            </w:tcBorders>
            <w:noWrap/>
            <w:vAlign w:val="center"/>
            <w:hideMark/>
          </w:tcPr>
          <w:p w14:paraId="0B79E705" w14:textId="77777777" w:rsidR="0081031F" w:rsidRDefault="0081031F">
            <w:pPr>
              <w:tabs>
                <w:tab w:val="center" w:pos="5812"/>
              </w:tabs>
              <w:rPr>
                <w:rFonts w:cs="Arial"/>
                <w:szCs w:val="24"/>
              </w:rPr>
            </w:pPr>
            <w:r>
              <w:rPr>
                <w:rFonts w:cs="Arial"/>
                <w:szCs w:val="24"/>
              </w:rPr>
              <w:t>5,98</w:t>
            </w:r>
          </w:p>
        </w:tc>
      </w:tr>
      <w:tr w:rsidR="0081031F" w14:paraId="4AB63655"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49009869" w14:textId="77777777" w:rsidR="0081031F" w:rsidRDefault="0081031F">
            <w:pPr>
              <w:tabs>
                <w:tab w:val="center" w:pos="5812"/>
              </w:tabs>
              <w:rPr>
                <w:rFonts w:cs="Arial"/>
                <w:szCs w:val="24"/>
              </w:rPr>
            </w:pPr>
            <w:r>
              <w:rPr>
                <w:rFonts w:cs="Arial"/>
                <w:szCs w:val="24"/>
              </w:rPr>
              <w:t>Terbutrin</w:t>
            </w:r>
          </w:p>
        </w:tc>
        <w:tc>
          <w:tcPr>
            <w:tcW w:w="1219" w:type="dxa"/>
            <w:tcBorders>
              <w:top w:val="nil"/>
              <w:left w:val="nil"/>
              <w:bottom w:val="single" w:sz="4" w:space="0" w:color="auto"/>
              <w:right w:val="single" w:sz="4" w:space="0" w:color="auto"/>
            </w:tcBorders>
            <w:noWrap/>
            <w:vAlign w:val="center"/>
            <w:hideMark/>
          </w:tcPr>
          <w:p w14:paraId="36E3C9B7"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5BBE3597"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2B1ABFF8"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3C4345F7"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7BDFE965"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5809D1A2" w14:textId="77777777" w:rsidR="0081031F" w:rsidRDefault="0081031F">
            <w:pPr>
              <w:tabs>
                <w:tab w:val="center" w:pos="5812"/>
              </w:tabs>
              <w:rPr>
                <w:rFonts w:cs="Arial"/>
                <w:szCs w:val="24"/>
              </w:rPr>
            </w:pPr>
            <w:r>
              <w:rPr>
                <w:rFonts w:cs="Arial"/>
                <w:szCs w:val="24"/>
              </w:rPr>
              <w:t>NaN</w:t>
            </w:r>
          </w:p>
        </w:tc>
        <w:tc>
          <w:tcPr>
            <w:tcW w:w="695" w:type="dxa"/>
            <w:tcBorders>
              <w:top w:val="nil"/>
              <w:left w:val="nil"/>
              <w:bottom w:val="single" w:sz="4" w:space="0" w:color="auto"/>
              <w:right w:val="single" w:sz="4" w:space="0" w:color="auto"/>
            </w:tcBorders>
            <w:noWrap/>
            <w:vAlign w:val="center"/>
            <w:hideMark/>
          </w:tcPr>
          <w:p w14:paraId="0BBC1D21" w14:textId="77777777" w:rsidR="0081031F" w:rsidRDefault="0081031F">
            <w:pPr>
              <w:tabs>
                <w:tab w:val="center" w:pos="5812"/>
              </w:tabs>
              <w:rPr>
                <w:rFonts w:cs="Arial"/>
                <w:szCs w:val="24"/>
              </w:rPr>
            </w:pPr>
            <w:r>
              <w:rPr>
                <w:rFonts w:cs="Arial"/>
                <w:szCs w:val="24"/>
              </w:rPr>
              <w:t>0</w:t>
            </w:r>
          </w:p>
        </w:tc>
      </w:tr>
      <w:tr w:rsidR="0081031F" w14:paraId="61306A91" w14:textId="77777777" w:rsidTr="0081031F">
        <w:trPr>
          <w:trHeight w:val="450"/>
        </w:trPr>
        <w:tc>
          <w:tcPr>
            <w:tcW w:w="2200" w:type="dxa"/>
            <w:tcBorders>
              <w:top w:val="nil"/>
              <w:left w:val="single" w:sz="4" w:space="0" w:color="auto"/>
              <w:bottom w:val="single" w:sz="4" w:space="0" w:color="auto"/>
              <w:right w:val="single" w:sz="4" w:space="0" w:color="auto"/>
            </w:tcBorders>
            <w:vAlign w:val="center"/>
            <w:hideMark/>
          </w:tcPr>
          <w:p w14:paraId="4B4F2F53" w14:textId="77777777" w:rsidR="0081031F" w:rsidRDefault="0081031F">
            <w:pPr>
              <w:tabs>
                <w:tab w:val="center" w:pos="5812"/>
              </w:tabs>
              <w:rPr>
                <w:rFonts w:cs="Arial"/>
                <w:szCs w:val="24"/>
              </w:rPr>
            </w:pPr>
            <w:r>
              <w:rPr>
                <w:rFonts w:cs="Arial"/>
                <w:szCs w:val="24"/>
              </w:rPr>
              <w:t>Ammónia-ammónium-nitrogén</w:t>
            </w:r>
          </w:p>
        </w:tc>
        <w:tc>
          <w:tcPr>
            <w:tcW w:w="1219" w:type="dxa"/>
            <w:tcBorders>
              <w:top w:val="nil"/>
              <w:left w:val="nil"/>
              <w:bottom w:val="single" w:sz="4" w:space="0" w:color="auto"/>
              <w:right w:val="single" w:sz="4" w:space="0" w:color="auto"/>
            </w:tcBorders>
            <w:noWrap/>
            <w:vAlign w:val="center"/>
            <w:hideMark/>
          </w:tcPr>
          <w:p w14:paraId="37D751D4"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5A6B0137"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561A7498"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4FF7CE59" w14:textId="77777777" w:rsidR="0081031F" w:rsidRDefault="0081031F">
            <w:pPr>
              <w:tabs>
                <w:tab w:val="center" w:pos="5812"/>
              </w:tabs>
              <w:rPr>
                <w:rFonts w:cs="Arial"/>
                <w:szCs w:val="24"/>
              </w:rPr>
            </w:pPr>
            <w:r>
              <w:rPr>
                <w:rFonts w:cs="Arial"/>
                <w:szCs w:val="24"/>
              </w:rPr>
              <w:t>0,02</w:t>
            </w:r>
          </w:p>
        </w:tc>
        <w:tc>
          <w:tcPr>
            <w:tcW w:w="960" w:type="dxa"/>
            <w:tcBorders>
              <w:top w:val="nil"/>
              <w:left w:val="nil"/>
              <w:bottom w:val="single" w:sz="4" w:space="0" w:color="auto"/>
              <w:right w:val="single" w:sz="4" w:space="0" w:color="auto"/>
            </w:tcBorders>
            <w:noWrap/>
            <w:vAlign w:val="center"/>
            <w:hideMark/>
          </w:tcPr>
          <w:p w14:paraId="70B41215"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4726A318" w14:textId="77777777" w:rsidR="0081031F" w:rsidRDefault="0081031F">
            <w:pPr>
              <w:tabs>
                <w:tab w:val="center" w:pos="5812"/>
              </w:tabs>
              <w:rPr>
                <w:rFonts w:cs="Arial"/>
                <w:szCs w:val="24"/>
              </w:rPr>
            </w:pPr>
            <w:r>
              <w:rPr>
                <w:rFonts w:cs="Arial"/>
                <w:szCs w:val="24"/>
              </w:rPr>
              <w:t>0,01</w:t>
            </w:r>
          </w:p>
        </w:tc>
        <w:tc>
          <w:tcPr>
            <w:tcW w:w="695" w:type="dxa"/>
            <w:tcBorders>
              <w:top w:val="nil"/>
              <w:left w:val="nil"/>
              <w:bottom w:val="single" w:sz="4" w:space="0" w:color="auto"/>
              <w:right w:val="single" w:sz="4" w:space="0" w:color="auto"/>
            </w:tcBorders>
            <w:noWrap/>
            <w:vAlign w:val="center"/>
            <w:hideMark/>
          </w:tcPr>
          <w:p w14:paraId="304BA61D" w14:textId="77777777" w:rsidR="0081031F" w:rsidRDefault="0081031F">
            <w:pPr>
              <w:tabs>
                <w:tab w:val="center" w:pos="5812"/>
              </w:tabs>
              <w:rPr>
                <w:rFonts w:cs="Arial"/>
                <w:szCs w:val="24"/>
              </w:rPr>
            </w:pPr>
            <w:r>
              <w:rPr>
                <w:rFonts w:cs="Arial"/>
                <w:szCs w:val="24"/>
              </w:rPr>
              <w:t>0</w:t>
            </w:r>
          </w:p>
        </w:tc>
      </w:tr>
      <w:tr w:rsidR="0081031F" w14:paraId="584C9535"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19753A2F" w14:textId="77777777" w:rsidR="0081031F" w:rsidRDefault="0081031F">
            <w:pPr>
              <w:tabs>
                <w:tab w:val="center" w:pos="5812"/>
              </w:tabs>
              <w:rPr>
                <w:rFonts w:cs="Arial"/>
                <w:szCs w:val="24"/>
              </w:rPr>
            </w:pPr>
            <w:r>
              <w:rPr>
                <w:rFonts w:cs="Arial"/>
                <w:szCs w:val="24"/>
              </w:rPr>
              <w:t>Fluorantén</w:t>
            </w:r>
          </w:p>
        </w:tc>
        <w:tc>
          <w:tcPr>
            <w:tcW w:w="1219" w:type="dxa"/>
            <w:tcBorders>
              <w:top w:val="nil"/>
              <w:left w:val="nil"/>
              <w:bottom w:val="single" w:sz="4" w:space="0" w:color="auto"/>
              <w:right w:val="single" w:sz="4" w:space="0" w:color="auto"/>
            </w:tcBorders>
            <w:noWrap/>
            <w:vAlign w:val="center"/>
            <w:hideMark/>
          </w:tcPr>
          <w:p w14:paraId="4145DA11"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2FCB9279"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2FBEECB2"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4A8B401B"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5B2724AC"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07B6C4A9" w14:textId="77777777" w:rsidR="0081031F" w:rsidRDefault="0081031F">
            <w:pPr>
              <w:tabs>
                <w:tab w:val="center" w:pos="5812"/>
              </w:tabs>
              <w:rPr>
                <w:rFonts w:cs="Arial"/>
                <w:szCs w:val="24"/>
              </w:rPr>
            </w:pPr>
            <w:r>
              <w:rPr>
                <w:rFonts w:cs="Arial"/>
                <w:szCs w:val="24"/>
              </w:rPr>
              <w:t>NaN</w:t>
            </w:r>
          </w:p>
        </w:tc>
        <w:tc>
          <w:tcPr>
            <w:tcW w:w="695" w:type="dxa"/>
            <w:tcBorders>
              <w:top w:val="nil"/>
              <w:left w:val="nil"/>
              <w:bottom w:val="single" w:sz="4" w:space="0" w:color="auto"/>
              <w:right w:val="single" w:sz="4" w:space="0" w:color="auto"/>
            </w:tcBorders>
            <w:noWrap/>
            <w:vAlign w:val="center"/>
            <w:hideMark/>
          </w:tcPr>
          <w:p w14:paraId="09A349A3" w14:textId="77777777" w:rsidR="0081031F" w:rsidRDefault="0081031F">
            <w:pPr>
              <w:tabs>
                <w:tab w:val="center" w:pos="5812"/>
              </w:tabs>
              <w:rPr>
                <w:rFonts w:cs="Arial"/>
                <w:szCs w:val="24"/>
              </w:rPr>
            </w:pPr>
            <w:r>
              <w:rPr>
                <w:rFonts w:cs="Arial"/>
                <w:szCs w:val="24"/>
              </w:rPr>
              <w:t>0</w:t>
            </w:r>
          </w:p>
        </w:tc>
      </w:tr>
      <w:tr w:rsidR="0081031F" w14:paraId="0E756F51"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0D04E56E" w14:textId="77777777" w:rsidR="0081031F" w:rsidRDefault="0081031F">
            <w:pPr>
              <w:tabs>
                <w:tab w:val="center" w:pos="5812"/>
              </w:tabs>
              <w:rPr>
                <w:rFonts w:cs="Arial"/>
                <w:szCs w:val="24"/>
              </w:rPr>
            </w:pPr>
            <w:r>
              <w:rPr>
                <w:rFonts w:cs="Arial"/>
                <w:szCs w:val="24"/>
              </w:rPr>
              <w:t>Benz(a)antracén</w:t>
            </w:r>
          </w:p>
        </w:tc>
        <w:tc>
          <w:tcPr>
            <w:tcW w:w="1219" w:type="dxa"/>
            <w:tcBorders>
              <w:top w:val="nil"/>
              <w:left w:val="nil"/>
              <w:bottom w:val="single" w:sz="4" w:space="0" w:color="auto"/>
              <w:right w:val="single" w:sz="4" w:space="0" w:color="auto"/>
            </w:tcBorders>
            <w:noWrap/>
            <w:vAlign w:val="center"/>
            <w:hideMark/>
          </w:tcPr>
          <w:p w14:paraId="0FE251E7"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786CD372"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01F8B607"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3D6BD687"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6D11C46C"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5DA949BC" w14:textId="77777777" w:rsidR="0081031F" w:rsidRDefault="0081031F">
            <w:pPr>
              <w:tabs>
                <w:tab w:val="center" w:pos="5812"/>
              </w:tabs>
              <w:rPr>
                <w:rFonts w:cs="Arial"/>
                <w:szCs w:val="24"/>
              </w:rPr>
            </w:pPr>
            <w:r>
              <w:rPr>
                <w:rFonts w:cs="Arial"/>
                <w:szCs w:val="24"/>
              </w:rPr>
              <w:t>NaN</w:t>
            </w:r>
          </w:p>
        </w:tc>
        <w:tc>
          <w:tcPr>
            <w:tcW w:w="695" w:type="dxa"/>
            <w:tcBorders>
              <w:top w:val="nil"/>
              <w:left w:val="nil"/>
              <w:bottom w:val="single" w:sz="4" w:space="0" w:color="auto"/>
              <w:right w:val="single" w:sz="4" w:space="0" w:color="auto"/>
            </w:tcBorders>
            <w:noWrap/>
            <w:vAlign w:val="center"/>
            <w:hideMark/>
          </w:tcPr>
          <w:p w14:paraId="427E9DB8" w14:textId="77777777" w:rsidR="0081031F" w:rsidRDefault="0081031F">
            <w:pPr>
              <w:tabs>
                <w:tab w:val="center" w:pos="5812"/>
              </w:tabs>
              <w:rPr>
                <w:rFonts w:cs="Arial"/>
                <w:szCs w:val="24"/>
              </w:rPr>
            </w:pPr>
            <w:r>
              <w:rPr>
                <w:rFonts w:cs="Arial"/>
                <w:szCs w:val="24"/>
              </w:rPr>
              <w:t>0</w:t>
            </w:r>
          </w:p>
        </w:tc>
      </w:tr>
      <w:tr w:rsidR="0081031F" w14:paraId="58F23C91"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4A3C373D" w14:textId="77777777" w:rsidR="0081031F" w:rsidRDefault="0081031F">
            <w:pPr>
              <w:tabs>
                <w:tab w:val="center" w:pos="5812"/>
              </w:tabs>
              <w:rPr>
                <w:rFonts w:cs="Arial"/>
                <w:szCs w:val="24"/>
              </w:rPr>
            </w:pPr>
            <w:r>
              <w:rPr>
                <w:rFonts w:cs="Arial"/>
                <w:szCs w:val="24"/>
              </w:rPr>
              <w:t>Kloroform</w:t>
            </w:r>
          </w:p>
        </w:tc>
        <w:tc>
          <w:tcPr>
            <w:tcW w:w="1219" w:type="dxa"/>
            <w:tcBorders>
              <w:top w:val="nil"/>
              <w:left w:val="nil"/>
              <w:bottom w:val="single" w:sz="4" w:space="0" w:color="auto"/>
              <w:right w:val="single" w:sz="4" w:space="0" w:color="auto"/>
            </w:tcBorders>
            <w:noWrap/>
            <w:vAlign w:val="center"/>
            <w:hideMark/>
          </w:tcPr>
          <w:p w14:paraId="031FFD93"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7D4F9EC8"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728B4934"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64844C0B"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42664173" w14:textId="77777777" w:rsidR="0081031F" w:rsidRDefault="0081031F">
            <w:pPr>
              <w:tabs>
                <w:tab w:val="center" w:pos="5812"/>
              </w:tabs>
              <w:rPr>
                <w:rFonts w:cs="Arial"/>
                <w:szCs w:val="24"/>
              </w:rPr>
            </w:pPr>
            <w:r>
              <w:rPr>
                <w:rFonts w:cs="Arial"/>
                <w:szCs w:val="24"/>
              </w:rPr>
              <w:t>NaN</w:t>
            </w:r>
          </w:p>
        </w:tc>
        <w:tc>
          <w:tcPr>
            <w:tcW w:w="960" w:type="dxa"/>
            <w:tcBorders>
              <w:top w:val="nil"/>
              <w:left w:val="nil"/>
              <w:bottom w:val="single" w:sz="4" w:space="0" w:color="auto"/>
              <w:right w:val="single" w:sz="4" w:space="0" w:color="auto"/>
            </w:tcBorders>
            <w:noWrap/>
            <w:vAlign w:val="center"/>
            <w:hideMark/>
          </w:tcPr>
          <w:p w14:paraId="67E9B17E" w14:textId="77777777" w:rsidR="0081031F" w:rsidRDefault="0081031F">
            <w:pPr>
              <w:tabs>
                <w:tab w:val="center" w:pos="5812"/>
              </w:tabs>
              <w:rPr>
                <w:rFonts w:cs="Arial"/>
                <w:szCs w:val="24"/>
              </w:rPr>
            </w:pPr>
            <w:r>
              <w:rPr>
                <w:rFonts w:cs="Arial"/>
                <w:szCs w:val="24"/>
              </w:rPr>
              <w:t>NaN</w:t>
            </w:r>
          </w:p>
        </w:tc>
        <w:tc>
          <w:tcPr>
            <w:tcW w:w="695" w:type="dxa"/>
            <w:tcBorders>
              <w:top w:val="nil"/>
              <w:left w:val="nil"/>
              <w:bottom w:val="single" w:sz="4" w:space="0" w:color="auto"/>
              <w:right w:val="single" w:sz="4" w:space="0" w:color="auto"/>
            </w:tcBorders>
            <w:noWrap/>
            <w:vAlign w:val="center"/>
            <w:hideMark/>
          </w:tcPr>
          <w:p w14:paraId="0B4B0B04" w14:textId="77777777" w:rsidR="0081031F" w:rsidRDefault="0081031F">
            <w:pPr>
              <w:tabs>
                <w:tab w:val="center" w:pos="5812"/>
              </w:tabs>
              <w:rPr>
                <w:rFonts w:cs="Arial"/>
                <w:szCs w:val="24"/>
              </w:rPr>
            </w:pPr>
            <w:r>
              <w:rPr>
                <w:rFonts w:cs="Arial"/>
                <w:szCs w:val="24"/>
              </w:rPr>
              <w:t>0</w:t>
            </w:r>
          </w:p>
        </w:tc>
      </w:tr>
      <w:tr w:rsidR="0081031F" w14:paraId="037BA92B" w14:textId="77777777" w:rsidTr="0081031F">
        <w:trPr>
          <w:trHeight w:val="450"/>
        </w:trPr>
        <w:tc>
          <w:tcPr>
            <w:tcW w:w="2200" w:type="dxa"/>
            <w:tcBorders>
              <w:top w:val="nil"/>
              <w:left w:val="single" w:sz="4" w:space="0" w:color="auto"/>
              <w:bottom w:val="single" w:sz="4" w:space="0" w:color="auto"/>
              <w:right w:val="single" w:sz="4" w:space="0" w:color="auto"/>
            </w:tcBorders>
            <w:vAlign w:val="center"/>
            <w:hideMark/>
          </w:tcPr>
          <w:p w14:paraId="600A75A5" w14:textId="77777777" w:rsidR="0081031F" w:rsidRDefault="0081031F">
            <w:pPr>
              <w:tabs>
                <w:tab w:val="center" w:pos="5812"/>
              </w:tabs>
              <w:rPr>
                <w:rFonts w:cs="Arial"/>
                <w:szCs w:val="24"/>
              </w:rPr>
            </w:pPr>
            <w:r>
              <w:rPr>
                <w:rFonts w:cs="Arial"/>
                <w:szCs w:val="24"/>
              </w:rPr>
              <w:t>Ammónia-ammónium-nitrogén</w:t>
            </w:r>
          </w:p>
        </w:tc>
        <w:tc>
          <w:tcPr>
            <w:tcW w:w="1219" w:type="dxa"/>
            <w:tcBorders>
              <w:top w:val="nil"/>
              <w:left w:val="nil"/>
              <w:bottom w:val="single" w:sz="4" w:space="0" w:color="auto"/>
              <w:right w:val="single" w:sz="4" w:space="0" w:color="auto"/>
            </w:tcBorders>
            <w:noWrap/>
            <w:vAlign w:val="center"/>
            <w:hideMark/>
          </w:tcPr>
          <w:p w14:paraId="0C501529"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77486DAE"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30A4975C"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354F74AC" w14:textId="77777777" w:rsidR="0081031F" w:rsidRDefault="0081031F">
            <w:pPr>
              <w:tabs>
                <w:tab w:val="center" w:pos="5812"/>
              </w:tabs>
              <w:rPr>
                <w:rFonts w:cs="Arial"/>
                <w:szCs w:val="24"/>
              </w:rPr>
            </w:pPr>
            <w:r>
              <w:rPr>
                <w:rFonts w:cs="Arial"/>
                <w:szCs w:val="24"/>
              </w:rPr>
              <w:t>0,02</w:t>
            </w:r>
          </w:p>
        </w:tc>
        <w:tc>
          <w:tcPr>
            <w:tcW w:w="960" w:type="dxa"/>
            <w:tcBorders>
              <w:top w:val="nil"/>
              <w:left w:val="nil"/>
              <w:bottom w:val="single" w:sz="4" w:space="0" w:color="auto"/>
              <w:right w:val="single" w:sz="4" w:space="0" w:color="auto"/>
            </w:tcBorders>
            <w:noWrap/>
            <w:vAlign w:val="center"/>
            <w:hideMark/>
          </w:tcPr>
          <w:p w14:paraId="443BB291"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413E347A" w14:textId="77777777" w:rsidR="0081031F" w:rsidRDefault="0081031F">
            <w:pPr>
              <w:tabs>
                <w:tab w:val="center" w:pos="5812"/>
              </w:tabs>
              <w:rPr>
                <w:rFonts w:cs="Arial"/>
                <w:szCs w:val="24"/>
              </w:rPr>
            </w:pPr>
            <w:r>
              <w:rPr>
                <w:rFonts w:cs="Arial"/>
                <w:szCs w:val="24"/>
              </w:rPr>
              <w:t>0,01</w:t>
            </w:r>
          </w:p>
        </w:tc>
        <w:tc>
          <w:tcPr>
            <w:tcW w:w="695" w:type="dxa"/>
            <w:tcBorders>
              <w:top w:val="nil"/>
              <w:left w:val="nil"/>
              <w:bottom w:val="single" w:sz="4" w:space="0" w:color="auto"/>
              <w:right w:val="single" w:sz="4" w:space="0" w:color="auto"/>
            </w:tcBorders>
            <w:noWrap/>
            <w:vAlign w:val="center"/>
            <w:hideMark/>
          </w:tcPr>
          <w:p w14:paraId="0A6FF0F5" w14:textId="77777777" w:rsidR="0081031F" w:rsidRDefault="0081031F">
            <w:pPr>
              <w:tabs>
                <w:tab w:val="center" w:pos="5812"/>
              </w:tabs>
              <w:rPr>
                <w:rFonts w:cs="Arial"/>
                <w:szCs w:val="24"/>
              </w:rPr>
            </w:pPr>
            <w:r>
              <w:rPr>
                <w:rFonts w:cs="Arial"/>
                <w:szCs w:val="24"/>
              </w:rPr>
              <w:t>0</w:t>
            </w:r>
          </w:p>
        </w:tc>
      </w:tr>
      <w:tr w:rsidR="0081031F" w14:paraId="1C0357EB"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3A159902" w14:textId="77777777" w:rsidR="0081031F" w:rsidRDefault="0081031F">
            <w:pPr>
              <w:tabs>
                <w:tab w:val="center" w:pos="5812"/>
              </w:tabs>
              <w:rPr>
                <w:rFonts w:cs="Arial"/>
                <w:szCs w:val="24"/>
              </w:rPr>
            </w:pPr>
            <w:r>
              <w:rPr>
                <w:rFonts w:cs="Arial"/>
                <w:szCs w:val="24"/>
              </w:rPr>
              <w:t>Átlátszóság (Íráspróba)</w:t>
            </w:r>
          </w:p>
        </w:tc>
        <w:tc>
          <w:tcPr>
            <w:tcW w:w="1219" w:type="dxa"/>
            <w:tcBorders>
              <w:top w:val="nil"/>
              <w:left w:val="nil"/>
              <w:bottom w:val="single" w:sz="4" w:space="0" w:color="auto"/>
              <w:right w:val="single" w:sz="4" w:space="0" w:color="auto"/>
            </w:tcBorders>
            <w:noWrap/>
            <w:vAlign w:val="center"/>
            <w:hideMark/>
          </w:tcPr>
          <w:p w14:paraId="699BB904"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1615BFBF" w14:textId="77777777" w:rsidR="0081031F" w:rsidRDefault="0081031F">
            <w:pPr>
              <w:tabs>
                <w:tab w:val="center" w:pos="5812"/>
              </w:tabs>
              <w:rPr>
                <w:rFonts w:cs="Arial"/>
                <w:szCs w:val="24"/>
              </w:rPr>
            </w:pPr>
            <w:r>
              <w:rPr>
                <w:rFonts w:cs="Arial"/>
                <w:szCs w:val="24"/>
              </w:rPr>
              <w:t>méter</w:t>
            </w:r>
          </w:p>
        </w:tc>
        <w:tc>
          <w:tcPr>
            <w:tcW w:w="1018" w:type="dxa"/>
            <w:tcBorders>
              <w:top w:val="nil"/>
              <w:left w:val="nil"/>
              <w:bottom w:val="single" w:sz="4" w:space="0" w:color="auto"/>
              <w:right w:val="single" w:sz="4" w:space="0" w:color="auto"/>
            </w:tcBorders>
            <w:noWrap/>
            <w:vAlign w:val="center"/>
            <w:hideMark/>
          </w:tcPr>
          <w:p w14:paraId="5B69CE70" w14:textId="77777777" w:rsidR="0081031F" w:rsidRDefault="0081031F">
            <w:pPr>
              <w:tabs>
                <w:tab w:val="center" w:pos="5812"/>
              </w:tabs>
              <w:rPr>
                <w:rFonts w:cs="Arial"/>
                <w:szCs w:val="24"/>
              </w:rPr>
            </w:pPr>
            <w:r>
              <w:rPr>
                <w:rFonts w:cs="Arial"/>
                <w:szCs w:val="24"/>
              </w:rPr>
              <w:t>0,06</w:t>
            </w:r>
          </w:p>
        </w:tc>
        <w:tc>
          <w:tcPr>
            <w:tcW w:w="1063" w:type="dxa"/>
            <w:tcBorders>
              <w:top w:val="nil"/>
              <w:left w:val="nil"/>
              <w:bottom w:val="single" w:sz="4" w:space="0" w:color="auto"/>
              <w:right w:val="single" w:sz="4" w:space="0" w:color="auto"/>
            </w:tcBorders>
            <w:noWrap/>
            <w:vAlign w:val="center"/>
            <w:hideMark/>
          </w:tcPr>
          <w:p w14:paraId="0521868B" w14:textId="77777777" w:rsidR="0081031F" w:rsidRDefault="0081031F">
            <w:pPr>
              <w:tabs>
                <w:tab w:val="center" w:pos="5812"/>
              </w:tabs>
              <w:rPr>
                <w:rFonts w:cs="Arial"/>
                <w:szCs w:val="24"/>
              </w:rPr>
            </w:pPr>
            <w:r>
              <w:rPr>
                <w:rFonts w:cs="Arial"/>
                <w:szCs w:val="24"/>
              </w:rPr>
              <w:t>0,3</w:t>
            </w:r>
          </w:p>
        </w:tc>
        <w:tc>
          <w:tcPr>
            <w:tcW w:w="960" w:type="dxa"/>
            <w:tcBorders>
              <w:top w:val="nil"/>
              <w:left w:val="nil"/>
              <w:bottom w:val="single" w:sz="4" w:space="0" w:color="auto"/>
              <w:right w:val="single" w:sz="4" w:space="0" w:color="auto"/>
            </w:tcBorders>
            <w:noWrap/>
            <w:vAlign w:val="center"/>
            <w:hideMark/>
          </w:tcPr>
          <w:p w14:paraId="72332C87" w14:textId="77777777" w:rsidR="0081031F" w:rsidRDefault="0081031F">
            <w:pPr>
              <w:tabs>
                <w:tab w:val="center" w:pos="5812"/>
              </w:tabs>
              <w:rPr>
                <w:rFonts w:cs="Arial"/>
                <w:szCs w:val="24"/>
              </w:rPr>
            </w:pPr>
            <w:r>
              <w:rPr>
                <w:rFonts w:cs="Arial"/>
                <w:szCs w:val="24"/>
              </w:rPr>
              <w:t>0,27</w:t>
            </w:r>
          </w:p>
        </w:tc>
        <w:tc>
          <w:tcPr>
            <w:tcW w:w="960" w:type="dxa"/>
            <w:tcBorders>
              <w:top w:val="nil"/>
              <w:left w:val="nil"/>
              <w:bottom w:val="single" w:sz="4" w:space="0" w:color="auto"/>
              <w:right w:val="single" w:sz="4" w:space="0" w:color="auto"/>
            </w:tcBorders>
            <w:noWrap/>
            <w:vAlign w:val="center"/>
            <w:hideMark/>
          </w:tcPr>
          <w:p w14:paraId="3040336D" w14:textId="77777777" w:rsidR="0081031F" w:rsidRDefault="0081031F">
            <w:pPr>
              <w:tabs>
                <w:tab w:val="center" w:pos="5812"/>
              </w:tabs>
              <w:rPr>
                <w:rFonts w:cs="Arial"/>
                <w:szCs w:val="24"/>
              </w:rPr>
            </w:pPr>
            <w:r>
              <w:rPr>
                <w:rFonts w:cs="Arial"/>
                <w:szCs w:val="24"/>
              </w:rPr>
              <w:t>0,07</w:t>
            </w:r>
          </w:p>
        </w:tc>
        <w:tc>
          <w:tcPr>
            <w:tcW w:w="695" w:type="dxa"/>
            <w:tcBorders>
              <w:top w:val="nil"/>
              <w:left w:val="nil"/>
              <w:bottom w:val="single" w:sz="4" w:space="0" w:color="auto"/>
              <w:right w:val="single" w:sz="4" w:space="0" w:color="auto"/>
            </w:tcBorders>
            <w:noWrap/>
            <w:vAlign w:val="center"/>
            <w:hideMark/>
          </w:tcPr>
          <w:p w14:paraId="2A01A428" w14:textId="77777777" w:rsidR="0081031F" w:rsidRDefault="0081031F">
            <w:pPr>
              <w:tabs>
                <w:tab w:val="center" w:pos="5812"/>
              </w:tabs>
              <w:rPr>
                <w:rFonts w:cs="Arial"/>
                <w:szCs w:val="24"/>
              </w:rPr>
            </w:pPr>
            <w:r>
              <w:rPr>
                <w:rFonts w:cs="Arial"/>
                <w:szCs w:val="24"/>
              </w:rPr>
              <w:t>0,19</w:t>
            </w:r>
          </w:p>
        </w:tc>
      </w:tr>
      <w:tr w:rsidR="0081031F" w14:paraId="0C117C97"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47508D7D" w14:textId="77777777" w:rsidR="0081031F" w:rsidRDefault="0081031F">
            <w:pPr>
              <w:tabs>
                <w:tab w:val="center" w:pos="5812"/>
              </w:tabs>
              <w:rPr>
                <w:rFonts w:cs="Arial"/>
                <w:szCs w:val="24"/>
              </w:rPr>
            </w:pPr>
            <w:r>
              <w:rPr>
                <w:rFonts w:cs="Arial"/>
                <w:szCs w:val="24"/>
              </w:rPr>
              <w:t>Arzén (oldott)</w:t>
            </w:r>
          </w:p>
        </w:tc>
        <w:tc>
          <w:tcPr>
            <w:tcW w:w="1219" w:type="dxa"/>
            <w:tcBorders>
              <w:top w:val="nil"/>
              <w:left w:val="nil"/>
              <w:bottom w:val="single" w:sz="4" w:space="0" w:color="auto"/>
              <w:right w:val="single" w:sz="4" w:space="0" w:color="auto"/>
            </w:tcBorders>
            <w:noWrap/>
            <w:vAlign w:val="center"/>
            <w:hideMark/>
          </w:tcPr>
          <w:p w14:paraId="7850DA4F"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50D40A1A"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71945598"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62A4935D"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5EB64D65"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12C40A24" w14:textId="77777777" w:rsidR="0081031F" w:rsidRDefault="0081031F">
            <w:pPr>
              <w:tabs>
                <w:tab w:val="center" w:pos="5812"/>
              </w:tabs>
              <w:rPr>
                <w:rFonts w:cs="Arial"/>
                <w:szCs w:val="24"/>
              </w:rPr>
            </w:pPr>
            <w:r>
              <w:rPr>
                <w:rFonts w:cs="Arial"/>
                <w:szCs w:val="24"/>
              </w:rPr>
              <w:t>NaN</w:t>
            </w:r>
          </w:p>
        </w:tc>
        <w:tc>
          <w:tcPr>
            <w:tcW w:w="695" w:type="dxa"/>
            <w:tcBorders>
              <w:top w:val="nil"/>
              <w:left w:val="nil"/>
              <w:bottom w:val="single" w:sz="4" w:space="0" w:color="auto"/>
              <w:right w:val="single" w:sz="4" w:space="0" w:color="auto"/>
            </w:tcBorders>
            <w:noWrap/>
            <w:vAlign w:val="center"/>
            <w:hideMark/>
          </w:tcPr>
          <w:p w14:paraId="05C5B084" w14:textId="77777777" w:rsidR="0081031F" w:rsidRDefault="0081031F">
            <w:pPr>
              <w:tabs>
                <w:tab w:val="center" w:pos="5812"/>
              </w:tabs>
              <w:rPr>
                <w:rFonts w:cs="Arial"/>
                <w:szCs w:val="24"/>
              </w:rPr>
            </w:pPr>
            <w:r>
              <w:rPr>
                <w:rFonts w:cs="Arial"/>
                <w:szCs w:val="24"/>
              </w:rPr>
              <w:t>0</w:t>
            </w:r>
          </w:p>
        </w:tc>
      </w:tr>
      <w:tr w:rsidR="0081031F" w14:paraId="2C410242"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15E56F05" w14:textId="77777777" w:rsidR="0081031F" w:rsidRDefault="0081031F">
            <w:pPr>
              <w:tabs>
                <w:tab w:val="center" w:pos="5812"/>
              </w:tabs>
              <w:rPr>
                <w:rFonts w:cs="Arial"/>
                <w:szCs w:val="24"/>
              </w:rPr>
            </w:pPr>
            <w:r>
              <w:rPr>
                <w:rFonts w:cs="Arial"/>
                <w:szCs w:val="24"/>
              </w:rPr>
              <w:t>Vezetőképesség</w:t>
            </w:r>
          </w:p>
        </w:tc>
        <w:tc>
          <w:tcPr>
            <w:tcW w:w="1219" w:type="dxa"/>
            <w:tcBorders>
              <w:top w:val="nil"/>
              <w:left w:val="nil"/>
              <w:bottom w:val="single" w:sz="4" w:space="0" w:color="auto"/>
              <w:right w:val="single" w:sz="4" w:space="0" w:color="auto"/>
            </w:tcBorders>
            <w:noWrap/>
            <w:vAlign w:val="center"/>
            <w:hideMark/>
          </w:tcPr>
          <w:p w14:paraId="1DE0D535"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5560032E" w14:textId="77777777" w:rsidR="0081031F" w:rsidRDefault="0081031F">
            <w:pPr>
              <w:tabs>
                <w:tab w:val="center" w:pos="5812"/>
              </w:tabs>
              <w:rPr>
                <w:rFonts w:cs="Arial"/>
                <w:szCs w:val="24"/>
              </w:rPr>
            </w:pPr>
            <w:r>
              <w:rPr>
                <w:rFonts w:cs="Arial"/>
                <w:szCs w:val="24"/>
              </w:rPr>
              <w:t>mikroSiemens/centiméter</w:t>
            </w:r>
          </w:p>
        </w:tc>
        <w:tc>
          <w:tcPr>
            <w:tcW w:w="1018" w:type="dxa"/>
            <w:tcBorders>
              <w:top w:val="nil"/>
              <w:left w:val="nil"/>
              <w:bottom w:val="single" w:sz="4" w:space="0" w:color="auto"/>
              <w:right w:val="single" w:sz="4" w:space="0" w:color="auto"/>
            </w:tcBorders>
            <w:noWrap/>
            <w:vAlign w:val="center"/>
            <w:hideMark/>
          </w:tcPr>
          <w:p w14:paraId="5F66ED00" w14:textId="77777777" w:rsidR="0081031F" w:rsidRDefault="0081031F">
            <w:pPr>
              <w:tabs>
                <w:tab w:val="center" w:pos="5812"/>
              </w:tabs>
              <w:rPr>
                <w:rFonts w:cs="Arial"/>
                <w:szCs w:val="24"/>
              </w:rPr>
            </w:pPr>
            <w:r>
              <w:rPr>
                <w:rFonts w:cs="Arial"/>
                <w:szCs w:val="24"/>
              </w:rPr>
              <w:t>830</w:t>
            </w:r>
          </w:p>
        </w:tc>
        <w:tc>
          <w:tcPr>
            <w:tcW w:w="1063" w:type="dxa"/>
            <w:tcBorders>
              <w:top w:val="nil"/>
              <w:left w:val="nil"/>
              <w:bottom w:val="single" w:sz="4" w:space="0" w:color="auto"/>
              <w:right w:val="single" w:sz="4" w:space="0" w:color="auto"/>
            </w:tcBorders>
            <w:noWrap/>
            <w:vAlign w:val="center"/>
            <w:hideMark/>
          </w:tcPr>
          <w:p w14:paraId="0A9F0B6B" w14:textId="77777777" w:rsidR="0081031F" w:rsidRDefault="0081031F">
            <w:pPr>
              <w:tabs>
                <w:tab w:val="center" w:pos="5812"/>
              </w:tabs>
              <w:rPr>
                <w:rFonts w:cs="Arial"/>
                <w:szCs w:val="24"/>
              </w:rPr>
            </w:pPr>
            <w:r>
              <w:rPr>
                <w:rFonts w:cs="Arial"/>
                <w:szCs w:val="24"/>
              </w:rPr>
              <w:t>1 360</w:t>
            </w:r>
          </w:p>
        </w:tc>
        <w:tc>
          <w:tcPr>
            <w:tcW w:w="960" w:type="dxa"/>
            <w:tcBorders>
              <w:top w:val="nil"/>
              <w:left w:val="nil"/>
              <w:bottom w:val="single" w:sz="4" w:space="0" w:color="auto"/>
              <w:right w:val="single" w:sz="4" w:space="0" w:color="auto"/>
            </w:tcBorders>
            <w:noWrap/>
            <w:vAlign w:val="center"/>
            <w:hideMark/>
          </w:tcPr>
          <w:p w14:paraId="1285C95D" w14:textId="77777777" w:rsidR="0081031F" w:rsidRDefault="0081031F">
            <w:pPr>
              <w:tabs>
                <w:tab w:val="center" w:pos="5812"/>
              </w:tabs>
              <w:rPr>
                <w:rFonts w:cs="Arial"/>
                <w:szCs w:val="24"/>
              </w:rPr>
            </w:pPr>
            <w:r>
              <w:rPr>
                <w:rFonts w:cs="Arial"/>
                <w:szCs w:val="24"/>
              </w:rPr>
              <w:t>1 135</w:t>
            </w:r>
          </w:p>
        </w:tc>
        <w:tc>
          <w:tcPr>
            <w:tcW w:w="960" w:type="dxa"/>
            <w:tcBorders>
              <w:top w:val="nil"/>
              <w:left w:val="nil"/>
              <w:bottom w:val="single" w:sz="4" w:space="0" w:color="auto"/>
              <w:right w:val="single" w:sz="4" w:space="0" w:color="auto"/>
            </w:tcBorders>
            <w:noWrap/>
            <w:vAlign w:val="center"/>
            <w:hideMark/>
          </w:tcPr>
          <w:p w14:paraId="318A9ED2" w14:textId="77777777" w:rsidR="0081031F" w:rsidRDefault="0081031F">
            <w:pPr>
              <w:tabs>
                <w:tab w:val="center" w:pos="5812"/>
              </w:tabs>
              <w:rPr>
                <w:rFonts w:cs="Arial"/>
                <w:szCs w:val="24"/>
              </w:rPr>
            </w:pPr>
            <w:r>
              <w:rPr>
                <w:rFonts w:cs="Arial"/>
                <w:szCs w:val="24"/>
              </w:rPr>
              <w:t>154,01</w:t>
            </w:r>
          </w:p>
        </w:tc>
        <w:tc>
          <w:tcPr>
            <w:tcW w:w="695" w:type="dxa"/>
            <w:tcBorders>
              <w:top w:val="nil"/>
              <w:left w:val="nil"/>
              <w:bottom w:val="single" w:sz="4" w:space="0" w:color="auto"/>
              <w:right w:val="single" w:sz="4" w:space="0" w:color="auto"/>
            </w:tcBorders>
            <w:noWrap/>
            <w:vAlign w:val="center"/>
            <w:hideMark/>
          </w:tcPr>
          <w:p w14:paraId="2DFBB44F" w14:textId="77777777" w:rsidR="0081031F" w:rsidRDefault="0081031F">
            <w:pPr>
              <w:tabs>
                <w:tab w:val="center" w:pos="5812"/>
              </w:tabs>
              <w:rPr>
                <w:rFonts w:cs="Arial"/>
                <w:szCs w:val="24"/>
              </w:rPr>
            </w:pPr>
            <w:r>
              <w:rPr>
                <w:rFonts w:cs="Arial"/>
                <w:szCs w:val="24"/>
              </w:rPr>
              <w:t>963</w:t>
            </w:r>
          </w:p>
        </w:tc>
      </w:tr>
      <w:tr w:rsidR="0081031F" w14:paraId="4406680F"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5500635C" w14:textId="77777777" w:rsidR="0081031F" w:rsidRDefault="0081031F">
            <w:pPr>
              <w:tabs>
                <w:tab w:val="center" w:pos="5812"/>
              </w:tabs>
              <w:rPr>
                <w:rFonts w:cs="Arial"/>
                <w:szCs w:val="24"/>
              </w:rPr>
            </w:pPr>
            <w:r>
              <w:rPr>
                <w:rFonts w:cs="Arial"/>
                <w:szCs w:val="24"/>
              </w:rPr>
              <w:t>Összes keménység</w:t>
            </w:r>
          </w:p>
        </w:tc>
        <w:tc>
          <w:tcPr>
            <w:tcW w:w="1219" w:type="dxa"/>
            <w:tcBorders>
              <w:top w:val="nil"/>
              <w:left w:val="nil"/>
              <w:bottom w:val="single" w:sz="4" w:space="0" w:color="auto"/>
              <w:right w:val="single" w:sz="4" w:space="0" w:color="auto"/>
            </w:tcBorders>
            <w:noWrap/>
            <w:vAlign w:val="center"/>
            <w:hideMark/>
          </w:tcPr>
          <w:p w14:paraId="0AF0A1E8"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4C8000D2" w14:textId="77777777" w:rsidR="0081031F" w:rsidRDefault="0081031F">
            <w:pPr>
              <w:tabs>
                <w:tab w:val="center" w:pos="5812"/>
              </w:tabs>
              <w:rPr>
                <w:rFonts w:cs="Arial"/>
                <w:szCs w:val="24"/>
              </w:rPr>
            </w:pPr>
            <w:r>
              <w:rPr>
                <w:rFonts w:cs="Arial"/>
                <w:szCs w:val="24"/>
              </w:rPr>
              <w:t>CaOmg/l</w:t>
            </w:r>
          </w:p>
        </w:tc>
        <w:tc>
          <w:tcPr>
            <w:tcW w:w="1018" w:type="dxa"/>
            <w:tcBorders>
              <w:top w:val="nil"/>
              <w:left w:val="nil"/>
              <w:bottom w:val="single" w:sz="4" w:space="0" w:color="auto"/>
              <w:right w:val="single" w:sz="4" w:space="0" w:color="auto"/>
            </w:tcBorders>
            <w:noWrap/>
            <w:vAlign w:val="center"/>
            <w:hideMark/>
          </w:tcPr>
          <w:p w14:paraId="65AC5353" w14:textId="77777777" w:rsidR="0081031F" w:rsidRDefault="0081031F">
            <w:pPr>
              <w:tabs>
                <w:tab w:val="center" w:pos="5812"/>
              </w:tabs>
              <w:rPr>
                <w:rFonts w:cs="Arial"/>
                <w:szCs w:val="24"/>
              </w:rPr>
            </w:pPr>
            <w:r>
              <w:rPr>
                <w:rFonts w:cs="Arial"/>
                <w:szCs w:val="24"/>
              </w:rPr>
              <w:t>5</w:t>
            </w:r>
          </w:p>
        </w:tc>
        <w:tc>
          <w:tcPr>
            <w:tcW w:w="1063" w:type="dxa"/>
            <w:tcBorders>
              <w:top w:val="nil"/>
              <w:left w:val="nil"/>
              <w:bottom w:val="single" w:sz="4" w:space="0" w:color="auto"/>
              <w:right w:val="single" w:sz="4" w:space="0" w:color="auto"/>
            </w:tcBorders>
            <w:noWrap/>
            <w:vAlign w:val="center"/>
            <w:hideMark/>
          </w:tcPr>
          <w:p w14:paraId="1F058B98" w14:textId="77777777" w:rsidR="0081031F" w:rsidRDefault="0081031F">
            <w:pPr>
              <w:tabs>
                <w:tab w:val="center" w:pos="5812"/>
              </w:tabs>
              <w:rPr>
                <w:rFonts w:cs="Arial"/>
                <w:szCs w:val="24"/>
              </w:rPr>
            </w:pPr>
            <w:r>
              <w:rPr>
                <w:rFonts w:cs="Arial"/>
                <w:szCs w:val="24"/>
              </w:rPr>
              <w:t>427</w:t>
            </w:r>
          </w:p>
        </w:tc>
        <w:tc>
          <w:tcPr>
            <w:tcW w:w="960" w:type="dxa"/>
            <w:tcBorders>
              <w:top w:val="nil"/>
              <w:left w:val="nil"/>
              <w:bottom w:val="single" w:sz="4" w:space="0" w:color="auto"/>
              <w:right w:val="single" w:sz="4" w:space="0" w:color="auto"/>
            </w:tcBorders>
            <w:noWrap/>
            <w:vAlign w:val="center"/>
            <w:hideMark/>
          </w:tcPr>
          <w:p w14:paraId="32C90409" w14:textId="77777777" w:rsidR="0081031F" w:rsidRDefault="0081031F">
            <w:pPr>
              <w:tabs>
                <w:tab w:val="center" w:pos="5812"/>
              </w:tabs>
              <w:rPr>
                <w:rFonts w:cs="Arial"/>
                <w:szCs w:val="24"/>
              </w:rPr>
            </w:pPr>
            <w:r>
              <w:rPr>
                <w:rFonts w:cs="Arial"/>
                <w:szCs w:val="24"/>
              </w:rPr>
              <w:t>326,83</w:t>
            </w:r>
          </w:p>
        </w:tc>
        <w:tc>
          <w:tcPr>
            <w:tcW w:w="960" w:type="dxa"/>
            <w:tcBorders>
              <w:top w:val="nil"/>
              <w:left w:val="nil"/>
              <w:bottom w:val="single" w:sz="4" w:space="0" w:color="auto"/>
              <w:right w:val="single" w:sz="4" w:space="0" w:color="auto"/>
            </w:tcBorders>
            <w:noWrap/>
            <w:vAlign w:val="center"/>
            <w:hideMark/>
          </w:tcPr>
          <w:p w14:paraId="64ACA17D" w14:textId="77777777" w:rsidR="0081031F" w:rsidRDefault="0081031F">
            <w:pPr>
              <w:tabs>
                <w:tab w:val="center" w:pos="5812"/>
              </w:tabs>
              <w:rPr>
                <w:rFonts w:cs="Arial"/>
                <w:szCs w:val="24"/>
              </w:rPr>
            </w:pPr>
            <w:r>
              <w:rPr>
                <w:rFonts w:cs="Arial"/>
                <w:szCs w:val="24"/>
              </w:rPr>
              <w:t>110,35</w:t>
            </w:r>
          </w:p>
        </w:tc>
        <w:tc>
          <w:tcPr>
            <w:tcW w:w="695" w:type="dxa"/>
            <w:tcBorders>
              <w:top w:val="nil"/>
              <w:left w:val="nil"/>
              <w:bottom w:val="single" w:sz="4" w:space="0" w:color="auto"/>
              <w:right w:val="single" w:sz="4" w:space="0" w:color="auto"/>
            </w:tcBorders>
            <w:noWrap/>
            <w:vAlign w:val="center"/>
            <w:hideMark/>
          </w:tcPr>
          <w:p w14:paraId="4DBC188B" w14:textId="77777777" w:rsidR="0081031F" w:rsidRDefault="0081031F">
            <w:pPr>
              <w:tabs>
                <w:tab w:val="center" w:pos="5812"/>
              </w:tabs>
              <w:rPr>
                <w:rFonts w:cs="Arial"/>
                <w:szCs w:val="24"/>
              </w:rPr>
            </w:pPr>
            <w:r>
              <w:rPr>
                <w:rFonts w:cs="Arial"/>
                <w:szCs w:val="24"/>
              </w:rPr>
              <w:t>280,4</w:t>
            </w:r>
          </w:p>
        </w:tc>
      </w:tr>
      <w:tr w:rsidR="0081031F" w14:paraId="36F2BB9A"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44D2DFF1" w14:textId="77777777" w:rsidR="0081031F" w:rsidRDefault="0081031F">
            <w:pPr>
              <w:tabs>
                <w:tab w:val="center" w:pos="5812"/>
              </w:tabs>
              <w:rPr>
                <w:rFonts w:cs="Arial"/>
                <w:szCs w:val="24"/>
              </w:rPr>
            </w:pPr>
            <w:r>
              <w:rPr>
                <w:rFonts w:cs="Arial"/>
                <w:szCs w:val="24"/>
              </w:rPr>
              <w:t>Klorid</w:t>
            </w:r>
          </w:p>
        </w:tc>
        <w:tc>
          <w:tcPr>
            <w:tcW w:w="1219" w:type="dxa"/>
            <w:tcBorders>
              <w:top w:val="nil"/>
              <w:left w:val="nil"/>
              <w:bottom w:val="single" w:sz="4" w:space="0" w:color="auto"/>
              <w:right w:val="single" w:sz="4" w:space="0" w:color="auto"/>
            </w:tcBorders>
            <w:noWrap/>
            <w:vAlign w:val="center"/>
            <w:hideMark/>
          </w:tcPr>
          <w:p w14:paraId="68E5E7E1"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56FD9FF1"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5AEDCE65" w14:textId="77777777" w:rsidR="0081031F" w:rsidRDefault="0081031F">
            <w:pPr>
              <w:tabs>
                <w:tab w:val="center" w:pos="5812"/>
              </w:tabs>
              <w:rPr>
                <w:rFonts w:cs="Arial"/>
                <w:szCs w:val="24"/>
              </w:rPr>
            </w:pPr>
            <w:r>
              <w:rPr>
                <w:rFonts w:cs="Arial"/>
                <w:szCs w:val="24"/>
              </w:rPr>
              <w:t>0,06</w:t>
            </w:r>
          </w:p>
        </w:tc>
        <w:tc>
          <w:tcPr>
            <w:tcW w:w="1063" w:type="dxa"/>
            <w:tcBorders>
              <w:top w:val="nil"/>
              <w:left w:val="nil"/>
              <w:bottom w:val="single" w:sz="4" w:space="0" w:color="auto"/>
              <w:right w:val="single" w:sz="4" w:space="0" w:color="auto"/>
            </w:tcBorders>
            <w:noWrap/>
            <w:vAlign w:val="center"/>
            <w:hideMark/>
          </w:tcPr>
          <w:p w14:paraId="7013DD78" w14:textId="77777777" w:rsidR="0081031F" w:rsidRDefault="0081031F">
            <w:pPr>
              <w:tabs>
                <w:tab w:val="center" w:pos="5812"/>
              </w:tabs>
              <w:rPr>
                <w:rFonts w:cs="Arial"/>
                <w:szCs w:val="24"/>
              </w:rPr>
            </w:pPr>
            <w:r>
              <w:rPr>
                <w:rFonts w:cs="Arial"/>
                <w:szCs w:val="24"/>
              </w:rPr>
              <w:t>0,13</w:t>
            </w:r>
          </w:p>
        </w:tc>
        <w:tc>
          <w:tcPr>
            <w:tcW w:w="960" w:type="dxa"/>
            <w:tcBorders>
              <w:top w:val="nil"/>
              <w:left w:val="nil"/>
              <w:bottom w:val="single" w:sz="4" w:space="0" w:color="auto"/>
              <w:right w:val="single" w:sz="4" w:space="0" w:color="auto"/>
            </w:tcBorders>
            <w:noWrap/>
            <w:vAlign w:val="center"/>
            <w:hideMark/>
          </w:tcPr>
          <w:p w14:paraId="45242A32" w14:textId="77777777" w:rsidR="0081031F" w:rsidRDefault="0081031F">
            <w:pPr>
              <w:tabs>
                <w:tab w:val="center" w:pos="5812"/>
              </w:tabs>
              <w:rPr>
                <w:rFonts w:cs="Arial"/>
                <w:szCs w:val="24"/>
              </w:rPr>
            </w:pPr>
            <w:r>
              <w:rPr>
                <w:rFonts w:cs="Arial"/>
                <w:szCs w:val="24"/>
              </w:rPr>
              <w:t>0,09</w:t>
            </w:r>
          </w:p>
        </w:tc>
        <w:tc>
          <w:tcPr>
            <w:tcW w:w="960" w:type="dxa"/>
            <w:tcBorders>
              <w:top w:val="nil"/>
              <w:left w:val="nil"/>
              <w:bottom w:val="single" w:sz="4" w:space="0" w:color="auto"/>
              <w:right w:val="single" w:sz="4" w:space="0" w:color="auto"/>
            </w:tcBorders>
            <w:noWrap/>
            <w:vAlign w:val="center"/>
            <w:hideMark/>
          </w:tcPr>
          <w:p w14:paraId="1773A5B2" w14:textId="77777777" w:rsidR="0081031F" w:rsidRDefault="0081031F">
            <w:pPr>
              <w:tabs>
                <w:tab w:val="center" w:pos="5812"/>
              </w:tabs>
              <w:rPr>
                <w:rFonts w:cs="Arial"/>
                <w:szCs w:val="24"/>
              </w:rPr>
            </w:pPr>
            <w:r>
              <w:rPr>
                <w:rFonts w:cs="Arial"/>
                <w:szCs w:val="24"/>
              </w:rPr>
              <w:t>0,02</w:t>
            </w:r>
          </w:p>
        </w:tc>
        <w:tc>
          <w:tcPr>
            <w:tcW w:w="695" w:type="dxa"/>
            <w:tcBorders>
              <w:top w:val="nil"/>
              <w:left w:val="nil"/>
              <w:bottom w:val="single" w:sz="4" w:space="0" w:color="auto"/>
              <w:right w:val="single" w:sz="4" w:space="0" w:color="auto"/>
            </w:tcBorders>
            <w:noWrap/>
            <w:vAlign w:val="center"/>
            <w:hideMark/>
          </w:tcPr>
          <w:p w14:paraId="4AA855DC" w14:textId="77777777" w:rsidR="0081031F" w:rsidRDefault="0081031F">
            <w:pPr>
              <w:tabs>
                <w:tab w:val="center" w:pos="5812"/>
              </w:tabs>
              <w:rPr>
                <w:rFonts w:cs="Arial"/>
                <w:szCs w:val="24"/>
              </w:rPr>
            </w:pPr>
            <w:r>
              <w:rPr>
                <w:rFonts w:cs="Arial"/>
                <w:szCs w:val="24"/>
              </w:rPr>
              <w:t>0,06</w:t>
            </w:r>
          </w:p>
        </w:tc>
      </w:tr>
      <w:tr w:rsidR="0081031F" w14:paraId="4FB4A610" w14:textId="77777777" w:rsidTr="0081031F">
        <w:trPr>
          <w:trHeight w:val="450"/>
        </w:trPr>
        <w:tc>
          <w:tcPr>
            <w:tcW w:w="2200" w:type="dxa"/>
            <w:tcBorders>
              <w:top w:val="nil"/>
              <w:left w:val="single" w:sz="4" w:space="0" w:color="auto"/>
              <w:bottom w:val="single" w:sz="4" w:space="0" w:color="auto"/>
              <w:right w:val="single" w:sz="4" w:space="0" w:color="auto"/>
            </w:tcBorders>
            <w:vAlign w:val="center"/>
            <w:hideMark/>
          </w:tcPr>
          <w:p w14:paraId="1913E541" w14:textId="77777777" w:rsidR="0081031F" w:rsidRDefault="0081031F">
            <w:pPr>
              <w:tabs>
                <w:tab w:val="center" w:pos="5812"/>
              </w:tabs>
              <w:rPr>
                <w:rFonts w:cs="Arial"/>
                <w:szCs w:val="24"/>
              </w:rPr>
            </w:pPr>
            <w:r>
              <w:rPr>
                <w:rFonts w:cs="Arial"/>
                <w:szCs w:val="24"/>
              </w:rPr>
              <w:t>Oldott oxigén (oxigén telítettségi százalék)</w:t>
            </w:r>
          </w:p>
        </w:tc>
        <w:tc>
          <w:tcPr>
            <w:tcW w:w="1219" w:type="dxa"/>
            <w:tcBorders>
              <w:top w:val="nil"/>
              <w:left w:val="nil"/>
              <w:bottom w:val="single" w:sz="4" w:space="0" w:color="auto"/>
              <w:right w:val="single" w:sz="4" w:space="0" w:color="auto"/>
            </w:tcBorders>
            <w:noWrap/>
            <w:vAlign w:val="center"/>
            <w:hideMark/>
          </w:tcPr>
          <w:p w14:paraId="2B4EAE14"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04790957" w14:textId="77777777" w:rsidR="0081031F" w:rsidRDefault="0081031F">
            <w:pPr>
              <w:tabs>
                <w:tab w:val="center" w:pos="5812"/>
              </w:tabs>
              <w:rPr>
                <w:rFonts w:cs="Arial"/>
                <w:szCs w:val="24"/>
              </w:rPr>
            </w:pPr>
            <w:r>
              <w:rPr>
                <w:rFonts w:cs="Arial"/>
                <w:szCs w:val="24"/>
              </w:rPr>
              <w:t>százalék</w:t>
            </w:r>
          </w:p>
        </w:tc>
        <w:tc>
          <w:tcPr>
            <w:tcW w:w="1018" w:type="dxa"/>
            <w:tcBorders>
              <w:top w:val="nil"/>
              <w:left w:val="nil"/>
              <w:bottom w:val="single" w:sz="4" w:space="0" w:color="auto"/>
              <w:right w:val="single" w:sz="4" w:space="0" w:color="auto"/>
            </w:tcBorders>
            <w:noWrap/>
            <w:vAlign w:val="center"/>
            <w:hideMark/>
          </w:tcPr>
          <w:p w14:paraId="3267FA71" w14:textId="77777777" w:rsidR="0081031F" w:rsidRDefault="0081031F">
            <w:pPr>
              <w:tabs>
                <w:tab w:val="center" w:pos="5812"/>
              </w:tabs>
              <w:rPr>
                <w:rFonts w:cs="Arial"/>
                <w:szCs w:val="24"/>
              </w:rPr>
            </w:pPr>
            <w:r>
              <w:rPr>
                <w:rFonts w:cs="Arial"/>
                <w:szCs w:val="24"/>
              </w:rPr>
              <w:t>19,5</w:t>
            </w:r>
          </w:p>
        </w:tc>
        <w:tc>
          <w:tcPr>
            <w:tcW w:w="1063" w:type="dxa"/>
            <w:tcBorders>
              <w:top w:val="nil"/>
              <w:left w:val="nil"/>
              <w:bottom w:val="single" w:sz="4" w:space="0" w:color="auto"/>
              <w:right w:val="single" w:sz="4" w:space="0" w:color="auto"/>
            </w:tcBorders>
            <w:noWrap/>
            <w:vAlign w:val="center"/>
            <w:hideMark/>
          </w:tcPr>
          <w:p w14:paraId="59FF7E7E" w14:textId="77777777" w:rsidR="0081031F" w:rsidRDefault="0081031F">
            <w:pPr>
              <w:tabs>
                <w:tab w:val="center" w:pos="5812"/>
              </w:tabs>
              <w:rPr>
                <w:rFonts w:cs="Arial"/>
                <w:szCs w:val="24"/>
              </w:rPr>
            </w:pPr>
            <w:r>
              <w:rPr>
                <w:rFonts w:cs="Arial"/>
                <w:szCs w:val="24"/>
              </w:rPr>
              <w:t>117,5</w:t>
            </w:r>
          </w:p>
        </w:tc>
        <w:tc>
          <w:tcPr>
            <w:tcW w:w="960" w:type="dxa"/>
            <w:tcBorders>
              <w:top w:val="nil"/>
              <w:left w:val="nil"/>
              <w:bottom w:val="single" w:sz="4" w:space="0" w:color="auto"/>
              <w:right w:val="single" w:sz="4" w:space="0" w:color="auto"/>
            </w:tcBorders>
            <w:noWrap/>
            <w:vAlign w:val="center"/>
            <w:hideMark/>
          </w:tcPr>
          <w:p w14:paraId="39A47F84" w14:textId="77777777" w:rsidR="0081031F" w:rsidRDefault="0081031F">
            <w:pPr>
              <w:tabs>
                <w:tab w:val="center" w:pos="5812"/>
              </w:tabs>
              <w:rPr>
                <w:rFonts w:cs="Arial"/>
                <w:szCs w:val="24"/>
              </w:rPr>
            </w:pPr>
            <w:r>
              <w:rPr>
                <w:rFonts w:cs="Arial"/>
                <w:szCs w:val="24"/>
              </w:rPr>
              <w:t>65,22</w:t>
            </w:r>
          </w:p>
        </w:tc>
        <w:tc>
          <w:tcPr>
            <w:tcW w:w="960" w:type="dxa"/>
            <w:tcBorders>
              <w:top w:val="nil"/>
              <w:left w:val="nil"/>
              <w:bottom w:val="single" w:sz="4" w:space="0" w:color="auto"/>
              <w:right w:val="single" w:sz="4" w:space="0" w:color="auto"/>
            </w:tcBorders>
            <w:noWrap/>
            <w:vAlign w:val="center"/>
            <w:hideMark/>
          </w:tcPr>
          <w:p w14:paraId="76BCB953" w14:textId="77777777" w:rsidR="0081031F" w:rsidRDefault="0081031F">
            <w:pPr>
              <w:tabs>
                <w:tab w:val="center" w:pos="5812"/>
              </w:tabs>
              <w:rPr>
                <w:rFonts w:cs="Arial"/>
                <w:szCs w:val="24"/>
              </w:rPr>
            </w:pPr>
            <w:r>
              <w:rPr>
                <w:rFonts w:cs="Arial"/>
                <w:szCs w:val="24"/>
              </w:rPr>
              <w:t>32,62</w:t>
            </w:r>
          </w:p>
        </w:tc>
        <w:tc>
          <w:tcPr>
            <w:tcW w:w="695" w:type="dxa"/>
            <w:tcBorders>
              <w:top w:val="nil"/>
              <w:left w:val="nil"/>
              <w:bottom w:val="single" w:sz="4" w:space="0" w:color="auto"/>
              <w:right w:val="single" w:sz="4" w:space="0" w:color="auto"/>
            </w:tcBorders>
            <w:noWrap/>
            <w:vAlign w:val="center"/>
            <w:hideMark/>
          </w:tcPr>
          <w:p w14:paraId="411EA534" w14:textId="77777777" w:rsidR="0081031F" w:rsidRDefault="0081031F">
            <w:pPr>
              <w:tabs>
                <w:tab w:val="center" w:pos="5812"/>
              </w:tabs>
              <w:rPr>
                <w:rFonts w:cs="Arial"/>
                <w:szCs w:val="24"/>
              </w:rPr>
            </w:pPr>
            <w:r>
              <w:rPr>
                <w:rFonts w:cs="Arial"/>
                <w:szCs w:val="24"/>
              </w:rPr>
              <w:t>23,76</w:t>
            </w:r>
          </w:p>
        </w:tc>
      </w:tr>
      <w:tr w:rsidR="0081031F" w14:paraId="2C89DEE8"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60539C69" w14:textId="77777777" w:rsidR="0081031F" w:rsidRDefault="0081031F">
            <w:pPr>
              <w:tabs>
                <w:tab w:val="center" w:pos="5812"/>
              </w:tabs>
              <w:rPr>
                <w:rFonts w:cs="Arial"/>
                <w:szCs w:val="24"/>
              </w:rPr>
            </w:pPr>
            <w:r>
              <w:rPr>
                <w:rFonts w:cs="Arial"/>
                <w:szCs w:val="24"/>
              </w:rPr>
              <w:lastRenderedPageBreak/>
              <w:t>Oxigén (oldott)</w:t>
            </w:r>
          </w:p>
        </w:tc>
        <w:tc>
          <w:tcPr>
            <w:tcW w:w="1219" w:type="dxa"/>
            <w:tcBorders>
              <w:top w:val="nil"/>
              <w:left w:val="nil"/>
              <w:bottom w:val="single" w:sz="4" w:space="0" w:color="auto"/>
              <w:right w:val="single" w:sz="4" w:space="0" w:color="auto"/>
            </w:tcBorders>
            <w:noWrap/>
            <w:vAlign w:val="center"/>
            <w:hideMark/>
          </w:tcPr>
          <w:p w14:paraId="02A457DE"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75CB8C74"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1CD82FD0"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2CAEF7BC"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4F62B17A"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183F686B" w14:textId="77777777" w:rsidR="0081031F" w:rsidRDefault="0081031F">
            <w:pPr>
              <w:tabs>
                <w:tab w:val="center" w:pos="5812"/>
              </w:tabs>
              <w:rPr>
                <w:rFonts w:cs="Arial"/>
                <w:szCs w:val="24"/>
              </w:rPr>
            </w:pPr>
            <w:r>
              <w:rPr>
                <w:rFonts w:cs="Arial"/>
                <w:szCs w:val="24"/>
              </w:rPr>
              <w:t>0</w:t>
            </w:r>
          </w:p>
        </w:tc>
        <w:tc>
          <w:tcPr>
            <w:tcW w:w="695" w:type="dxa"/>
            <w:tcBorders>
              <w:top w:val="nil"/>
              <w:left w:val="nil"/>
              <w:bottom w:val="single" w:sz="4" w:space="0" w:color="auto"/>
              <w:right w:val="single" w:sz="4" w:space="0" w:color="auto"/>
            </w:tcBorders>
            <w:noWrap/>
            <w:vAlign w:val="center"/>
            <w:hideMark/>
          </w:tcPr>
          <w:p w14:paraId="53959534" w14:textId="77777777" w:rsidR="0081031F" w:rsidRDefault="0081031F">
            <w:pPr>
              <w:tabs>
                <w:tab w:val="center" w:pos="5812"/>
              </w:tabs>
              <w:rPr>
                <w:rFonts w:cs="Arial"/>
                <w:szCs w:val="24"/>
              </w:rPr>
            </w:pPr>
            <w:r>
              <w:rPr>
                <w:rFonts w:cs="Arial"/>
                <w:szCs w:val="24"/>
              </w:rPr>
              <w:t>0</w:t>
            </w:r>
          </w:p>
        </w:tc>
      </w:tr>
      <w:tr w:rsidR="0081031F" w14:paraId="399048B9" w14:textId="77777777" w:rsidTr="0081031F">
        <w:trPr>
          <w:trHeight w:val="675"/>
        </w:trPr>
        <w:tc>
          <w:tcPr>
            <w:tcW w:w="2200" w:type="dxa"/>
            <w:tcBorders>
              <w:top w:val="nil"/>
              <w:left w:val="single" w:sz="4" w:space="0" w:color="auto"/>
              <w:bottom w:val="single" w:sz="4" w:space="0" w:color="auto"/>
              <w:right w:val="single" w:sz="4" w:space="0" w:color="auto"/>
            </w:tcBorders>
            <w:vAlign w:val="center"/>
            <w:hideMark/>
          </w:tcPr>
          <w:p w14:paraId="40393D27" w14:textId="77777777" w:rsidR="0081031F" w:rsidRDefault="0081031F">
            <w:pPr>
              <w:tabs>
                <w:tab w:val="center" w:pos="5812"/>
              </w:tabs>
              <w:rPr>
                <w:rFonts w:cs="Arial"/>
                <w:szCs w:val="24"/>
              </w:rPr>
            </w:pPr>
            <w:r>
              <w:rPr>
                <w:rFonts w:cs="Arial"/>
                <w:szCs w:val="24"/>
              </w:rPr>
              <w:t>Szerves szén (TOC) összesen, mint összes C, vagy COD/3</w:t>
            </w:r>
          </w:p>
        </w:tc>
        <w:tc>
          <w:tcPr>
            <w:tcW w:w="1219" w:type="dxa"/>
            <w:tcBorders>
              <w:top w:val="nil"/>
              <w:left w:val="nil"/>
              <w:bottom w:val="single" w:sz="4" w:space="0" w:color="auto"/>
              <w:right w:val="single" w:sz="4" w:space="0" w:color="auto"/>
            </w:tcBorders>
            <w:noWrap/>
            <w:vAlign w:val="center"/>
            <w:hideMark/>
          </w:tcPr>
          <w:p w14:paraId="6EEBD6F5"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68A27461"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3B57A559" w14:textId="77777777" w:rsidR="0081031F" w:rsidRDefault="0081031F">
            <w:pPr>
              <w:tabs>
                <w:tab w:val="center" w:pos="5812"/>
              </w:tabs>
              <w:rPr>
                <w:rFonts w:cs="Arial"/>
                <w:szCs w:val="24"/>
              </w:rPr>
            </w:pPr>
            <w:r>
              <w:rPr>
                <w:rFonts w:cs="Arial"/>
                <w:szCs w:val="24"/>
              </w:rPr>
              <w:t>0,01</w:t>
            </w:r>
          </w:p>
        </w:tc>
        <w:tc>
          <w:tcPr>
            <w:tcW w:w="1063" w:type="dxa"/>
            <w:tcBorders>
              <w:top w:val="nil"/>
              <w:left w:val="nil"/>
              <w:bottom w:val="single" w:sz="4" w:space="0" w:color="auto"/>
              <w:right w:val="single" w:sz="4" w:space="0" w:color="auto"/>
            </w:tcBorders>
            <w:noWrap/>
            <w:vAlign w:val="center"/>
            <w:hideMark/>
          </w:tcPr>
          <w:p w14:paraId="2C6F27B1" w14:textId="77777777" w:rsidR="0081031F" w:rsidRDefault="0081031F">
            <w:pPr>
              <w:tabs>
                <w:tab w:val="center" w:pos="5812"/>
              </w:tabs>
              <w:rPr>
                <w:rFonts w:cs="Arial"/>
                <w:szCs w:val="24"/>
              </w:rPr>
            </w:pPr>
            <w:r>
              <w:rPr>
                <w:rFonts w:cs="Arial"/>
                <w:szCs w:val="24"/>
              </w:rPr>
              <w:t>0,02</w:t>
            </w:r>
          </w:p>
        </w:tc>
        <w:tc>
          <w:tcPr>
            <w:tcW w:w="960" w:type="dxa"/>
            <w:tcBorders>
              <w:top w:val="nil"/>
              <w:left w:val="nil"/>
              <w:bottom w:val="single" w:sz="4" w:space="0" w:color="auto"/>
              <w:right w:val="single" w:sz="4" w:space="0" w:color="auto"/>
            </w:tcBorders>
            <w:noWrap/>
            <w:vAlign w:val="center"/>
            <w:hideMark/>
          </w:tcPr>
          <w:p w14:paraId="3F527B68"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5A5510E8" w14:textId="77777777" w:rsidR="0081031F" w:rsidRDefault="0081031F">
            <w:pPr>
              <w:tabs>
                <w:tab w:val="center" w:pos="5812"/>
              </w:tabs>
              <w:rPr>
                <w:rFonts w:cs="Arial"/>
                <w:szCs w:val="24"/>
              </w:rPr>
            </w:pPr>
            <w:r>
              <w:rPr>
                <w:rFonts w:cs="Arial"/>
                <w:szCs w:val="24"/>
              </w:rPr>
              <w:t>0</w:t>
            </w:r>
          </w:p>
        </w:tc>
        <w:tc>
          <w:tcPr>
            <w:tcW w:w="695" w:type="dxa"/>
            <w:tcBorders>
              <w:top w:val="nil"/>
              <w:left w:val="nil"/>
              <w:bottom w:val="single" w:sz="4" w:space="0" w:color="auto"/>
              <w:right w:val="single" w:sz="4" w:space="0" w:color="auto"/>
            </w:tcBorders>
            <w:noWrap/>
            <w:vAlign w:val="center"/>
            <w:hideMark/>
          </w:tcPr>
          <w:p w14:paraId="0C76831B" w14:textId="77777777" w:rsidR="0081031F" w:rsidRDefault="0081031F">
            <w:pPr>
              <w:tabs>
                <w:tab w:val="center" w:pos="5812"/>
              </w:tabs>
              <w:rPr>
                <w:rFonts w:cs="Arial"/>
                <w:szCs w:val="24"/>
              </w:rPr>
            </w:pPr>
            <w:r>
              <w:rPr>
                <w:rFonts w:cs="Arial"/>
                <w:szCs w:val="24"/>
              </w:rPr>
              <w:t>0,01</w:t>
            </w:r>
          </w:p>
        </w:tc>
      </w:tr>
      <w:tr w:rsidR="0081031F" w14:paraId="1E59366B"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6F42B799" w14:textId="77777777" w:rsidR="0081031F" w:rsidRDefault="0081031F">
            <w:pPr>
              <w:tabs>
                <w:tab w:val="center" w:pos="5812"/>
              </w:tabs>
              <w:rPr>
                <w:rFonts w:cs="Arial"/>
                <w:szCs w:val="24"/>
              </w:rPr>
            </w:pPr>
            <w:r>
              <w:rPr>
                <w:rFonts w:cs="Arial"/>
                <w:szCs w:val="24"/>
              </w:rPr>
              <w:t>Hidrogén-karbonát</w:t>
            </w:r>
          </w:p>
        </w:tc>
        <w:tc>
          <w:tcPr>
            <w:tcW w:w="1219" w:type="dxa"/>
            <w:tcBorders>
              <w:top w:val="nil"/>
              <w:left w:val="nil"/>
              <w:bottom w:val="single" w:sz="4" w:space="0" w:color="auto"/>
              <w:right w:val="single" w:sz="4" w:space="0" w:color="auto"/>
            </w:tcBorders>
            <w:noWrap/>
            <w:vAlign w:val="center"/>
            <w:hideMark/>
          </w:tcPr>
          <w:p w14:paraId="6D8A52FA"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6E9E3E53"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47C9D995" w14:textId="77777777" w:rsidR="0081031F" w:rsidRDefault="0081031F">
            <w:pPr>
              <w:tabs>
                <w:tab w:val="center" w:pos="5812"/>
              </w:tabs>
              <w:rPr>
                <w:rFonts w:cs="Arial"/>
                <w:szCs w:val="24"/>
              </w:rPr>
            </w:pPr>
            <w:r>
              <w:rPr>
                <w:rFonts w:cs="Arial"/>
                <w:szCs w:val="24"/>
              </w:rPr>
              <w:t>0,41</w:t>
            </w:r>
          </w:p>
        </w:tc>
        <w:tc>
          <w:tcPr>
            <w:tcW w:w="1063" w:type="dxa"/>
            <w:tcBorders>
              <w:top w:val="nil"/>
              <w:left w:val="nil"/>
              <w:bottom w:val="single" w:sz="4" w:space="0" w:color="auto"/>
              <w:right w:val="single" w:sz="4" w:space="0" w:color="auto"/>
            </w:tcBorders>
            <w:noWrap/>
            <w:vAlign w:val="center"/>
            <w:hideMark/>
          </w:tcPr>
          <w:p w14:paraId="25AD0478" w14:textId="77777777" w:rsidR="0081031F" w:rsidRDefault="0081031F">
            <w:pPr>
              <w:tabs>
                <w:tab w:val="center" w:pos="5812"/>
              </w:tabs>
              <w:rPr>
                <w:rFonts w:cs="Arial"/>
                <w:szCs w:val="24"/>
              </w:rPr>
            </w:pPr>
            <w:r>
              <w:rPr>
                <w:rFonts w:cs="Arial"/>
                <w:szCs w:val="24"/>
              </w:rPr>
              <w:t>0,65</w:t>
            </w:r>
          </w:p>
        </w:tc>
        <w:tc>
          <w:tcPr>
            <w:tcW w:w="960" w:type="dxa"/>
            <w:tcBorders>
              <w:top w:val="nil"/>
              <w:left w:val="nil"/>
              <w:bottom w:val="single" w:sz="4" w:space="0" w:color="auto"/>
              <w:right w:val="single" w:sz="4" w:space="0" w:color="auto"/>
            </w:tcBorders>
            <w:noWrap/>
            <w:vAlign w:val="center"/>
            <w:hideMark/>
          </w:tcPr>
          <w:p w14:paraId="7991332D" w14:textId="77777777" w:rsidR="0081031F" w:rsidRDefault="0081031F">
            <w:pPr>
              <w:tabs>
                <w:tab w:val="center" w:pos="5812"/>
              </w:tabs>
              <w:rPr>
                <w:rFonts w:cs="Arial"/>
                <w:szCs w:val="24"/>
              </w:rPr>
            </w:pPr>
            <w:r>
              <w:rPr>
                <w:rFonts w:cs="Arial"/>
                <w:szCs w:val="24"/>
              </w:rPr>
              <w:t>0,54</w:t>
            </w:r>
          </w:p>
        </w:tc>
        <w:tc>
          <w:tcPr>
            <w:tcW w:w="960" w:type="dxa"/>
            <w:tcBorders>
              <w:top w:val="nil"/>
              <w:left w:val="nil"/>
              <w:bottom w:val="single" w:sz="4" w:space="0" w:color="auto"/>
              <w:right w:val="single" w:sz="4" w:space="0" w:color="auto"/>
            </w:tcBorders>
            <w:noWrap/>
            <w:vAlign w:val="center"/>
            <w:hideMark/>
          </w:tcPr>
          <w:p w14:paraId="52653F68" w14:textId="77777777" w:rsidR="0081031F" w:rsidRDefault="0081031F">
            <w:pPr>
              <w:tabs>
                <w:tab w:val="center" w:pos="5812"/>
              </w:tabs>
              <w:rPr>
                <w:rFonts w:cs="Arial"/>
                <w:szCs w:val="24"/>
              </w:rPr>
            </w:pPr>
            <w:r>
              <w:rPr>
                <w:rFonts w:cs="Arial"/>
                <w:szCs w:val="24"/>
              </w:rPr>
              <w:t>0,07</w:t>
            </w:r>
          </w:p>
        </w:tc>
        <w:tc>
          <w:tcPr>
            <w:tcW w:w="695" w:type="dxa"/>
            <w:tcBorders>
              <w:top w:val="nil"/>
              <w:left w:val="nil"/>
              <w:bottom w:val="single" w:sz="4" w:space="0" w:color="auto"/>
              <w:right w:val="single" w:sz="4" w:space="0" w:color="auto"/>
            </w:tcBorders>
            <w:noWrap/>
            <w:vAlign w:val="center"/>
            <w:hideMark/>
          </w:tcPr>
          <w:p w14:paraId="113E4E94" w14:textId="77777777" w:rsidR="0081031F" w:rsidRDefault="0081031F">
            <w:pPr>
              <w:tabs>
                <w:tab w:val="center" w:pos="5812"/>
              </w:tabs>
              <w:rPr>
                <w:rFonts w:cs="Arial"/>
                <w:szCs w:val="24"/>
              </w:rPr>
            </w:pPr>
            <w:r>
              <w:rPr>
                <w:rFonts w:cs="Arial"/>
                <w:szCs w:val="24"/>
              </w:rPr>
              <w:t>0,49</w:t>
            </w:r>
          </w:p>
        </w:tc>
      </w:tr>
      <w:tr w:rsidR="0081031F" w14:paraId="0A363498" w14:textId="77777777" w:rsidTr="0081031F">
        <w:trPr>
          <w:trHeight w:val="300"/>
        </w:trPr>
        <w:tc>
          <w:tcPr>
            <w:tcW w:w="2200" w:type="dxa"/>
            <w:tcBorders>
              <w:top w:val="single" w:sz="4" w:space="0" w:color="auto"/>
              <w:left w:val="single" w:sz="4" w:space="0" w:color="auto"/>
              <w:bottom w:val="single" w:sz="4" w:space="0" w:color="auto"/>
              <w:right w:val="single" w:sz="4" w:space="0" w:color="auto"/>
            </w:tcBorders>
            <w:vAlign w:val="center"/>
            <w:hideMark/>
          </w:tcPr>
          <w:p w14:paraId="5F89789E" w14:textId="77777777" w:rsidR="0081031F" w:rsidRDefault="0081031F">
            <w:pPr>
              <w:tabs>
                <w:tab w:val="center" w:pos="5812"/>
              </w:tabs>
              <w:rPr>
                <w:rFonts w:cs="Arial"/>
                <w:szCs w:val="24"/>
              </w:rPr>
            </w:pPr>
            <w:r>
              <w:rPr>
                <w:rFonts w:cs="Arial"/>
                <w:szCs w:val="24"/>
              </w:rPr>
              <w:t>Karbonát</w:t>
            </w:r>
          </w:p>
        </w:tc>
        <w:tc>
          <w:tcPr>
            <w:tcW w:w="1219" w:type="dxa"/>
            <w:tcBorders>
              <w:top w:val="single" w:sz="4" w:space="0" w:color="auto"/>
              <w:left w:val="nil"/>
              <w:bottom w:val="single" w:sz="4" w:space="0" w:color="auto"/>
              <w:right w:val="single" w:sz="4" w:space="0" w:color="auto"/>
            </w:tcBorders>
            <w:noWrap/>
            <w:vAlign w:val="center"/>
            <w:hideMark/>
          </w:tcPr>
          <w:p w14:paraId="37E525C2" w14:textId="77777777" w:rsidR="0081031F" w:rsidRDefault="0081031F">
            <w:pPr>
              <w:tabs>
                <w:tab w:val="center" w:pos="5812"/>
              </w:tabs>
              <w:rPr>
                <w:rFonts w:cs="Arial"/>
                <w:szCs w:val="24"/>
              </w:rPr>
            </w:pPr>
            <w:r>
              <w:rPr>
                <w:rFonts w:cs="Arial"/>
                <w:szCs w:val="24"/>
              </w:rPr>
              <w:t>12</w:t>
            </w:r>
          </w:p>
        </w:tc>
        <w:tc>
          <w:tcPr>
            <w:tcW w:w="1538" w:type="dxa"/>
            <w:tcBorders>
              <w:top w:val="single" w:sz="4" w:space="0" w:color="auto"/>
              <w:left w:val="nil"/>
              <w:bottom w:val="single" w:sz="4" w:space="0" w:color="auto"/>
              <w:right w:val="single" w:sz="4" w:space="0" w:color="auto"/>
            </w:tcBorders>
            <w:noWrap/>
            <w:vAlign w:val="center"/>
            <w:hideMark/>
          </w:tcPr>
          <w:p w14:paraId="6CE64D94" w14:textId="77777777" w:rsidR="0081031F" w:rsidRDefault="0081031F">
            <w:pPr>
              <w:tabs>
                <w:tab w:val="center" w:pos="5812"/>
              </w:tabs>
              <w:rPr>
                <w:rFonts w:cs="Arial"/>
                <w:szCs w:val="24"/>
              </w:rPr>
            </w:pPr>
            <w:r>
              <w:rPr>
                <w:rFonts w:cs="Arial"/>
                <w:szCs w:val="24"/>
              </w:rPr>
              <w:t>gramm/liter</w:t>
            </w:r>
          </w:p>
        </w:tc>
        <w:tc>
          <w:tcPr>
            <w:tcW w:w="1018" w:type="dxa"/>
            <w:tcBorders>
              <w:top w:val="single" w:sz="4" w:space="0" w:color="auto"/>
              <w:left w:val="nil"/>
              <w:bottom w:val="single" w:sz="4" w:space="0" w:color="auto"/>
              <w:right w:val="single" w:sz="4" w:space="0" w:color="auto"/>
            </w:tcBorders>
            <w:noWrap/>
            <w:vAlign w:val="center"/>
            <w:hideMark/>
          </w:tcPr>
          <w:p w14:paraId="5A3B1941" w14:textId="77777777" w:rsidR="0081031F" w:rsidRDefault="0081031F">
            <w:pPr>
              <w:tabs>
                <w:tab w:val="center" w:pos="5812"/>
              </w:tabs>
              <w:rPr>
                <w:rFonts w:cs="Arial"/>
                <w:szCs w:val="24"/>
              </w:rPr>
            </w:pPr>
            <w:r>
              <w:rPr>
                <w:rFonts w:cs="Arial"/>
                <w:szCs w:val="24"/>
              </w:rPr>
              <w:t>0,01</w:t>
            </w:r>
          </w:p>
        </w:tc>
        <w:tc>
          <w:tcPr>
            <w:tcW w:w="1063" w:type="dxa"/>
            <w:tcBorders>
              <w:top w:val="single" w:sz="4" w:space="0" w:color="auto"/>
              <w:left w:val="nil"/>
              <w:bottom w:val="single" w:sz="4" w:space="0" w:color="auto"/>
              <w:right w:val="single" w:sz="4" w:space="0" w:color="auto"/>
            </w:tcBorders>
            <w:noWrap/>
            <w:vAlign w:val="center"/>
            <w:hideMark/>
          </w:tcPr>
          <w:p w14:paraId="2844C16F" w14:textId="77777777" w:rsidR="0081031F" w:rsidRDefault="0081031F">
            <w:pPr>
              <w:tabs>
                <w:tab w:val="center" w:pos="5812"/>
              </w:tabs>
              <w:rPr>
                <w:rFonts w:cs="Arial"/>
                <w:szCs w:val="24"/>
              </w:rPr>
            </w:pPr>
            <w:r>
              <w:rPr>
                <w:rFonts w:cs="Arial"/>
                <w:szCs w:val="24"/>
              </w:rPr>
              <w:t>0,02</w:t>
            </w:r>
          </w:p>
        </w:tc>
        <w:tc>
          <w:tcPr>
            <w:tcW w:w="960" w:type="dxa"/>
            <w:tcBorders>
              <w:top w:val="single" w:sz="4" w:space="0" w:color="auto"/>
              <w:left w:val="nil"/>
              <w:bottom w:val="single" w:sz="4" w:space="0" w:color="auto"/>
              <w:right w:val="single" w:sz="4" w:space="0" w:color="auto"/>
            </w:tcBorders>
            <w:noWrap/>
            <w:vAlign w:val="center"/>
            <w:hideMark/>
          </w:tcPr>
          <w:p w14:paraId="70BD8B99" w14:textId="77777777" w:rsidR="0081031F" w:rsidRDefault="0081031F">
            <w:pPr>
              <w:tabs>
                <w:tab w:val="center" w:pos="5812"/>
              </w:tabs>
              <w:rPr>
                <w:rFonts w:cs="Arial"/>
                <w:szCs w:val="24"/>
              </w:rPr>
            </w:pPr>
            <w:r>
              <w:rPr>
                <w:rFonts w:cs="Arial"/>
                <w:szCs w:val="24"/>
              </w:rPr>
              <w:t>0,01</w:t>
            </w:r>
          </w:p>
        </w:tc>
        <w:tc>
          <w:tcPr>
            <w:tcW w:w="960" w:type="dxa"/>
            <w:tcBorders>
              <w:top w:val="single" w:sz="4" w:space="0" w:color="auto"/>
              <w:left w:val="nil"/>
              <w:bottom w:val="single" w:sz="4" w:space="0" w:color="auto"/>
              <w:right w:val="single" w:sz="4" w:space="0" w:color="auto"/>
            </w:tcBorders>
            <w:noWrap/>
            <w:vAlign w:val="center"/>
            <w:hideMark/>
          </w:tcPr>
          <w:p w14:paraId="32A16957" w14:textId="77777777" w:rsidR="0081031F" w:rsidRDefault="0081031F">
            <w:pPr>
              <w:tabs>
                <w:tab w:val="center" w:pos="5812"/>
              </w:tabs>
              <w:rPr>
                <w:rFonts w:cs="Arial"/>
                <w:szCs w:val="24"/>
              </w:rPr>
            </w:pPr>
            <w:r>
              <w:rPr>
                <w:rFonts w:cs="Arial"/>
                <w:szCs w:val="24"/>
              </w:rPr>
              <w:t>0</w:t>
            </w:r>
          </w:p>
        </w:tc>
        <w:tc>
          <w:tcPr>
            <w:tcW w:w="695" w:type="dxa"/>
            <w:tcBorders>
              <w:top w:val="single" w:sz="4" w:space="0" w:color="auto"/>
              <w:left w:val="nil"/>
              <w:bottom w:val="single" w:sz="4" w:space="0" w:color="auto"/>
              <w:right w:val="single" w:sz="4" w:space="0" w:color="auto"/>
            </w:tcBorders>
            <w:noWrap/>
            <w:vAlign w:val="center"/>
            <w:hideMark/>
          </w:tcPr>
          <w:p w14:paraId="7552F2B6" w14:textId="77777777" w:rsidR="0081031F" w:rsidRDefault="0081031F">
            <w:pPr>
              <w:tabs>
                <w:tab w:val="center" w:pos="5812"/>
              </w:tabs>
              <w:rPr>
                <w:rFonts w:cs="Arial"/>
                <w:szCs w:val="24"/>
              </w:rPr>
            </w:pPr>
            <w:r>
              <w:rPr>
                <w:rFonts w:cs="Arial"/>
                <w:szCs w:val="24"/>
              </w:rPr>
              <w:t>0,01</w:t>
            </w:r>
          </w:p>
        </w:tc>
      </w:tr>
      <w:tr w:rsidR="0081031F" w14:paraId="663B23D0" w14:textId="77777777" w:rsidTr="0081031F">
        <w:trPr>
          <w:trHeight w:val="450"/>
        </w:trPr>
        <w:tc>
          <w:tcPr>
            <w:tcW w:w="2200" w:type="dxa"/>
            <w:tcBorders>
              <w:top w:val="nil"/>
              <w:left w:val="single" w:sz="4" w:space="0" w:color="auto"/>
              <w:bottom w:val="single" w:sz="4" w:space="0" w:color="auto"/>
              <w:right w:val="single" w:sz="4" w:space="0" w:color="auto"/>
            </w:tcBorders>
            <w:vAlign w:val="center"/>
            <w:hideMark/>
          </w:tcPr>
          <w:p w14:paraId="5C8C6417" w14:textId="77777777" w:rsidR="0081031F" w:rsidRDefault="0081031F">
            <w:pPr>
              <w:tabs>
                <w:tab w:val="center" w:pos="5812"/>
              </w:tabs>
              <w:rPr>
                <w:rFonts w:cs="Arial"/>
                <w:szCs w:val="24"/>
              </w:rPr>
            </w:pPr>
            <w:r>
              <w:rPr>
                <w:rFonts w:cs="Arial"/>
                <w:szCs w:val="24"/>
              </w:rPr>
              <w:t>Oxigénfogyasztás (KOId) eredeti</w:t>
            </w:r>
          </w:p>
        </w:tc>
        <w:tc>
          <w:tcPr>
            <w:tcW w:w="1219" w:type="dxa"/>
            <w:tcBorders>
              <w:top w:val="nil"/>
              <w:left w:val="nil"/>
              <w:bottom w:val="single" w:sz="4" w:space="0" w:color="auto"/>
              <w:right w:val="single" w:sz="4" w:space="0" w:color="auto"/>
            </w:tcBorders>
            <w:noWrap/>
            <w:vAlign w:val="center"/>
            <w:hideMark/>
          </w:tcPr>
          <w:p w14:paraId="10E89B07"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469018C2"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2112B3AE" w14:textId="77777777" w:rsidR="0081031F" w:rsidRDefault="0081031F">
            <w:pPr>
              <w:tabs>
                <w:tab w:val="center" w:pos="5812"/>
              </w:tabs>
              <w:rPr>
                <w:rFonts w:cs="Arial"/>
                <w:szCs w:val="24"/>
              </w:rPr>
            </w:pPr>
            <w:r>
              <w:rPr>
                <w:rFonts w:cs="Arial"/>
                <w:szCs w:val="24"/>
              </w:rPr>
              <w:t>0,02</w:t>
            </w:r>
          </w:p>
        </w:tc>
        <w:tc>
          <w:tcPr>
            <w:tcW w:w="1063" w:type="dxa"/>
            <w:tcBorders>
              <w:top w:val="nil"/>
              <w:left w:val="nil"/>
              <w:bottom w:val="single" w:sz="4" w:space="0" w:color="auto"/>
              <w:right w:val="single" w:sz="4" w:space="0" w:color="auto"/>
            </w:tcBorders>
            <w:noWrap/>
            <w:vAlign w:val="center"/>
            <w:hideMark/>
          </w:tcPr>
          <w:p w14:paraId="6583CE95" w14:textId="77777777" w:rsidR="0081031F" w:rsidRDefault="0081031F">
            <w:pPr>
              <w:tabs>
                <w:tab w:val="center" w:pos="5812"/>
              </w:tabs>
              <w:rPr>
                <w:rFonts w:cs="Arial"/>
                <w:szCs w:val="24"/>
              </w:rPr>
            </w:pPr>
            <w:r>
              <w:rPr>
                <w:rFonts w:cs="Arial"/>
                <w:szCs w:val="24"/>
              </w:rPr>
              <w:t>0,06</w:t>
            </w:r>
          </w:p>
        </w:tc>
        <w:tc>
          <w:tcPr>
            <w:tcW w:w="960" w:type="dxa"/>
            <w:tcBorders>
              <w:top w:val="nil"/>
              <w:left w:val="nil"/>
              <w:bottom w:val="single" w:sz="4" w:space="0" w:color="auto"/>
              <w:right w:val="single" w:sz="4" w:space="0" w:color="auto"/>
            </w:tcBorders>
            <w:noWrap/>
            <w:vAlign w:val="center"/>
            <w:hideMark/>
          </w:tcPr>
          <w:p w14:paraId="0C992910" w14:textId="77777777" w:rsidR="0081031F" w:rsidRDefault="0081031F">
            <w:pPr>
              <w:tabs>
                <w:tab w:val="center" w:pos="5812"/>
              </w:tabs>
              <w:rPr>
                <w:rFonts w:cs="Arial"/>
                <w:szCs w:val="24"/>
              </w:rPr>
            </w:pPr>
            <w:r>
              <w:rPr>
                <w:rFonts w:cs="Arial"/>
                <w:szCs w:val="24"/>
              </w:rPr>
              <w:t>0,04</w:t>
            </w:r>
          </w:p>
        </w:tc>
        <w:tc>
          <w:tcPr>
            <w:tcW w:w="960" w:type="dxa"/>
            <w:tcBorders>
              <w:top w:val="nil"/>
              <w:left w:val="nil"/>
              <w:bottom w:val="single" w:sz="4" w:space="0" w:color="auto"/>
              <w:right w:val="single" w:sz="4" w:space="0" w:color="auto"/>
            </w:tcBorders>
            <w:noWrap/>
            <w:vAlign w:val="center"/>
            <w:hideMark/>
          </w:tcPr>
          <w:p w14:paraId="6AC8F2BF" w14:textId="77777777" w:rsidR="0081031F" w:rsidRDefault="0081031F">
            <w:pPr>
              <w:tabs>
                <w:tab w:val="center" w:pos="5812"/>
              </w:tabs>
              <w:rPr>
                <w:rFonts w:cs="Arial"/>
                <w:szCs w:val="24"/>
              </w:rPr>
            </w:pPr>
            <w:r>
              <w:rPr>
                <w:rFonts w:cs="Arial"/>
                <w:szCs w:val="24"/>
              </w:rPr>
              <w:t>0,01</w:t>
            </w:r>
          </w:p>
        </w:tc>
        <w:tc>
          <w:tcPr>
            <w:tcW w:w="695" w:type="dxa"/>
            <w:tcBorders>
              <w:top w:val="nil"/>
              <w:left w:val="nil"/>
              <w:bottom w:val="single" w:sz="4" w:space="0" w:color="auto"/>
              <w:right w:val="single" w:sz="4" w:space="0" w:color="auto"/>
            </w:tcBorders>
            <w:noWrap/>
            <w:vAlign w:val="center"/>
            <w:hideMark/>
          </w:tcPr>
          <w:p w14:paraId="3A158279" w14:textId="77777777" w:rsidR="0081031F" w:rsidRDefault="0081031F">
            <w:pPr>
              <w:tabs>
                <w:tab w:val="center" w:pos="5812"/>
              </w:tabs>
              <w:rPr>
                <w:rFonts w:cs="Arial"/>
                <w:szCs w:val="24"/>
              </w:rPr>
            </w:pPr>
            <w:r>
              <w:rPr>
                <w:rFonts w:cs="Arial"/>
                <w:szCs w:val="24"/>
              </w:rPr>
              <w:t>0,03</w:t>
            </w:r>
          </w:p>
        </w:tc>
      </w:tr>
      <w:tr w:rsidR="0081031F" w14:paraId="2C8C117C"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05D9C3D3" w14:textId="77777777" w:rsidR="0081031F" w:rsidRDefault="0081031F">
            <w:pPr>
              <w:tabs>
                <w:tab w:val="center" w:pos="5812"/>
              </w:tabs>
              <w:rPr>
                <w:rFonts w:cs="Arial"/>
                <w:szCs w:val="24"/>
              </w:rPr>
            </w:pPr>
            <w:r>
              <w:rPr>
                <w:rFonts w:cs="Arial"/>
                <w:szCs w:val="24"/>
              </w:rPr>
              <w:t>Vízhőmérséklet</w:t>
            </w:r>
          </w:p>
        </w:tc>
        <w:tc>
          <w:tcPr>
            <w:tcW w:w="1219" w:type="dxa"/>
            <w:tcBorders>
              <w:top w:val="nil"/>
              <w:left w:val="nil"/>
              <w:bottom w:val="single" w:sz="4" w:space="0" w:color="auto"/>
              <w:right w:val="single" w:sz="4" w:space="0" w:color="auto"/>
            </w:tcBorders>
            <w:noWrap/>
            <w:vAlign w:val="center"/>
            <w:hideMark/>
          </w:tcPr>
          <w:p w14:paraId="0E3A204A"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66F577EB" w14:textId="77777777" w:rsidR="0081031F" w:rsidRDefault="0081031F">
            <w:pPr>
              <w:tabs>
                <w:tab w:val="center" w:pos="5812"/>
              </w:tabs>
              <w:rPr>
                <w:rFonts w:cs="Arial"/>
                <w:szCs w:val="24"/>
              </w:rPr>
            </w:pPr>
            <w:r>
              <w:rPr>
                <w:rFonts w:cs="Arial"/>
                <w:szCs w:val="24"/>
              </w:rPr>
              <w:t>°C</w:t>
            </w:r>
          </w:p>
        </w:tc>
        <w:tc>
          <w:tcPr>
            <w:tcW w:w="1018" w:type="dxa"/>
            <w:tcBorders>
              <w:top w:val="nil"/>
              <w:left w:val="nil"/>
              <w:bottom w:val="single" w:sz="4" w:space="0" w:color="auto"/>
              <w:right w:val="single" w:sz="4" w:space="0" w:color="auto"/>
            </w:tcBorders>
            <w:noWrap/>
            <w:vAlign w:val="center"/>
            <w:hideMark/>
          </w:tcPr>
          <w:p w14:paraId="720665AF" w14:textId="77777777" w:rsidR="0081031F" w:rsidRDefault="0081031F">
            <w:pPr>
              <w:tabs>
                <w:tab w:val="center" w:pos="5812"/>
              </w:tabs>
              <w:rPr>
                <w:rFonts w:cs="Arial"/>
                <w:szCs w:val="24"/>
              </w:rPr>
            </w:pPr>
            <w:r>
              <w:rPr>
                <w:rFonts w:cs="Arial"/>
                <w:szCs w:val="24"/>
              </w:rPr>
              <w:t>2,6</w:t>
            </w:r>
          </w:p>
        </w:tc>
        <w:tc>
          <w:tcPr>
            <w:tcW w:w="1063" w:type="dxa"/>
            <w:tcBorders>
              <w:top w:val="nil"/>
              <w:left w:val="nil"/>
              <w:bottom w:val="single" w:sz="4" w:space="0" w:color="auto"/>
              <w:right w:val="single" w:sz="4" w:space="0" w:color="auto"/>
            </w:tcBorders>
            <w:noWrap/>
            <w:vAlign w:val="center"/>
            <w:hideMark/>
          </w:tcPr>
          <w:p w14:paraId="7A77D951" w14:textId="77777777" w:rsidR="0081031F" w:rsidRDefault="0081031F">
            <w:pPr>
              <w:tabs>
                <w:tab w:val="center" w:pos="5812"/>
              </w:tabs>
              <w:rPr>
                <w:rFonts w:cs="Arial"/>
                <w:szCs w:val="24"/>
              </w:rPr>
            </w:pPr>
            <w:r>
              <w:rPr>
                <w:rFonts w:cs="Arial"/>
                <w:szCs w:val="24"/>
              </w:rPr>
              <w:t>25</w:t>
            </w:r>
          </w:p>
        </w:tc>
        <w:tc>
          <w:tcPr>
            <w:tcW w:w="960" w:type="dxa"/>
            <w:tcBorders>
              <w:top w:val="nil"/>
              <w:left w:val="nil"/>
              <w:bottom w:val="single" w:sz="4" w:space="0" w:color="auto"/>
              <w:right w:val="single" w:sz="4" w:space="0" w:color="auto"/>
            </w:tcBorders>
            <w:noWrap/>
            <w:vAlign w:val="center"/>
            <w:hideMark/>
          </w:tcPr>
          <w:p w14:paraId="62D8E43F" w14:textId="77777777" w:rsidR="0081031F" w:rsidRDefault="0081031F">
            <w:pPr>
              <w:tabs>
                <w:tab w:val="center" w:pos="5812"/>
              </w:tabs>
              <w:rPr>
                <w:rFonts w:cs="Arial"/>
                <w:szCs w:val="24"/>
              </w:rPr>
            </w:pPr>
            <w:r>
              <w:rPr>
                <w:rFonts w:cs="Arial"/>
                <w:szCs w:val="24"/>
              </w:rPr>
              <w:t>12,95</w:t>
            </w:r>
          </w:p>
        </w:tc>
        <w:tc>
          <w:tcPr>
            <w:tcW w:w="960" w:type="dxa"/>
            <w:tcBorders>
              <w:top w:val="nil"/>
              <w:left w:val="nil"/>
              <w:bottom w:val="single" w:sz="4" w:space="0" w:color="auto"/>
              <w:right w:val="single" w:sz="4" w:space="0" w:color="auto"/>
            </w:tcBorders>
            <w:noWrap/>
            <w:vAlign w:val="center"/>
            <w:hideMark/>
          </w:tcPr>
          <w:p w14:paraId="35B92D6A" w14:textId="77777777" w:rsidR="0081031F" w:rsidRDefault="0081031F">
            <w:pPr>
              <w:tabs>
                <w:tab w:val="center" w:pos="5812"/>
              </w:tabs>
              <w:rPr>
                <w:rFonts w:cs="Arial"/>
                <w:szCs w:val="24"/>
              </w:rPr>
            </w:pPr>
            <w:r>
              <w:rPr>
                <w:rFonts w:cs="Arial"/>
                <w:szCs w:val="24"/>
              </w:rPr>
              <w:t>7,47</w:t>
            </w:r>
          </w:p>
        </w:tc>
        <w:tc>
          <w:tcPr>
            <w:tcW w:w="695" w:type="dxa"/>
            <w:tcBorders>
              <w:top w:val="nil"/>
              <w:left w:val="nil"/>
              <w:bottom w:val="single" w:sz="4" w:space="0" w:color="auto"/>
              <w:right w:val="single" w:sz="4" w:space="0" w:color="auto"/>
            </w:tcBorders>
            <w:noWrap/>
            <w:vAlign w:val="center"/>
            <w:hideMark/>
          </w:tcPr>
          <w:p w14:paraId="1C0FFDE6" w14:textId="77777777" w:rsidR="0081031F" w:rsidRDefault="0081031F">
            <w:pPr>
              <w:tabs>
                <w:tab w:val="center" w:pos="5812"/>
              </w:tabs>
              <w:rPr>
                <w:rFonts w:cs="Arial"/>
                <w:szCs w:val="24"/>
              </w:rPr>
            </w:pPr>
            <w:r>
              <w:rPr>
                <w:rFonts w:cs="Arial"/>
                <w:szCs w:val="24"/>
              </w:rPr>
              <w:t>5,95</w:t>
            </w:r>
          </w:p>
        </w:tc>
      </w:tr>
      <w:tr w:rsidR="0081031F" w14:paraId="034780A3"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14878CFA" w14:textId="77777777" w:rsidR="0081031F" w:rsidRDefault="0081031F">
            <w:pPr>
              <w:tabs>
                <w:tab w:val="center" w:pos="5812"/>
              </w:tabs>
              <w:rPr>
                <w:rFonts w:cs="Arial"/>
                <w:szCs w:val="24"/>
              </w:rPr>
            </w:pPr>
            <w:r>
              <w:rPr>
                <w:rFonts w:cs="Arial"/>
                <w:szCs w:val="24"/>
              </w:rPr>
              <w:t>Összes nitrogén</w:t>
            </w:r>
          </w:p>
        </w:tc>
        <w:tc>
          <w:tcPr>
            <w:tcW w:w="1219" w:type="dxa"/>
            <w:tcBorders>
              <w:top w:val="nil"/>
              <w:left w:val="nil"/>
              <w:bottom w:val="single" w:sz="4" w:space="0" w:color="auto"/>
              <w:right w:val="single" w:sz="4" w:space="0" w:color="auto"/>
            </w:tcBorders>
            <w:noWrap/>
            <w:vAlign w:val="center"/>
            <w:hideMark/>
          </w:tcPr>
          <w:p w14:paraId="2F381EE0"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170538DD"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3E6346AF"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019B7D99" w14:textId="77777777" w:rsidR="0081031F" w:rsidRDefault="0081031F">
            <w:pPr>
              <w:tabs>
                <w:tab w:val="center" w:pos="5812"/>
              </w:tabs>
              <w:rPr>
                <w:rFonts w:cs="Arial"/>
                <w:szCs w:val="24"/>
              </w:rPr>
            </w:pPr>
            <w:r>
              <w:rPr>
                <w:rFonts w:cs="Arial"/>
                <w:szCs w:val="24"/>
              </w:rPr>
              <w:t>0,03</w:t>
            </w:r>
          </w:p>
        </w:tc>
        <w:tc>
          <w:tcPr>
            <w:tcW w:w="960" w:type="dxa"/>
            <w:tcBorders>
              <w:top w:val="nil"/>
              <w:left w:val="nil"/>
              <w:bottom w:val="single" w:sz="4" w:space="0" w:color="auto"/>
              <w:right w:val="single" w:sz="4" w:space="0" w:color="auto"/>
            </w:tcBorders>
            <w:noWrap/>
            <w:vAlign w:val="center"/>
            <w:hideMark/>
          </w:tcPr>
          <w:p w14:paraId="452DF7C6"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0F8752AE" w14:textId="77777777" w:rsidR="0081031F" w:rsidRDefault="0081031F">
            <w:pPr>
              <w:tabs>
                <w:tab w:val="center" w:pos="5812"/>
              </w:tabs>
              <w:rPr>
                <w:rFonts w:cs="Arial"/>
                <w:szCs w:val="24"/>
              </w:rPr>
            </w:pPr>
            <w:r>
              <w:rPr>
                <w:rFonts w:cs="Arial"/>
                <w:szCs w:val="24"/>
              </w:rPr>
              <w:t>0,01</w:t>
            </w:r>
          </w:p>
        </w:tc>
        <w:tc>
          <w:tcPr>
            <w:tcW w:w="695" w:type="dxa"/>
            <w:tcBorders>
              <w:top w:val="nil"/>
              <w:left w:val="nil"/>
              <w:bottom w:val="single" w:sz="4" w:space="0" w:color="auto"/>
              <w:right w:val="single" w:sz="4" w:space="0" w:color="auto"/>
            </w:tcBorders>
            <w:noWrap/>
            <w:vAlign w:val="center"/>
            <w:hideMark/>
          </w:tcPr>
          <w:p w14:paraId="557BA3CB" w14:textId="77777777" w:rsidR="0081031F" w:rsidRDefault="0081031F">
            <w:pPr>
              <w:tabs>
                <w:tab w:val="center" w:pos="5812"/>
              </w:tabs>
              <w:rPr>
                <w:rFonts w:cs="Arial"/>
                <w:szCs w:val="24"/>
              </w:rPr>
            </w:pPr>
            <w:r>
              <w:rPr>
                <w:rFonts w:cs="Arial"/>
                <w:szCs w:val="24"/>
              </w:rPr>
              <w:t>0,01</w:t>
            </w:r>
          </w:p>
        </w:tc>
      </w:tr>
      <w:tr w:rsidR="0081031F" w14:paraId="1530CB03" w14:textId="77777777" w:rsidTr="0081031F">
        <w:trPr>
          <w:trHeight w:val="450"/>
        </w:trPr>
        <w:tc>
          <w:tcPr>
            <w:tcW w:w="2200" w:type="dxa"/>
            <w:tcBorders>
              <w:top w:val="nil"/>
              <w:left w:val="single" w:sz="4" w:space="0" w:color="auto"/>
              <w:bottom w:val="single" w:sz="4" w:space="0" w:color="auto"/>
              <w:right w:val="single" w:sz="4" w:space="0" w:color="auto"/>
            </w:tcBorders>
            <w:vAlign w:val="center"/>
            <w:hideMark/>
          </w:tcPr>
          <w:p w14:paraId="691E912E" w14:textId="77777777" w:rsidR="0081031F" w:rsidRDefault="0081031F">
            <w:pPr>
              <w:tabs>
                <w:tab w:val="center" w:pos="5812"/>
              </w:tabs>
              <w:rPr>
                <w:rFonts w:cs="Arial"/>
                <w:szCs w:val="24"/>
              </w:rPr>
            </w:pPr>
            <w:r>
              <w:rPr>
                <w:rFonts w:cs="Arial"/>
                <w:szCs w:val="24"/>
              </w:rPr>
              <w:t>Metilorange-lúgosság (m-lúgosság)</w:t>
            </w:r>
          </w:p>
        </w:tc>
        <w:tc>
          <w:tcPr>
            <w:tcW w:w="1219" w:type="dxa"/>
            <w:tcBorders>
              <w:top w:val="nil"/>
              <w:left w:val="nil"/>
              <w:bottom w:val="single" w:sz="4" w:space="0" w:color="auto"/>
              <w:right w:val="single" w:sz="4" w:space="0" w:color="auto"/>
            </w:tcBorders>
            <w:noWrap/>
            <w:vAlign w:val="center"/>
            <w:hideMark/>
          </w:tcPr>
          <w:p w14:paraId="54B472BF"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29A2DC7C" w14:textId="77777777" w:rsidR="0081031F" w:rsidRDefault="0081031F">
            <w:pPr>
              <w:tabs>
                <w:tab w:val="center" w:pos="5812"/>
              </w:tabs>
              <w:rPr>
                <w:rFonts w:cs="Arial"/>
                <w:szCs w:val="24"/>
              </w:rPr>
            </w:pPr>
            <w:r>
              <w:rPr>
                <w:rFonts w:cs="Arial"/>
                <w:szCs w:val="24"/>
              </w:rPr>
              <w:t>mmol/liter</w:t>
            </w:r>
          </w:p>
        </w:tc>
        <w:tc>
          <w:tcPr>
            <w:tcW w:w="1018" w:type="dxa"/>
            <w:tcBorders>
              <w:top w:val="nil"/>
              <w:left w:val="nil"/>
              <w:bottom w:val="single" w:sz="4" w:space="0" w:color="auto"/>
              <w:right w:val="single" w:sz="4" w:space="0" w:color="auto"/>
            </w:tcBorders>
            <w:noWrap/>
            <w:vAlign w:val="center"/>
            <w:hideMark/>
          </w:tcPr>
          <w:p w14:paraId="67F14561" w14:textId="77777777" w:rsidR="0081031F" w:rsidRDefault="0081031F">
            <w:pPr>
              <w:tabs>
                <w:tab w:val="center" w:pos="5812"/>
              </w:tabs>
              <w:rPr>
                <w:rFonts w:cs="Arial"/>
                <w:szCs w:val="24"/>
              </w:rPr>
            </w:pPr>
            <w:r>
              <w:rPr>
                <w:rFonts w:cs="Arial"/>
                <w:szCs w:val="24"/>
              </w:rPr>
              <w:t>6,7</w:t>
            </w:r>
          </w:p>
        </w:tc>
        <w:tc>
          <w:tcPr>
            <w:tcW w:w="1063" w:type="dxa"/>
            <w:tcBorders>
              <w:top w:val="nil"/>
              <w:left w:val="nil"/>
              <w:bottom w:val="single" w:sz="4" w:space="0" w:color="auto"/>
              <w:right w:val="single" w:sz="4" w:space="0" w:color="auto"/>
            </w:tcBorders>
            <w:noWrap/>
            <w:vAlign w:val="center"/>
            <w:hideMark/>
          </w:tcPr>
          <w:p w14:paraId="2DFF8D41" w14:textId="77777777" w:rsidR="0081031F" w:rsidRDefault="0081031F">
            <w:pPr>
              <w:tabs>
                <w:tab w:val="center" w:pos="5812"/>
              </w:tabs>
              <w:rPr>
                <w:rFonts w:cs="Arial"/>
                <w:szCs w:val="24"/>
              </w:rPr>
            </w:pPr>
            <w:r>
              <w:rPr>
                <w:rFonts w:cs="Arial"/>
                <w:szCs w:val="24"/>
              </w:rPr>
              <w:t>10,7</w:t>
            </w:r>
          </w:p>
        </w:tc>
        <w:tc>
          <w:tcPr>
            <w:tcW w:w="960" w:type="dxa"/>
            <w:tcBorders>
              <w:top w:val="nil"/>
              <w:left w:val="nil"/>
              <w:bottom w:val="single" w:sz="4" w:space="0" w:color="auto"/>
              <w:right w:val="single" w:sz="4" w:space="0" w:color="auto"/>
            </w:tcBorders>
            <w:noWrap/>
            <w:vAlign w:val="center"/>
            <w:hideMark/>
          </w:tcPr>
          <w:p w14:paraId="3FDAC97C" w14:textId="77777777" w:rsidR="0081031F" w:rsidRDefault="0081031F">
            <w:pPr>
              <w:tabs>
                <w:tab w:val="center" w:pos="5812"/>
              </w:tabs>
              <w:rPr>
                <w:rFonts w:cs="Arial"/>
                <w:szCs w:val="24"/>
              </w:rPr>
            </w:pPr>
            <w:r>
              <w:rPr>
                <w:rFonts w:cs="Arial"/>
                <w:szCs w:val="24"/>
              </w:rPr>
              <w:t>8,96</w:t>
            </w:r>
          </w:p>
        </w:tc>
        <w:tc>
          <w:tcPr>
            <w:tcW w:w="960" w:type="dxa"/>
            <w:tcBorders>
              <w:top w:val="nil"/>
              <w:left w:val="nil"/>
              <w:bottom w:val="single" w:sz="4" w:space="0" w:color="auto"/>
              <w:right w:val="single" w:sz="4" w:space="0" w:color="auto"/>
            </w:tcBorders>
            <w:noWrap/>
            <w:vAlign w:val="center"/>
            <w:hideMark/>
          </w:tcPr>
          <w:p w14:paraId="47706FD7" w14:textId="77777777" w:rsidR="0081031F" w:rsidRDefault="0081031F">
            <w:pPr>
              <w:tabs>
                <w:tab w:val="center" w:pos="5812"/>
              </w:tabs>
              <w:rPr>
                <w:rFonts w:cs="Arial"/>
                <w:szCs w:val="24"/>
              </w:rPr>
            </w:pPr>
            <w:r>
              <w:rPr>
                <w:rFonts w:cs="Arial"/>
                <w:szCs w:val="24"/>
              </w:rPr>
              <w:t>1,16</w:t>
            </w:r>
          </w:p>
        </w:tc>
        <w:tc>
          <w:tcPr>
            <w:tcW w:w="695" w:type="dxa"/>
            <w:tcBorders>
              <w:top w:val="nil"/>
              <w:left w:val="nil"/>
              <w:bottom w:val="single" w:sz="4" w:space="0" w:color="auto"/>
              <w:right w:val="single" w:sz="4" w:space="0" w:color="auto"/>
            </w:tcBorders>
            <w:noWrap/>
            <w:vAlign w:val="center"/>
            <w:hideMark/>
          </w:tcPr>
          <w:p w14:paraId="3F7F641F" w14:textId="77777777" w:rsidR="0081031F" w:rsidRDefault="0081031F">
            <w:pPr>
              <w:tabs>
                <w:tab w:val="center" w:pos="5812"/>
              </w:tabs>
              <w:rPr>
                <w:rFonts w:cs="Arial"/>
                <w:szCs w:val="24"/>
              </w:rPr>
            </w:pPr>
            <w:r>
              <w:rPr>
                <w:rFonts w:cs="Arial"/>
                <w:szCs w:val="24"/>
              </w:rPr>
              <w:t>8,01</w:t>
            </w:r>
          </w:p>
        </w:tc>
      </w:tr>
      <w:tr w:rsidR="0081031F" w14:paraId="0612DB76" w14:textId="77777777" w:rsidTr="0081031F">
        <w:trPr>
          <w:trHeight w:val="450"/>
        </w:trPr>
        <w:tc>
          <w:tcPr>
            <w:tcW w:w="2200" w:type="dxa"/>
            <w:tcBorders>
              <w:top w:val="nil"/>
              <w:left w:val="single" w:sz="4" w:space="0" w:color="auto"/>
              <w:bottom w:val="single" w:sz="4" w:space="0" w:color="auto"/>
              <w:right w:val="single" w:sz="4" w:space="0" w:color="auto"/>
            </w:tcBorders>
            <w:vAlign w:val="center"/>
            <w:hideMark/>
          </w:tcPr>
          <w:p w14:paraId="0BE8EC16" w14:textId="77777777" w:rsidR="0081031F" w:rsidRDefault="0081031F">
            <w:pPr>
              <w:tabs>
                <w:tab w:val="center" w:pos="5812"/>
              </w:tabs>
              <w:rPr>
                <w:rFonts w:cs="Arial"/>
                <w:szCs w:val="24"/>
              </w:rPr>
            </w:pPr>
            <w:r>
              <w:rPr>
                <w:rFonts w:cs="Arial"/>
                <w:szCs w:val="24"/>
              </w:rPr>
              <w:t>Fenolftalein-lúgosság (p-lúgosság)</w:t>
            </w:r>
          </w:p>
        </w:tc>
        <w:tc>
          <w:tcPr>
            <w:tcW w:w="1219" w:type="dxa"/>
            <w:tcBorders>
              <w:top w:val="nil"/>
              <w:left w:val="nil"/>
              <w:bottom w:val="single" w:sz="4" w:space="0" w:color="auto"/>
              <w:right w:val="single" w:sz="4" w:space="0" w:color="auto"/>
            </w:tcBorders>
            <w:noWrap/>
            <w:vAlign w:val="center"/>
            <w:hideMark/>
          </w:tcPr>
          <w:p w14:paraId="01B5D21A"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3749D536" w14:textId="77777777" w:rsidR="0081031F" w:rsidRDefault="0081031F">
            <w:pPr>
              <w:tabs>
                <w:tab w:val="center" w:pos="5812"/>
              </w:tabs>
              <w:rPr>
                <w:rFonts w:cs="Arial"/>
                <w:szCs w:val="24"/>
              </w:rPr>
            </w:pPr>
            <w:r>
              <w:rPr>
                <w:rFonts w:cs="Arial"/>
                <w:szCs w:val="24"/>
              </w:rPr>
              <w:t>mmol/liter</w:t>
            </w:r>
          </w:p>
        </w:tc>
        <w:tc>
          <w:tcPr>
            <w:tcW w:w="1018" w:type="dxa"/>
            <w:tcBorders>
              <w:top w:val="nil"/>
              <w:left w:val="nil"/>
              <w:bottom w:val="single" w:sz="4" w:space="0" w:color="auto"/>
              <w:right w:val="single" w:sz="4" w:space="0" w:color="auto"/>
            </w:tcBorders>
            <w:noWrap/>
            <w:vAlign w:val="center"/>
            <w:hideMark/>
          </w:tcPr>
          <w:p w14:paraId="26854114"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611E592E" w14:textId="77777777" w:rsidR="0081031F" w:rsidRDefault="0081031F">
            <w:pPr>
              <w:tabs>
                <w:tab w:val="center" w:pos="5812"/>
              </w:tabs>
              <w:rPr>
                <w:rFonts w:cs="Arial"/>
                <w:szCs w:val="24"/>
              </w:rPr>
            </w:pPr>
            <w:r>
              <w:rPr>
                <w:rFonts w:cs="Arial"/>
                <w:szCs w:val="24"/>
              </w:rPr>
              <w:t>0,3</w:t>
            </w:r>
          </w:p>
        </w:tc>
        <w:tc>
          <w:tcPr>
            <w:tcW w:w="960" w:type="dxa"/>
            <w:tcBorders>
              <w:top w:val="nil"/>
              <w:left w:val="nil"/>
              <w:bottom w:val="single" w:sz="4" w:space="0" w:color="auto"/>
              <w:right w:val="single" w:sz="4" w:space="0" w:color="auto"/>
            </w:tcBorders>
            <w:noWrap/>
            <w:vAlign w:val="center"/>
            <w:hideMark/>
          </w:tcPr>
          <w:p w14:paraId="64502D66" w14:textId="77777777" w:rsidR="0081031F" w:rsidRDefault="0081031F">
            <w:pPr>
              <w:tabs>
                <w:tab w:val="center" w:pos="5812"/>
              </w:tabs>
              <w:rPr>
                <w:rFonts w:cs="Arial"/>
                <w:szCs w:val="24"/>
              </w:rPr>
            </w:pPr>
            <w:r>
              <w:rPr>
                <w:rFonts w:cs="Arial"/>
                <w:szCs w:val="24"/>
              </w:rPr>
              <w:t>0,04</w:t>
            </w:r>
          </w:p>
        </w:tc>
        <w:tc>
          <w:tcPr>
            <w:tcW w:w="960" w:type="dxa"/>
            <w:tcBorders>
              <w:top w:val="nil"/>
              <w:left w:val="nil"/>
              <w:bottom w:val="single" w:sz="4" w:space="0" w:color="auto"/>
              <w:right w:val="single" w:sz="4" w:space="0" w:color="auto"/>
            </w:tcBorders>
            <w:noWrap/>
            <w:vAlign w:val="center"/>
            <w:hideMark/>
          </w:tcPr>
          <w:p w14:paraId="72EA8D46" w14:textId="77777777" w:rsidR="0081031F" w:rsidRDefault="0081031F">
            <w:pPr>
              <w:tabs>
                <w:tab w:val="center" w:pos="5812"/>
              </w:tabs>
              <w:rPr>
                <w:rFonts w:cs="Arial"/>
                <w:szCs w:val="24"/>
              </w:rPr>
            </w:pPr>
            <w:r>
              <w:rPr>
                <w:rFonts w:cs="Arial"/>
                <w:szCs w:val="24"/>
              </w:rPr>
              <w:t>0,09</w:t>
            </w:r>
          </w:p>
        </w:tc>
        <w:tc>
          <w:tcPr>
            <w:tcW w:w="695" w:type="dxa"/>
            <w:tcBorders>
              <w:top w:val="nil"/>
              <w:left w:val="nil"/>
              <w:bottom w:val="single" w:sz="4" w:space="0" w:color="auto"/>
              <w:right w:val="single" w:sz="4" w:space="0" w:color="auto"/>
            </w:tcBorders>
            <w:noWrap/>
            <w:vAlign w:val="center"/>
            <w:hideMark/>
          </w:tcPr>
          <w:p w14:paraId="2B3AB3DC" w14:textId="77777777" w:rsidR="0081031F" w:rsidRDefault="0081031F">
            <w:pPr>
              <w:tabs>
                <w:tab w:val="center" w:pos="5812"/>
              </w:tabs>
              <w:rPr>
                <w:rFonts w:cs="Arial"/>
                <w:szCs w:val="24"/>
              </w:rPr>
            </w:pPr>
            <w:r>
              <w:rPr>
                <w:rFonts w:cs="Arial"/>
                <w:szCs w:val="24"/>
              </w:rPr>
              <w:t>0</w:t>
            </w:r>
          </w:p>
        </w:tc>
      </w:tr>
      <w:tr w:rsidR="0081031F" w14:paraId="35308C60"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1C79FDDC" w14:textId="77777777" w:rsidR="0081031F" w:rsidRDefault="0081031F">
            <w:pPr>
              <w:tabs>
                <w:tab w:val="center" w:pos="5812"/>
              </w:tabs>
              <w:rPr>
                <w:rFonts w:cs="Arial"/>
                <w:szCs w:val="24"/>
              </w:rPr>
            </w:pPr>
            <w:r>
              <w:rPr>
                <w:rFonts w:cs="Arial"/>
                <w:szCs w:val="24"/>
              </w:rPr>
              <w:t>Összes foszfor</w:t>
            </w:r>
          </w:p>
        </w:tc>
        <w:tc>
          <w:tcPr>
            <w:tcW w:w="1219" w:type="dxa"/>
            <w:tcBorders>
              <w:top w:val="nil"/>
              <w:left w:val="nil"/>
              <w:bottom w:val="single" w:sz="4" w:space="0" w:color="auto"/>
              <w:right w:val="single" w:sz="4" w:space="0" w:color="auto"/>
            </w:tcBorders>
            <w:noWrap/>
            <w:vAlign w:val="center"/>
            <w:hideMark/>
          </w:tcPr>
          <w:p w14:paraId="0F0C990C"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715816B5"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5B6C042E"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59E93E3D"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640588B8"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435ADD86" w14:textId="77777777" w:rsidR="0081031F" w:rsidRDefault="0081031F">
            <w:pPr>
              <w:tabs>
                <w:tab w:val="center" w:pos="5812"/>
              </w:tabs>
              <w:rPr>
                <w:rFonts w:cs="Arial"/>
                <w:szCs w:val="24"/>
              </w:rPr>
            </w:pPr>
            <w:r>
              <w:rPr>
                <w:rFonts w:cs="Arial"/>
                <w:szCs w:val="24"/>
              </w:rPr>
              <w:t>0</w:t>
            </w:r>
          </w:p>
        </w:tc>
        <w:tc>
          <w:tcPr>
            <w:tcW w:w="695" w:type="dxa"/>
            <w:tcBorders>
              <w:top w:val="nil"/>
              <w:left w:val="nil"/>
              <w:bottom w:val="single" w:sz="4" w:space="0" w:color="auto"/>
              <w:right w:val="single" w:sz="4" w:space="0" w:color="auto"/>
            </w:tcBorders>
            <w:noWrap/>
            <w:vAlign w:val="center"/>
            <w:hideMark/>
          </w:tcPr>
          <w:p w14:paraId="0FF13FFD" w14:textId="77777777" w:rsidR="0081031F" w:rsidRDefault="0081031F">
            <w:pPr>
              <w:tabs>
                <w:tab w:val="center" w:pos="5812"/>
              </w:tabs>
              <w:rPr>
                <w:rFonts w:cs="Arial"/>
                <w:szCs w:val="24"/>
              </w:rPr>
            </w:pPr>
            <w:r>
              <w:rPr>
                <w:rFonts w:cs="Arial"/>
                <w:szCs w:val="24"/>
              </w:rPr>
              <w:t>0</w:t>
            </w:r>
          </w:p>
        </w:tc>
      </w:tr>
      <w:tr w:rsidR="0081031F" w14:paraId="35E89915"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228612F2" w14:textId="77777777" w:rsidR="0081031F" w:rsidRDefault="0081031F">
            <w:pPr>
              <w:tabs>
                <w:tab w:val="center" w:pos="5812"/>
              </w:tabs>
              <w:rPr>
                <w:rFonts w:cs="Arial"/>
                <w:szCs w:val="24"/>
              </w:rPr>
            </w:pPr>
            <w:r>
              <w:rPr>
                <w:rFonts w:cs="Arial"/>
                <w:szCs w:val="24"/>
              </w:rPr>
              <w:t>Nitrit</w:t>
            </w:r>
          </w:p>
        </w:tc>
        <w:tc>
          <w:tcPr>
            <w:tcW w:w="1219" w:type="dxa"/>
            <w:tcBorders>
              <w:top w:val="nil"/>
              <w:left w:val="nil"/>
              <w:bottom w:val="single" w:sz="4" w:space="0" w:color="auto"/>
              <w:right w:val="single" w:sz="4" w:space="0" w:color="auto"/>
            </w:tcBorders>
            <w:noWrap/>
            <w:vAlign w:val="center"/>
            <w:hideMark/>
          </w:tcPr>
          <w:p w14:paraId="0C91A01D"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49B835FA"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3AFB8F90"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5FBF55B0"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4A471AA0"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24D5563A" w14:textId="77777777" w:rsidR="0081031F" w:rsidRDefault="0081031F">
            <w:pPr>
              <w:tabs>
                <w:tab w:val="center" w:pos="5812"/>
              </w:tabs>
              <w:rPr>
                <w:rFonts w:cs="Arial"/>
                <w:szCs w:val="24"/>
              </w:rPr>
            </w:pPr>
            <w:r>
              <w:rPr>
                <w:rFonts w:cs="Arial"/>
                <w:szCs w:val="24"/>
              </w:rPr>
              <w:t>0</w:t>
            </w:r>
          </w:p>
        </w:tc>
        <w:tc>
          <w:tcPr>
            <w:tcW w:w="695" w:type="dxa"/>
            <w:tcBorders>
              <w:top w:val="nil"/>
              <w:left w:val="nil"/>
              <w:bottom w:val="single" w:sz="4" w:space="0" w:color="auto"/>
              <w:right w:val="single" w:sz="4" w:space="0" w:color="auto"/>
            </w:tcBorders>
            <w:noWrap/>
            <w:vAlign w:val="center"/>
            <w:hideMark/>
          </w:tcPr>
          <w:p w14:paraId="2759AA57" w14:textId="77777777" w:rsidR="0081031F" w:rsidRDefault="0081031F">
            <w:pPr>
              <w:tabs>
                <w:tab w:val="center" w:pos="5812"/>
              </w:tabs>
              <w:rPr>
                <w:rFonts w:cs="Arial"/>
                <w:szCs w:val="24"/>
              </w:rPr>
            </w:pPr>
            <w:r>
              <w:rPr>
                <w:rFonts w:cs="Arial"/>
                <w:szCs w:val="24"/>
              </w:rPr>
              <w:t>0</w:t>
            </w:r>
          </w:p>
        </w:tc>
      </w:tr>
      <w:tr w:rsidR="0081031F" w14:paraId="0C9608EC"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37458D6D" w14:textId="77777777" w:rsidR="0081031F" w:rsidRDefault="0081031F">
            <w:pPr>
              <w:tabs>
                <w:tab w:val="center" w:pos="5812"/>
              </w:tabs>
              <w:rPr>
                <w:rFonts w:cs="Arial"/>
                <w:szCs w:val="24"/>
              </w:rPr>
            </w:pPr>
            <w:r>
              <w:rPr>
                <w:rFonts w:cs="Arial"/>
                <w:szCs w:val="24"/>
              </w:rPr>
              <w:t>Nitrát-nitrogén (NO3-N)</w:t>
            </w:r>
          </w:p>
        </w:tc>
        <w:tc>
          <w:tcPr>
            <w:tcW w:w="1219" w:type="dxa"/>
            <w:tcBorders>
              <w:top w:val="nil"/>
              <w:left w:val="nil"/>
              <w:bottom w:val="single" w:sz="4" w:space="0" w:color="auto"/>
              <w:right w:val="single" w:sz="4" w:space="0" w:color="auto"/>
            </w:tcBorders>
            <w:noWrap/>
            <w:vAlign w:val="center"/>
            <w:hideMark/>
          </w:tcPr>
          <w:p w14:paraId="024F5D6D"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39BFD55F"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0F696EE4"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5ACFCEFC"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71446F30"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696A75E0" w14:textId="77777777" w:rsidR="0081031F" w:rsidRDefault="0081031F">
            <w:pPr>
              <w:tabs>
                <w:tab w:val="center" w:pos="5812"/>
              </w:tabs>
              <w:rPr>
                <w:rFonts w:cs="Arial"/>
                <w:szCs w:val="24"/>
              </w:rPr>
            </w:pPr>
            <w:r>
              <w:rPr>
                <w:rFonts w:cs="Arial"/>
                <w:szCs w:val="24"/>
              </w:rPr>
              <w:t>0</w:t>
            </w:r>
          </w:p>
        </w:tc>
        <w:tc>
          <w:tcPr>
            <w:tcW w:w="695" w:type="dxa"/>
            <w:tcBorders>
              <w:top w:val="nil"/>
              <w:left w:val="nil"/>
              <w:bottom w:val="single" w:sz="4" w:space="0" w:color="auto"/>
              <w:right w:val="single" w:sz="4" w:space="0" w:color="auto"/>
            </w:tcBorders>
            <w:noWrap/>
            <w:vAlign w:val="center"/>
            <w:hideMark/>
          </w:tcPr>
          <w:p w14:paraId="343912E1" w14:textId="77777777" w:rsidR="0081031F" w:rsidRDefault="0081031F">
            <w:pPr>
              <w:tabs>
                <w:tab w:val="center" w:pos="5812"/>
              </w:tabs>
              <w:rPr>
                <w:rFonts w:cs="Arial"/>
                <w:szCs w:val="24"/>
              </w:rPr>
            </w:pPr>
            <w:r>
              <w:rPr>
                <w:rFonts w:cs="Arial"/>
                <w:szCs w:val="24"/>
              </w:rPr>
              <w:t>0</w:t>
            </w:r>
          </w:p>
        </w:tc>
      </w:tr>
      <w:tr w:rsidR="0081031F" w14:paraId="68A819C4" w14:textId="77777777" w:rsidTr="0081031F">
        <w:trPr>
          <w:trHeight w:val="300"/>
        </w:trPr>
        <w:tc>
          <w:tcPr>
            <w:tcW w:w="2200" w:type="dxa"/>
            <w:tcBorders>
              <w:top w:val="single" w:sz="4" w:space="0" w:color="auto"/>
              <w:left w:val="single" w:sz="4" w:space="0" w:color="auto"/>
              <w:bottom w:val="single" w:sz="4" w:space="0" w:color="auto"/>
              <w:right w:val="single" w:sz="4" w:space="0" w:color="auto"/>
            </w:tcBorders>
            <w:vAlign w:val="center"/>
            <w:hideMark/>
          </w:tcPr>
          <w:p w14:paraId="72E10EA3" w14:textId="77777777" w:rsidR="0081031F" w:rsidRDefault="0081031F">
            <w:pPr>
              <w:tabs>
                <w:tab w:val="center" w:pos="5812"/>
              </w:tabs>
              <w:rPr>
                <w:rFonts w:cs="Arial"/>
                <w:szCs w:val="24"/>
              </w:rPr>
            </w:pPr>
            <w:r>
              <w:rPr>
                <w:rFonts w:cs="Arial"/>
                <w:szCs w:val="24"/>
              </w:rPr>
              <w:t>Vízhőmérséklet</w:t>
            </w:r>
          </w:p>
        </w:tc>
        <w:tc>
          <w:tcPr>
            <w:tcW w:w="1219" w:type="dxa"/>
            <w:tcBorders>
              <w:top w:val="single" w:sz="4" w:space="0" w:color="auto"/>
              <w:left w:val="nil"/>
              <w:bottom w:val="single" w:sz="4" w:space="0" w:color="auto"/>
              <w:right w:val="single" w:sz="4" w:space="0" w:color="auto"/>
            </w:tcBorders>
            <w:noWrap/>
            <w:vAlign w:val="center"/>
            <w:hideMark/>
          </w:tcPr>
          <w:p w14:paraId="3EFB794D" w14:textId="77777777" w:rsidR="0081031F" w:rsidRDefault="0081031F">
            <w:pPr>
              <w:tabs>
                <w:tab w:val="center" w:pos="5812"/>
              </w:tabs>
              <w:rPr>
                <w:rFonts w:cs="Arial"/>
                <w:szCs w:val="24"/>
              </w:rPr>
            </w:pPr>
            <w:r>
              <w:rPr>
                <w:rFonts w:cs="Arial"/>
                <w:szCs w:val="24"/>
              </w:rPr>
              <w:t>12</w:t>
            </w:r>
          </w:p>
        </w:tc>
        <w:tc>
          <w:tcPr>
            <w:tcW w:w="1538" w:type="dxa"/>
            <w:tcBorders>
              <w:top w:val="single" w:sz="4" w:space="0" w:color="auto"/>
              <w:left w:val="nil"/>
              <w:bottom w:val="single" w:sz="4" w:space="0" w:color="auto"/>
              <w:right w:val="single" w:sz="4" w:space="0" w:color="auto"/>
            </w:tcBorders>
            <w:noWrap/>
            <w:vAlign w:val="center"/>
            <w:hideMark/>
          </w:tcPr>
          <w:p w14:paraId="50696300" w14:textId="77777777" w:rsidR="0081031F" w:rsidRDefault="0081031F">
            <w:pPr>
              <w:tabs>
                <w:tab w:val="center" w:pos="5812"/>
              </w:tabs>
              <w:rPr>
                <w:rFonts w:cs="Arial"/>
                <w:szCs w:val="24"/>
              </w:rPr>
            </w:pPr>
            <w:r>
              <w:rPr>
                <w:rFonts w:cs="Arial"/>
                <w:szCs w:val="24"/>
              </w:rPr>
              <w:t>°C</w:t>
            </w:r>
          </w:p>
        </w:tc>
        <w:tc>
          <w:tcPr>
            <w:tcW w:w="1018" w:type="dxa"/>
            <w:tcBorders>
              <w:top w:val="single" w:sz="4" w:space="0" w:color="auto"/>
              <w:left w:val="nil"/>
              <w:bottom w:val="single" w:sz="4" w:space="0" w:color="auto"/>
              <w:right w:val="single" w:sz="4" w:space="0" w:color="auto"/>
            </w:tcBorders>
            <w:noWrap/>
            <w:vAlign w:val="center"/>
            <w:hideMark/>
          </w:tcPr>
          <w:p w14:paraId="7607E3A5" w14:textId="77777777" w:rsidR="0081031F" w:rsidRDefault="0081031F">
            <w:pPr>
              <w:tabs>
                <w:tab w:val="center" w:pos="5812"/>
              </w:tabs>
              <w:rPr>
                <w:rFonts w:cs="Arial"/>
                <w:szCs w:val="24"/>
              </w:rPr>
            </w:pPr>
            <w:r>
              <w:rPr>
                <w:rFonts w:cs="Arial"/>
                <w:szCs w:val="24"/>
              </w:rPr>
              <w:t>2,6</w:t>
            </w:r>
          </w:p>
        </w:tc>
        <w:tc>
          <w:tcPr>
            <w:tcW w:w="1063" w:type="dxa"/>
            <w:tcBorders>
              <w:top w:val="single" w:sz="4" w:space="0" w:color="auto"/>
              <w:left w:val="nil"/>
              <w:bottom w:val="single" w:sz="4" w:space="0" w:color="auto"/>
              <w:right w:val="single" w:sz="4" w:space="0" w:color="auto"/>
            </w:tcBorders>
            <w:noWrap/>
            <w:vAlign w:val="center"/>
            <w:hideMark/>
          </w:tcPr>
          <w:p w14:paraId="27B51951" w14:textId="77777777" w:rsidR="0081031F" w:rsidRDefault="0081031F">
            <w:pPr>
              <w:tabs>
                <w:tab w:val="center" w:pos="5812"/>
              </w:tabs>
              <w:rPr>
                <w:rFonts w:cs="Arial"/>
                <w:szCs w:val="24"/>
              </w:rPr>
            </w:pPr>
            <w:r>
              <w:rPr>
                <w:rFonts w:cs="Arial"/>
                <w:szCs w:val="24"/>
              </w:rPr>
              <w:t>25</w:t>
            </w:r>
          </w:p>
        </w:tc>
        <w:tc>
          <w:tcPr>
            <w:tcW w:w="960" w:type="dxa"/>
            <w:tcBorders>
              <w:top w:val="single" w:sz="4" w:space="0" w:color="auto"/>
              <w:left w:val="nil"/>
              <w:bottom w:val="single" w:sz="4" w:space="0" w:color="auto"/>
              <w:right w:val="single" w:sz="4" w:space="0" w:color="auto"/>
            </w:tcBorders>
            <w:noWrap/>
            <w:vAlign w:val="center"/>
            <w:hideMark/>
          </w:tcPr>
          <w:p w14:paraId="69991350" w14:textId="77777777" w:rsidR="0081031F" w:rsidRDefault="0081031F">
            <w:pPr>
              <w:tabs>
                <w:tab w:val="center" w:pos="5812"/>
              </w:tabs>
              <w:rPr>
                <w:rFonts w:cs="Arial"/>
                <w:szCs w:val="24"/>
              </w:rPr>
            </w:pPr>
            <w:r>
              <w:rPr>
                <w:rFonts w:cs="Arial"/>
                <w:szCs w:val="24"/>
              </w:rPr>
              <w:t>12,95</w:t>
            </w:r>
          </w:p>
        </w:tc>
        <w:tc>
          <w:tcPr>
            <w:tcW w:w="960" w:type="dxa"/>
            <w:tcBorders>
              <w:top w:val="single" w:sz="4" w:space="0" w:color="auto"/>
              <w:left w:val="nil"/>
              <w:bottom w:val="single" w:sz="4" w:space="0" w:color="auto"/>
              <w:right w:val="single" w:sz="4" w:space="0" w:color="auto"/>
            </w:tcBorders>
            <w:noWrap/>
            <w:vAlign w:val="center"/>
            <w:hideMark/>
          </w:tcPr>
          <w:p w14:paraId="3086CA91" w14:textId="77777777" w:rsidR="0081031F" w:rsidRDefault="0081031F">
            <w:pPr>
              <w:tabs>
                <w:tab w:val="center" w:pos="5812"/>
              </w:tabs>
              <w:rPr>
                <w:rFonts w:cs="Arial"/>
                <w:szCs w:val="24"/>
              </w:rPr>
            </w:pPr>
            <w:r>
              <w:rPr>
                <w:rFonts w:cs="Arial"/>
                <w:szCs w:val="24"/>
              </w:rPr>
              <w:t>7,47</w:t>
            </w:r>
          </w:p>
        </w:tc>
        <w:tc>
          <w:tcPr>
            <w:tcW w:w="695" w:type="dxa"/>
            <w:tcBorders>
              <w:top w:val="single" w:sz="4" w:space="0" w:color="auto"/>
              <w:left w:val="nil"/>
              <w:bottom w:val="single" w:sz="4" w:space="0" w:color="auto"/>
              <w:right w:val="nil"/>
            </w:tcBorders>
            <w:noWrap/>
            <w:vAlign w:val="center"/>
            <w:hideMark/>
          </w:tcPr>
          <w:p w14:paraId="3E15E2BC" w14:textId="77777777" w:rsidR="0081031F" w:rsidRDefault="0081031F">
            <w:pPr>
              <w:tabs>
                <w:tab w:val="center" w:pos="5812"/>
              </w:tabs>
              <w:rPr>
                <w:rFonts w:cs="Arial"/>
                <w:szCs w:val="24"/>
              </w:rPr>
            </w:pPr>
            <w:r>
              <w:rPr>
                <w:rFonts w:cs="Arial"/>
                <w:szCs w:val="24"/>
              </w:rPr>
              <w:t>5,95</w:t>
            </w:r>
          </w:p>
        </w:tc>
      </w:tr>
      <w:tr w:rsidR="0081031F" w14:paraId="7A10E95A"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13F15B62" w14:textId="77777777" w:rsidR="0081031F" w:rsidRDefault="0081031F">
            <w:pPr>
              <w:tabs>
                <w:tab w:val="center" w:pos="5812"/>
              </w:tabs>
              <w:rPr>
                <w:rFonts w:cs="Arial"/>
                <w:szCs w:val="24"/>
              </w:rPr>
            </w:pPr>
            <w:r>
              <w:rPr>
                <w:rFonts w:cs="Arial"/>
                <w:szCs w:val="24"/>
              </w:rPr>
              <w:t>Összes nitrogén</w:t>
            </w:r>
          </w:p>
        </w:tc>
        <w:tc>
          <w:tcPr>
            <w:tcW w:w="1219" w:type="dxa"/>
            <w:tcBorders>
              <w:top w:val="nil"/>
              <w:left w:val="nil"/>
              <w:bottom w:val="single" w:sz="4" w:space="0" w:color="auto"/>
              <w:right w:val="single" w:sz="4" w:space="0" w:color="auto"/>
            </w:tcBorders>
            <w:noWrap/>
            <w:vAlign w:val="center"/>
            <w:hideMark/>
          </w:tcPr>
          <w:p w14:paraId="2D4B76A6"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4313930C"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60FD1DE8"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6971325B" w14:textId="77777777" w:rsidR="0081031F" w:rsidRDefault="0081031F">
            <w:pPr>
              <w:tabs>
                <w:tab w:val="center" w:pos="5812"/>
              </w:tabs>
              <w:rPr>
                <w:rFonts w:cs="Arial"/>
                <w:szCs w:val="24"/>
              </w:rPr>
            </w:pPr>
            <w:r>
              <w:rPr>
                <w:rFonts w:cs="Arial"/>
                <w:szCs w:val="24"/>
              </w:rPr>
              <w:t>0,03</w:t>
            </w:r>
          </w:p>
        </w:tc>
        <w:tc>
          <w:tcPr>
            <w:tcW w:w="960" w:type="dxa"/>
            <w:tcBorders>
              <w:top w:val="nil"/>
              <w:left w:val="nil"/>
              <w:bottom w:val="single" w:sz="4" w:space="0" w:color="auto"/>
              <w:right w:val="single" w:sz="4" w:space="0" w:color="auto"/>
            </w:tcBorders>
            <w:noWrap/>
            <w:vAlign w:val="center"/>
            <w:hideMark/>
          </w:tcPr>
          <w:p w14:paraId="36A5CE89"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11F132D1" w14:textId="77777777" w:rsidR="0081031F" w:rsidRDefault="0081031F">
            <w:pPr>
              <w:tabs>
                <w:tab w:val="center" w:pos="5812"/>
              </w:tabs>
              <w:rPr>
                <w:rFonts w:cs="Arial"/>
                <w:szCs w:val="24"/>
              </w:rPr>
            </w:pPr>
            <w:r>
              <w:rPr>
                <w:rFonts w:cs="Arial"/>
                <w:szCs w:val="24"/>
              </w:rPr>
              <w:t>0,01</w:t>
            </w:r>
          </w:p>
        </w:tc>
        <w:tc>
          <w:tcPr>
            <w:tcW w:w="695" w:type="dxa"/>
            <w:tcBorders>
              <w:top w:val="nil"/>
              <w:left w:val="nil"/>
              <w:bottom w:val="single" w:sz="4" w:space="0" w:color="auto"/>
              <w:right w:val="single" w:sz="4" w:space="0" w:color="auto"/>
            </w:tcBorders>
            <w:noWrap/>
            <w:vAlign w:val="center"/>
            <w:hideMark/>
          </w:tcPr>
          <w:p w14:paraId="6D37359E" w14:textId="77777777" w:rsidR="0081031F" w:rsidRDefault="0081031F">
            <w:pPr>
              <w:tabs>
                <w:tab w:val="center" w:pos="5812"/>
              </w:tabs>
              <w:rPr>
                <w:rFonts w:cs="Arial"/>
                <w:szCs w:val="24"/>
              </w:rPr>
            </w:pPr>
            <w:r>
              <w:rPr>
                <w:rFonts w:cs="Arial"/>
                <w:szCs w:val="24"/>
              </w:rPr>
              <w:t>0,01</w:t>
            </w:r>
          </w:p>
        </w:tc>
      </w:tr>
      <w:tr w:rsidR="0081031F" w14:paraId="6493AF77" w14:textId="77777777" w:rsidTr="0081031F">
        <w:trPr>
          <w:trHeight w:val="450"/>
        </w:trPr>
        <w:tc>
          <w:tcPr>
            <w:tcW w:w="2200" w:type="dxa"/>
            <w:tcBorders>
              <w:top w:val="nil"/>
              <w:left w:val="single" w:sz="4" w:space="0" w:color="auto"/>
              <w:bottom w:val="single" w:sz="4" w:space="0" w:color="auto"/>
              <w:right w:val="single" w:sz="4" w:space="0" w:color="auto"/>
            </w:tcBorders>
            <w:vAlign w:val="center"/>
            <w:hideMark/>
          </w:tcPr>
          <w:p w14:paraId="75D524BE" w14:textId="77777777" w:rsidR="0081031F" w:rsidRDefault="0081031F">
            <w:pPr>
              <w:tabs>
                <w:tab w:val="center" w:pos="5812"/>
              </w:tabs>
              <w:rPr>
                <w:rFonts w:cs="Arial"/>
                <w:szCs w:val="24"/>
              </w:rPr>
            </w:pPr>
            <w:r>
              <w:rPr>
                <w:rFonts w:cs="Arial"/>
                <w:szCs w:val="24"/>
              </w:rPr>
              <w:t>Metilorange-lúgosság (m-lúgosság)</w:t>
            </w:r>
          </w:p>
        </w:tc>
        <w:tc>
          <w:tcPr>
            <w:tcW w:w="1219" w:type="dxa"/>
            <w:tcBorders>
              <w:top w:val="nil"/>
              <w:left w:val="nil"/>
              <w:bottom w:val="single" w:sz="4" w:space="0" w:color="auto"/>
              <w:right w:val="single" w:sz="4" w:space="0" w:color="auto"/>
            </w:tcBorders>
            <w:noWrap/>
            <w:vAlign w:val="center"/>
            <w:hideMark/>
          </w:tcPr>
          <w:p w14:paraId="0CEF8164"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5B439040" w14:textId="77777777" w:rsidR="0081031F" w:rsidRDefault="0081031F">
            <w:pPr>
              <w:tabs>
                <w:tab w:val="center" w:pos="5812"/>
              </w:tabs>
              <w:rPr>
                <w:rFonts w:cs="Arial"/>
                <w:szCs w:val="24"/>
              </w:rPr>
            </w:pPr>
            <w:r>
              <w:rPr>
                <w:rFonts w:cs="Arial"/>
                <w:szCs w:val="24"/>
              </w:rPr>
              <w:t>mmol/liter</w:t>
            </w:r>
          </w:p>
        </w:tc>
        <w:tc>
          <w:tcPr>
            <w:tcW w:w="1018" w:type="dxa"/>
            <w:tcBorders>
              <w:top w:val="nil"/>
              <w:left w:val="nil"/>
              <w:bottom w:val="single" w:sz="4" w:space="0" w:color="auto"/>
              <w:right w:val="single" w:sz="4" w:space="0" w:color="auto"/>
            </w:tcBorders>
            <w:noWrap/>
            <w:vAlign w:val="center"/>
            <w:hideMark/>
          </w:tcPr>
          <w:p w14:paraId="4A01C68F" w14:textId="77777777" w:rsidR="0081031F" w:rsidRDefault="0081031F">
            <w:pPr>
              <w:tabs>
                <w:tab w:val="center" w:pos="5812"/>
              </w:tabs>
              <w:rPr>
                <w:rFonts w:cs="Arial"/>
                <w:szCs w:val="24"/>
              </w:rPr>
            </w:pPr>
            <w:r>
              <w:rPr>
                <w:rFonts w:cs="Arial"/>
                <w:szCs w:val="24"/>
              </w:rPr>
              <w:t>6,7</w:t>
            </w:r>
          </w:p>
        </w:tc>
        <w:tc>
          <w:tcPr>
            <w:tcW w:w="1063" w:type="dxa"/>
            <w:tcBorders>
              <w:top w:val="nil"/>
              <w:left w:val="nil"/>
              <w:bottom w:val="single" w:sz="4" w:space="0" w:color="auto"/>
              <w:right w:val="single" w:sz="4" w:space="0" w:color="auto"/>
            </w:tcBorders>
            <w:noWrap/>
            <w:vAlign w:val="center"/>
            <w:hideMark/>
          </w:tcPr>
          <w:p w14:paraId="412B3796" w14:textId="77777777" w:rsidR="0081031F" w:rsidRDefault="0081031F">
            <w:pPr>
              <w:tabs>
                <w:tab w:val="center" w:pos="5812"/>
              </w:tabs>
              <w:rPr>
                <w:rFonts w:cs="Arial"/>
                <w:szCs w:val="24"/>
              </w:rPr>
            </w:pPr>
            <w:r>
              <w:rPr>
                <w:rFonts w:cs="Arial"/>
                <w:szCs w:val="24"/>
              </w:rPr>
              <w:t>10,7</w:t>
            </w:r>
          </w:p>
        </w:tc>
        <w:tc>
          <w:tcPr>
            <w:tcW w:w="960" w:type="dxa"/>
            <w:tcBorders>
              <w:top w:val="nil"/>
              <w:left w:val="nil"/>
              <w:bottom w:val="single" w:sz="4" w:space="0" w:color="auto"/>
              <w:right w:val="single" w:sz="4" w:space="0" w:color="auto"/>
            </w:tcBorders>
            <w:noWrap/>
            <w:vAlign w:val="center"/>
            <w:hideMark/>
          </w:tcPr>
          <w:p w14:paraId="320054F4" w14:textId="77777777" w:rsidR="0081031F" w:rsidRDefault="0081031F">
            <w:pPr>
              <w:tabs>
                <w:tab w:val="center" w:pos="5812"/>
              </w:tabs>
              <w:rPr>
                <w:rFonts w:cs="Arial"/>
                <w:szCs w:val="24"/>
              </w:rPr>
            </w:pPr>
            <w:r>
              <w:rPr>
                <w:rFonts w:cs="Arial"/>
                <w:szCs w:val="24"/>
              </w:rPr>
              <w:t>8,96</w:t>
            </w:r>
          </w:p>
        </w:tc>
        <w:tc>
          <w:tcPr>
            <w:tcW w:w="960" w:type="dxa"/>
            <w:tcBorders>
              <w:top w:val="nil"/>
              <w:left w:val="nil"/>
              <w:bottom w:val="single" w:sz="4" w:space="0" w:color="auto"/>
              <w:right w:val="single" w:sz="4" w:space="0" w:color="auto"/>
            </w:tcBorders>
            <w:noWrap/>
            <w:vAlign w:val="center"/>
            <w:hideMark/>
          </w:tcPr>
          <w:p w14:paraId="51C7D7DA" w14:textId="77777777" w:rsidR="0081031F" w:rsidRDefault="0081031F">
            <w:pPr>
              <w:tabs>
                <w:tab w:val="center" w:pos="5812"/>
              </w:tabs>
              <w:rPr>
                <w:rFonts w:cs="Arial"/>
                <w:szCs w:val="24"/>
              </w:rPr>
            </w:pPr>
            <w:r>
              <w:rPr>
                <w:rFonts w:cs="Arial"/>
                <w:szCs w:val="24"/>
              </w:rPr>
              <w:t>1,16</w:t>
            </w:r>
          </w:p>
        </w:tc>
        <w:tc>
          <w:tcPr>
            <w:tcW w:w="695" w:type="dxa"/>
            <w:tcBorders>
              <w:top w:val="nil"/>
              <w:left w:val="nil"/>
              <w:bottom w:val="single" w:sz="4" w:space="0" w:color="auto"/>
              <w:right w:val="single" w:sz="4" w:space="0" w:color="auto"/>
            </w:tcBorders>
            <w:noWrap/>
            <w:vAlign w:val="center"/>
            <w:hideMark/>
          </w:tcPr>
          <w:p w14:paraId="7AB09D69" w14:textId="77777777" w:rsidR="0081031F" w:rsidRDefault="0081031F">
            <w:pPr>
              <w:tabs>
                <w:tab w:val="center" w:pos="5812"/>
              </w:tabs>
              <w:rPr>
                <w:rFonts w:cs="Arial"/>
                <w:szCs w:val="24"/>
              </w:rPr>
            </w:pPr>
            <w:r>
              <w:rPr>
                <w:rFonts w:cs="Arial"/>
                <w:szCs w:val="24"/>
              </w:rPr>
              <w:t>8,01</w:t>
            </w:r>
          </w:p>
        </w:tc>
      </w:tr>
      <w:tr w:rsidR="0081031F" w14:paraId="07AD341D" w14:textId="77777777" w:rsidTr="0081031F">
        <w:trPr>
          <w:trHeight w:val="450"/>
        </w:trPr>
        <w:tc>
          <w:tcPr>
            <w:tcW w:w="2200" w:type="dxa"/>
            <w:tcBorders>
              <w:top w:val="nil"/>
              <w:left w:val="single" w:sz="4" w:space="0" w:color="auto"/>
              <w:bottom w:val="single" w:sz="4" w:space="0" w:color="auto"/>
              <w:right w:val="single" w:sz="4" w:space="0" w:color="auto"/>
            </w:tcBorders>
            <w:vAlign w:val="center"/>
            <w:hideMark/>
          </w:tcPr>
          <w:p w14:paraId="10BF5ED8" w14:textId="77777777" w:rsidR="0081031F" w:rsidRDefault="0081031F">
            <w:pPr>
              <w:tabs>
                <w:tab w:val="center" w:pos="5812"/>
              </w:tabs>
              <w:rPr>
                <w:rFonts w:cs="Arial"/>
                <w:szCs w:val="24"/>
              </w:rPr>
            </w:pPr>
            <w:r>
              <w:rPr>
                <w:rFonts w:cs="Arial"/>
                <w:szCs w:val="24"/>
              </w:rPr>
              <w:t>Fenolftalein-lúgosság (p-lúgosság)</w:t>
            </w:r>
          </w:p>
        </w:tc>
        <w:tc>
          <w:tcPr>
            <w:tcW w:w="1219" w:type="dxa"/>
            <w:tcBorders>
              <w:top w:val="nil"/>
              <w:left w:val="nil"/>
              <w:bottom w:val="single" w:sz="4" w:space="0" w:color="auto"/>
              <w:right w:val="single" w:sz="4" w:space="0" w:color="auto"/>
            </w:tcBorders>
            <w:noWrap/>
            <w:vAlign w:val="center"/>
            <w:hideMark/>
          </w:tcPr>
          <w:p w14:paraId="18A64C8D"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3ED38D06" w14:textId="77777777" w:rsidR="0081031F" w:rsidRDefault="0081031F">
            <w:pPr>
              <w:tabs>
                <w:tab w:val="center" w:pos="5812"/>
              </w:tabs>
              <w:rPr>
                <w:rFonts w:cs="Arial"/>
                <w:szCs w:val="24"/>
              </w:rPr>
            </w:pPr>
            <w:r>
              <w:rPr>
                <w:rFonts w:cs="Arial"/>
                <w:szCs w:val="24"/>
              </w:rPr>
              <w:t>mmol/liter</w:t>
            </w:r>
          </w:p>
        </w:tc>
        <w:tc>
          <w:tcPr>
            <w:tcW w:w="1018" w:type="dxa"/>
            <w:tcBorders>
              <w:top w:val="nil"/>
              <w:left w:val="nil"/>
              <w:bottom w:val="single" w:sz="4" w:space="0" w:color="auto"/>
              <w:right w:val="single" w:sz="4" w:space="0" w:color="auto"/>
            </w:tcBorders>
            <w:noWrap/>
            <w:vAlign w:val="center"/>
            <w:hideMark/>
          </w:tcPr>
          <w:p w14:paraId="54D5E3D0"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2C918B17" w14:textId="77777777" w:rsidR="0081031F" w:rsidRDefault="0081031F">
            <w:pPr>
              <w:tabs>
                <w:tab w:val="center" w:pos="5812"/>
              </w:tabs>
              <w:rPr>
                <w:rFonts w:cs="Arial"/>
                <w:szCs w:val="24"/>
              </w:rPr>
            </w:pPr>
            <w:r>
              <w:rPr>
                <w:rFonts w:cs="Arial"/>
                <w:szCs w:val="24"/>
              </w:rPr>
              <w:t>0,3</w:t>
            </w:r>
          </w:p>
        </w:tc>
        <w:tc>
          <w:tcPr>
            <w:tcW w:w="960" w:type="dxa"/>
            <w:tcBorders>
              <w:top w:val="nil"/>
              <w:left w:val="nil"/>
              <w:bottom w:val="single" w:sz="4" w:space="0" w:color="auto"/>
              <w:right w:val="single" w:sz="4" w:space="0" w:color="auto"/>
            </w:tcBorders>
            <w:noWrap/>
            <w:vAlign w:val="center"/>
            <w:hideMark/>
          </w:tcPr>
          <w:p w14:paraId="6691B3BD" w14:textId="77777777" w:rsidR="0081031F" w:rsidRDefault="0081031F">
            <w:pPr>
              <w:tabs>
                <w:tab w:val="center" w:pos="5812"/>
              </w:tabs>
              <w:rPr>
                <w:rFonts w:cs="Arial"/>
                <w:szCs w:val="24"/>
              </w:rPr>
            </w:pPr>
            <w:r>
              <w:rPr>
                <w:rFonts w:cs="Arial"/>
                <w:szCs w:val="24"/>
              </w:rPr>
              <w:t>0,04</w:t>
            </w:r>
          </w:p>
        </w:tc>
        <w:tc>
          <w:tcPr>
            <w:tcW w:w="960" w:type="dxa"/>
            <w:tcBorders>
              <w:top w:val="nil"/>
              <w:left w:val="nil"/>
              <w:bottom w:val="single" w:sz="4" w:space="0" w:color="auto"/>
              <w:right w:val="single" w:sz="4" w:space="0" w:color="auto"/>
            </w:tcBorders>
            <w:noWrap/>
            <w:vAlign w:val="center"/>
            <w:hideMark/>
          </w:tcPr>
          <w:p w14:paraId="7EA95750" w14:textId="77777777" w:rsidR="0081031F" w:rsidRDefault="0081031F">
            <w:pPr>
              <w:tabs>
                <w:tab w:val="center" w:pos="5812"/>
              </w:tabs>
              <w:rPr>
                <w:rFonts w:cs="Arial"/>
                <w:szCs w:val="24"/>
              </w:rPr>
            </w:pPr>
            <w:r>
              <w:rPr>
                <w:rFonts w:cs="Arial"/>
                <w:szCs w:val="24"/>
              </w:rPr>
              <w:t>0,09</w:t>
            </w:r>
          </w:p>
        </w:tc>
        <w:tc>
          <w:tcPr>
            <w:tcW w:w="695" w:type="dxa"/>
            <w:tcBorders>
              <w:top w:val="nil"/>
              <w:left w:val="nil"/>
              <w:bottom w:val="single" w:sz="4" w:space="0" w:color="auto"/>
              <w:right w:val="single" w:sz="4" w:space="0" w:color="auto"/>
            </w:tcBorders>
            <w:noWrap/>
            <w:vAlign w:val="center"/>
            <w:hideMark/>
          </w:tcPr>
          <w:p w14:paraId="4187895B" w14:textId="77777777" w:rsidR="0081031F" w:rsidRDefault="0081031F">
            <w:pPr>
              <w:tabs>
                <w:tab w:val="center" w:pos="5812"/>
              </w:tabs>
              <w:rPr>
                <w:rFonts w:cs="Arial"/>
                <w:szCs w:val="24"/>
              </w:rPr>
            </w:pPr>
            <w:r>
              <w:rPr>
                <w:rFonts w:cs="Arial"/>
                <w:szCs w:val="24"/>
              </w:rPr>
              <w:t>0</w:t>
            </w:r>
          </w:p>
        </w:tc>
      </w:tr>
      <w:tr w:rsidR="0081031F" w14:paraId="7E3F1A80"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1AB4FE06" w14:textId="77777777" w:rsidR="0081031F" w:rsidRDefault="0081031F">
            <w:pPr>
              <w:tabs>
                <w:tab w:val="center" w:pos="5812"/>
              </w:tabs>
              <w:rPr>
                <w:rFonts w:cs="Arial"/>
                <w:szCs w:val="24"/>
              </w:rPr>
            </w:pPr>
            <w:r>
              <w:rPr>
                <w:rFonts w:cs="Arial"/>
                <w:szCs w:val="24"/>
              </w:rPr>
              <w:t>Összes foszfor</w:t>
            </w:r>
          </w:p>
        </w:tc>
        <w:tc>
          <w:tcPr>
            <w:tcW w:w="1219" w:type="dxa"/>
            <w:tcBorders>
              <w:top w:val="nil"/>
              <w:left w:val="nil"/>
              <w:bottom w:val="single" w:sz="4" w:space="0" w:color="auto"/>
              <w:right w:val="single" w:sz="4" w:space="0" w:color="auto"/>
            </w:tcBorders>
            <w:noWrap/>
            <w:vAlign w:val="center"/>
            <w:hideMark/>
          </w:tcPr>
          <w:p w14:paraId="2C81FC94"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11C38FC9" w14:textId="77777777" w:rsidR="0081031F" w:rsidRDefault="0081031F">
            <w:pPr>
              <w:tabs>
                <w:tab w:val="center" w:pos="5812"/>
              </w:tabs>
              <w:rPr>
                <w:rFonts w:cs="Arial"/>
                <w:szCs w:val="24"/>
              </w:rPr>
            </w:pPr>
            <w:r>
              <w:rPr>
                <w:rFonts w:cs="Arial"/>
                <w:szCs w:val="24"/>
              </w:rPr>
              <w:t>mg/l</w:t>
            </w:r>
          </w:p>
        </w:tc>
        <w:tc>
          <w:tcPr>
            <w:tcW w:w="1018" w:type="dxa"/>
            <w:tcBorders>
              <w:top w:val="nil"/>
              <w:left w:val="nil"/>
              <w:bottom w:val="single" w:sz="4" w:space="0" w:color="auto"/>
              <w:right w:val="single" w:sz="4" w:space="0" w:color="auto"/>
            </w:tcBorders>
            <w:noWrap/>
            <w:vAlign w:val="center"/>
            <w:hideMark/>
          </w:tcPr>
          <w:p w14:paraId="166FD994"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5BFAC826"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3EDD3B49"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4838456C" w14:textId="77777777" w:rsidR="0081031F" w:rsidRDefault="0081031F">
            <w:pPr>
              <w:tabs>
                <w:tab w:val="center" w:pos="5812"/>
              </w:tabs>
              <w:rPr>
                <w:rFonts w:cs="Arial"/>
                <w:szCs w:val="24"/>
              </w:rPr>
            </w:pPr>
            <w:r>
              <w:rPr>
                <w:rFonts w:cs="Arial"/>
                <w:szCs w:val="24"/>
              </w:rPr>
              <w:t>0</w:t>
            </w:r>
          </w:p>
        </w:tc>
        <w:tc>
          <w:tcPr>
            <w:tcW w:w="695" w:type="dxa"/>
            <w:tcBorders>
              <w:top w:val="nil"/>
              <w:left w:val="nil"/>
              <w:bottom w:val="single" w:sz="4" w:space="0" w:color="auto"/>
              <w:right w:val="single" w:sz="4" w:space="0" w:color="auto"/>
            </w:tcBorders>
            <w:noWrap/>
            <w:vAlign w:val="center"/>
            <w:hideMark/>
          </w:tcPr>
          <w:p w14:paraId="31CC1B46" w14:textId="77777777" w:rsidR="0081031F" w:rsidRDefault="0081031F">
            <w:pPr>
              <w:tabs>
                <w:tab w:val="center" w:pos="5812"/>
              </w:tabs>
              <w:rPr>
                <w:rFonts w:cs="Arial"/>
                <w:szCs w:val="24"/>
              </w:rPr>
            </w:pPr>
            <w:r>
              <w:rPr>
                <w:rFonts w:cs="Arial"/>
                <w:szCs w:val="24"/>
              </w:rPr>
              <w:t>0</w:t>
            </w:r>
          </w:p>
        </w:tc>
      </w:tr>
      <w:tr w:rsidR="0081031F" w14:paraId="54A742A6"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55E8AB0B" w14:textId="77777777" w:rsidR="0081031F" w:rsidRDefault="0081031F">
            <w:pPr>
              <w:tabs>
                <w:tab w:val="center" w:pos="5812"/>
              </w:tabs>
              <w:rPr>
                <w:rFonts w:cs="Arial"/>
                <w:szCs w:val="24"/>
              </w:rPr>
            </w:pPr>
            <w:r>
              <w:rPr>
                <w:rFonts w:cs="Arial"/>
                <w:szCs w:val="24"/>
              </w:rPr>
              <w:t>Nitrit</w:t>
            </w:r>
          </w:p>
        </w:tc>
        <w:tc>
          <w:tcPr>
            <w:tcW w:w="1219" w:type="dxa"/>
            <w:tcBorders>
              <w:top w:val="nil"/>
              <w:left w:val="nil"/>
              <w:bottom w:val="single" w:sz="4" w:space="0" w:color="auto"/>
              <w:right w:val="single" w:sz="4" w:space="0" w:color="auto"/>
            </w:tcBorders>
            <w:noWrap/>
            <w:vAlign w:val="center"/>
            <w:hideMark/>
          </w:tcPr>
          <w:p w14:paraId="59F6994A"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646392FB"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5B0AA4FD"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426856C6"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37D5D41B"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2136D20C" w14:textId="77777777" w:rsidR="0081031F" w:rsidRDefault="0081031F">
            <w:pPr>
              <w:tabs>
                <w:tab w:val="center" w:pos="5812"/>
              </w:tabs>
              <w:rPr>
                <w:rFonts w:cs="Arial"/>
                <w:szCs w:val="24"/>
              </w:rPr>
            </w:pPr>
            <w:r>
              <w:rPr>
                <w:rFonts w:cs="Arial"/>
                <w:szCs w:val="24"/>
              </w:rPr>
              <w:t>0</w:t>
            </w:r>
          </w:p>
        </w:tc>
        <w:tc>
          <w:tcPr>
            <w:tcW w:w="695" w:type="dxa"/>
            <w:tcBorders>
              <w:top w:val="nil"/>
              <w:left w:val="nil"/>
              <w:bottom w:val="single" w:sz="4" w:space="0" w:color="auto"/>
              <w:right w:val="single" w:sz="4" w:space="0" w:color="auto"/>
            </w:tcBorders>
            <w:noWrap/>
            <w:vAlign w:val="center"/>
            <w:hideMark/>
          </w:tcPr>
          <w:p w14:paraId="4F24DFB7" w14:textId="77777777" w:rsidR="0081031F" w:rsidRDefault="0081031F">
            <w:pPr>
              <w:tabs>
                <w:tab w:val="center" w:pos="5812"/>
              </w:tabs>
              <w:rPr>
                <w:rFonts w:cs="Arial"/>
                <w:szCs w:val="24"/>
              </w:rPr>
            </w:pPr>
            <w:r>
              <w:rPr>
                <w:rFonts w:cs="Arial"/>
                <w:szCs w:val="24"/>
              </w:rPr>
              <w:t>0</w:t>
            </w:r>
          </w:p>
        </w:tc>
      </w:tr>
      <w:tr w:rsidR="0081031F" w14:paraId="45F1C6E8"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2FB4CBF9" w14:textId="77777777" w:rsidR="0081031F" w:rsidRDefault="0081031F">
            <w:pPr>
              <w:tabs>
                <w:tab w:val="center" w:pos="5812"/>
              </w:tabs>
              <w:rPr>
                <w:rFonts w:cs="Arial"/>
                <w:szCs w:val="24"/>
              </w:rPr>
            </w:pPr>
            <w:r>
              <w:rPr>
                <w:rFonts w:cs="Arial"/>
                <w:szCs w:val="24"/>
              </w:rPr>
              <w:t>Nitrát-nitrogén (NO3-N)</w:t>
            </w:r>
          </w:p>
        </w:tc>
        <w:tc>
          <w:tcPr>
            <w:tcW w:w="1219" w:type="dxa"/>
            <w:tcBorders>
              <w:top w:val="nil"/>
              <w:left w:val="nil"/>
              <w:bottom w:val="single" w:sz="4" w:space="0" w:color="auto"/>
              <w:right w:val="single" w:sz="4" w:space="0" w:color="auto"/>
            </w:tcBorders>
            <w:noWrap/>
            <w:vAlign w:val="center"/>
            <w:hideMark/>
          </w:tcPr>
          <w:p w14:paraId="4601D7FD"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4FC7D828"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40BC48CE"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1241CB40"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011F0383" w14:textId="77777777" w:rsidR="0081031F" w:rsidRDefault="0081031F">
            <w:pPr>
              <w:tabs>
                <w:tab w:val="center" w:pos="5812"/>
              </w:tabs>
              <w:rPr>
                <w:rFonts w:cs="Arial"/>
                <w:szCs w:val="24"/>
              </w:rPr>
            </w:pPr>
            <w:r>
              <w:rPr>
                <w:rFonts w:cs="Arial"/>
                <w:szCs w:val="24"/>
              </w:rPr>
              <w:t>0</w:t>
            </w:r>
          </w:p>
        </w:tc>
        <w:tc>
          <w:tcPr>
            <w:tcW w:w="960" w:type="dxa"/>
            <w:tcBorders>
              <w:top w:val="nil"/>
              <w:left w:val="nil"/>
              <w:bottom w:val="single" w:sz="4" w:space="0" w:color="auto"/>
              <w:right w:val="single" w:sz="4" w:space="0" w:color="auto"/>
            </w:tcBorders>
            <w:noWrap/>
            <w:vAlign w:val="center"/>
            <w:hideMark/>
          </w:tcPr>
          <w:p w14:paraId="1DD660FB" w14:textId="77777777" w:rsidR="0081031F" w:rsidRDefault="0081031F">
            <w:pPr>
              <w:tabs>
                <w:tab w:val="center" w:pos="5812"/>
              </w:tabs>
              <w:rPr>
                <w:rFonts w:cs="Arial"/>
                <w:szCs w:val="24"/>
              </w:rPr>
            </w:pPr>
            <w:r>
              <w:rPr>
                <w:rFonts w:cs="Arial"/>
                <w:szCs w:val="24"/>
              </w:rPr>
              <w:t>0</w:t>
            </w:r>
          </w:p>
        </w:tc>
        <w:tc>
          <w:tcPr>
            <w:tcW w:w="695" w:type="dxa"/>
            <w:tcBorders>
              <w:top w:val="nil"/>
              <w:left w:val="nil"/>
              <w:bottom w:val="single" w:sz="4" w:space="0" w:color="auto"/>
              <w:right w:val="single" w:sz="4" w:space="0" w:color="auto"/>
            </w:tcBorders>
            <w:noWrap/>
            <w:vAlign w:val="center"/>
            <w:hideMark/>
          </w:tcPr>
          <w:p w14:paraId="44532CFD" w14:textId="77777777" w:rsidR="0081031F" w:rsidRDefault="0081031F">
            <w:pPr>
              <w:tabs>
                <w:tab w:val="center" w:pos="5812"/>
              </w:tabs>
              <w:rPr>
                <w:rFonts w:cs="Arial"/>
                <w:szCs w:val="24"/>
              </w:rPr>
            </w:pPr>
            <w:r>
              <w:rPr>
                <w:rFonts w:cs="Arial"/>
                <w:szCs w:val="24"/>
              </w:rPr>
              <w:t>0</w:t>
            </w:r>
          </w:p>
        </w:tc>
      </w:tr>
      <w:tr w:rsidR="0081031F" w14:paraId="58F02FBA"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67687E1B" w14:textId="77777777" w:rsidR="0081031F" w:rsidRDefault="0081031F">
            <w:pPr>
              <w:tabs>
                <w:tab w:val="center" w:pos="5812"/>
              </w:tabs>
              <w:rPr>
                <w:rFonts w:cs="Arial"/>
                <w:szCs w:val="24"/>
              </w:rPr>
            </w:pPr>
            <w:r>
              <w:rPr>
                <w:rFonts w:cs="Arial"/>
                <w:szCs w:val="24"/>
              </w:rPr>
              <w:t>Ásványi nitrogén</w:t>
            </w:r>
          </w:p>
        </w:tc>
        <w:tc>
          <w:tcPr>
            <w:tcW w:w="1219" w:type="dxa"/>
            <w:tcBorders>
              <w:top w:val="nil"/>
              <w:left w:val="nil"/>
              <w:bottom w:val="single" w:sz="4" w:space="0" w:color="auto"/>
              <w:right w:val="single" w:sz="4" w:space="0" w:color="auto"/>
            </w:tcBorders>
            <w:noWrap/>
            <w:vAlign w:val="center"/>
            <w:hideMark/>
          </w:tcPr>
          <w:p w14:paraId="2EBACB1E"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4F0F1AA9"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117E9A4B"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40F1DB01" w14:textId="77777777" w:rsidR="0081031F" w:rsidRDefault="0081031F">
            <w:pPr>
              <w:tabs>
                <w:tab w:val="center" w:pos="5812"/>
              </w:tabs>
              <w:rPr>
                <w:rFonts w:cs="Arial"/>
                <w:szCs w:val="24"/>
              </w:rPr>
            </w:pPr>
            <w:r>
              <w:rPr>
                <w:rFonts w:cs="Arial"/>
                <w:szCs w:val="24"/>
              </w:rPr>
              <w:t>0,03</w:t>
            </w:r>
          </w:p>
        </w:tc>
        <w:tc>
          <w:tcPr>
            <w:tcW w:w="960" w:type="dxa"/>
            <w:tcBorders>
              <w:top w:val="nil"/>
              <w:left w:val="nil"/>
              <w:bottom w:val="single" w:sz="4" w:space="0" w:color="auto"/>
              <w:right w:val="single" w:sz="4" w:space="0" w:color="auto"/>
            </w:tcBorders>
            <w:noWrap/>
            <w:vAlign w:val="center"/>
            <w:hideMark/>
          </w:tcPr>
          <w:p w14:paraId="196B9234"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4ED48A64" w14:textId="77777777" w:rsidR="0081031F" w:rsidRDefault="0081031F">
            <w:pPr>
              <w:tabs>
                <w:tab w:val="center" w:pos="5812"/>
              </w:tabs>
              <w:rPr>
                <w:rFonts w:cs="Arial"/>
                <w:szCs w:val="24"/>
              </w:rPr>
            </w:pPr>
            <w:r>
              <w:rPr>
                <w:rFonts w:cs="Arial"/>
                <w:szCs w:val="24"/>
              </w:rPr>
              <w:t>0,01</w:t>
            </w:r>
          </w:p>
        </w:tc>
        <w:tc>
          <w:tcPr>
            <w:tcW w:w="695" w:type="dxa"/>
            <w:tcBorders>
              <w:top w:val="nil"/>
              <w:left w:val="nil"/>
              <w:bottom w:val="single" w:sz="4" w:space="0" w:color="auto"/>
              <w:right w:val="single" w:sz="4" w:space="0" w:color="auto"/>
            </w:tcBorders>
            <w:noWrap/>
            <w:vAlign w:val="center"/>
            <w:hideMark/>
          </w:tcPr>
          <w:p w14:paraId="4ACDEC54" w14:textId="77777777" w:rsidR="0081031F" w:rsidRDefault="0081031F">
            <w:pPr>
              <w:tabs>
                <w:tab w:val="center" w:pos="5812"/>
              </w:tabs>
              <w:rPr>
                <w:rFonts w:cs="Arial"/>
                <w:szCs w:val="24"/>
              </w:rPr>
            </w:pPr>
            <w:r>
              <w:rPr>
                <w:rFonts w:cs="Arial"/>
                <w:szCs w:val="24"/>
              </w:rPr>
              <w:t>0</w:t>
            </w:r>
          </w:p>
        </w:tc>
      </w:tr>
      <w:tr w:rsidR="0081031F" w14:paraId="7285F680" w14:textId="77777777" w:rsidTr="0081031F">
        <w:trPr>
          <w:trHeight w:val="300"/>
        </w:trPr>
        <w:tc>
          <w:tcPr>
            <w:tcW w:w="2200" w:type="dxa"/>
            <w:tcBorders>
              <w:top w:val="nil"/>
              <w:left w:val="single" w:sz="4" w:space="0" w:color="auto"/>
              <w:bottom w:val="single" w:sz="4" w:space="0" w:color="auto"/>
              <w:right w:val="single" w:sz="4" w:space="0" w:color="auto"/>
            </w:tcBorders>
            <w:vAlign w:val="center"/>
            <w:hideMark/>
          </w:tcPr>
          <w:p w14:paraId="1163CAEA" w14:textId="77777777" w:rsidR="0081031F" w:rsidRDefault="0081031F">
            <w:pPr>
              <w:tabs>
                <w:tab w:val="center" w:pos="5812"/>
              </w:tabs>
              <w:rPr>
                <w:rFonts w:cs="Arial"/>
                <w:szCs w:val="24"/>
              </w:rPr>
            </w:pPr>
            <w:r>
              <w:rPr>
                <w:rFonts w:cs="Arial"/>
                <w:szCs w:val="24"/>
              </w:rPr>
              <w:t>Ortofoszfát</w:t>
            </w:r>
          </w:p>
        </w:tc>
        <w:tc>
          <w:tcPr>
            <w:tcW w:w="1219" w:type="dxa"/>
            <w:tcBorders>
              <w:top w:val="nil"/>
              <w:left w:val="nil"/>
              <w:bottom w:val="single" w:sz="4" w:space="0" w:color="auto"/>
              <w:right w:val="single" w:sz="4" w:space="0" w:color="auto"/>
            </w:tcBorders>
            <w:noWrap/>
            <w:vAlign w:val="center"/>
            <w:hideMark/>
          </w:tcPr>
          <w:p w14:paraId="3C6C2C67" w14:textId="77777777" w:rsidR="0081031F" w:rsidRDefault="0081031F">
            <w:pPr>
              <w:tabs>
                <w:tab w:val="center" w:pos="5812"/>
              </w:tabs>
              <w:rPr>
                <w:rFonts w:cs="Arial"/>
                <w:szCs w:val="24"/>
              </w:rPr>
            </w:pPr>
            <w:r>
              <w:rPr>
                <w:rFonts w:cs="Arial"/>
                <w:szCs w:val="24"/>
              </w:rPr>
              <w:t>12</w:t>
            </w:r>
          </w:p>
        </w:tc>
        <w:tc>
          <w:tcPr>
            <w:tcW w:w="1538" w:type="dxa"/>
            <w:tcBorders>
              <w:top w:val="nil"/>
              <w:left w:val="nil"/>
              <w:bottom w:val="single" w:sz="4" w:space="0" w:color="auto"/>
              <w:right w:val="single" w:sz="4" w:space="0" w:color="auto"/>
            </w:tcBorders>
            <w:noWrap/>
            <w:vAlign w:val="center"/>
            <w:hideMark/>
          </w:tcPr>
          <w:p w14:paraId="1CF04A81" w14:textId="77777777" w:rsidR="0081031F" w:rsidRDefault="0081031F">
            <w:pPr>
              <w:tabs>
                <w:tab w:val="center" w:pos="5812"/>
              </w:tabs>
              <w:rPr>
                <w:rFonts w:cs="Arial"/>
                <w:szCs w:val="24"/>
              </w:rPr>
            </w:pPr>
            <w:r>
              <w:rPr>
                <w:rFonts w:cs="Arial"/>
                <w:szCs w:val="24"/>
              </w:rPr>
              <w:t>gramm/liter</w:t>
            </w:r>
          </w:p>
        </w:tc>
        <w:tc>
          <w:tcPr>
            <w:tcW w:w="1018" w:type="dxa"/>
            <w:tcBorders>
              <w:top w:val="nil"/>
              <w:left w:val="nil"/>
              <w:bottom w:val="single" w:sz="4" w:space="0" w:color="auto"/>
              <w:right w:val="single" w:sz="4" w:space="0" w:color="auto"/>
            </w:tcBorders>
            <w:noWrap/>
            <w:vAlign w:val="center"/>
            <w:hideMark/>
          </w:tcPr>
          <w:p w14:paraId="4966FD98" w14:textId="77777777" w:rsidR="0081031F" w:rsidRDefault="0081031F">
            <w:pPr>
              <w:tabs>
                <w:tab w:val="center" w:pos="5812"/>
              </w:tabs>
              <w:rPr>
                <w:rFonts w:cs="Arial"/>
                <w:szCs w:val="24"/>
              </w:rPr>
            </w:pPr>
            <w:r>
              <w:rPr>
                <w:rFonts w:cs="Arial"/>
                <w:szCs w:val="24"/>
              </w:rPr>
              <w:t>0</w:t>
            </w:r>
          </w:p>
        </w:tc>
        <w:tc>
          <w:tcPr>
            <w:tcW w:w="1063" w:type="dxa"/>
            <w:tcBorders>
              <w:top w:val="nil"/>
              <w:left w:val="nil"/>
              <w:bottom w:val="single" w:sz="4" w:space="0" w:color="auto"/>
              <w:right w:val="single" w:sz="4" w:space="0" w:color="auto"/>
            </w:tcBorders>
            <w:noWrap/>
            <w:vAlign w:val="center"/>
            <w:hideMark/>
          </w:tcPr>
          <w:p w14:paraId="0F1B9C0B" w14:textId="77777777" w:rsidR="0081031F" w:rsidRDefault="0081031F">
            <w:pPr>
              <w:tabs>
                <w:tab w:val="center" w:pos="5812"/>
              </w:tabs>
              <w:rPr>
                <w:rFonts w:cs="Arial"/>
                <w:szCs w:val="24"/>
              </w:rPr>
            </w:pPr>
            <w:r>
              <w:rPr>
                <w:rFonts w:cs="Arial"/>
                <w:szCs w:val="24"/>
              </w:rPr>
              <w:t>0,02</w:t>
            </w:r>
          </w:p>
        </w:tc>
        <w:tc>
          <w:tcPr>
            <w:tcW w:w="960" w:type="dxa"/>
            <w:tcBorders>
              <w:top w:val="nil"/>
              <w:left w:val="nil"/>
              <w:bottom w:val="single" w:sz="4" w:space="0" w:color="auto"/>
              <w:right w:val="single" w:sz="4" w:space="0" w:color="auto"/>
            </w:tcBorders>
            <w:noWrap/>
            <w:vAlign w:val="center"/>
            <w:hideMark/>
          </w:tcPr>
          <w:p w14:paraId="313E1416" w14:textId="77777777" w:rsidR="0081031F" w:rsidRDefault="0081031F">
            <w:pPr>
              <w:tabs>
                <w:tab w:val="center" w:pos="5812"/>
              </w:tabs>
              <w:rPr>
                <w:rFonts w:cs="Arial"/>
                <w:szCs w:val="24"/>
              </w:rPr>
            </w:pPr>
            <w:r>
              <w:rPr>
                <w:rFonts w:cs="Arial"/>
                <w:szCs w:val="24"/>
              </w:rPr>
              <w:t>0,01</w:t>
            </w:r>
          </w:p>
        </w:tc>
        <w:tc>
          <w:tcPr>
            <w:tcW w:w="960" w:type="dxa"/>
            <w:tcBorders>
              <w:top w:val="nil"/>
              <w:left w:val="nil"/>
              <w:bottom w:val="single" w:sz="4" w:space="0" w:color="auto"/>
              <w:right w:val="single" w:sz="4" w:space="0" w:color="auto"/>
            </w:tcBorders>
            <w:noWrap/>
            <w:vAlign w:val="center"/>
            <w:hideMark/>
          </w:tcPr>
          <w:p w14:paraId="35954B69" w14:textId="77777777" w:rsidR="0081031F" w:rsidRDefault="0081031F">
            <w:pPr>
              <w:tabs>
                <w:tab w:val="center" w:pos="5812"/>
              </w:tabs>
              <w:rPr>
                <w:rFonts w:cs="Arial"/>
                <w:szCs w:val="24"/>
              </w:rPr>
            </w:pPr>
            <w:r>
              <w:rPr>
                <w:rFonts w:cs="Arial"/>
                <w:szCs w:val="24"/>
              </w:rPr>
              <w:t>0,01</w:t>
            </w:r>
          </w:p>
        </w:tc>
        <w:tc>
          <w:tcPr>
            <w:tcW w:w="695" w:type="dxa"/>
            <w:tcBorders>
              <w:top w:val="nil"/>
              <w:left w:val="nil"/>
              <w:bottom w:val="single" w:sz="4" w:space="0" w:color="auto"/>
              <w:right w:val="single" w:sz="4" w:space="0" w:color="auto"/>
            </w:tcBorders>
            <w:noWrap/>
            <w:vAlign w:val="center"/>
            <w:hideMark/>
          </w:tcPr>
          <w:p w14:paraId="3B7AD68F" w14:textId="77777777" w:rsidR="0081031F" w:rsidRDefault="0081031F">
            <w:pPr>
              <w:tabs>
                <w:tab w:val="center" w:pos="5812"/>
              </w:tabs>
              <w:rPr>
                <w:rFonts w:cs="Arial"/>
                <w:szCs w:val="24"/>
              </w:rPr>
            </w:pPr>
            <w:r>
              <w:rPr>
                <w:rFonts w:cs="Arial"/>
                <w:szCs w:val="24"/>
              </w:rPr>
              <w:t>0</w:t>
            </w:r>
          </w:p>
        </w:tc>
      </w:tr>
    </w:tbl>
    <w:p w14:paraId="184E8271" w14:textId="77777777" w:rsidR="0081031F" w:rsidRDefault="0081031F" w:rsidP="0081031F">
      <w:pPr>
        <w:tabs>
          <w:tab w:val="center" w:pos="5812"/>
        </w:tabs>
        <w:rPr>
          <w:rFonts w:cs="Arial"/>
          <w:szCs w:val="24"/>
          <w:lang w:eastAsia="en-US"/>
        </w:rPr>
      </w:pPr>
      <w:r>
        <w:rPr>
          <w:rFonts w:cs="Arial"/>
          <w:szCs w:val="24"/>
        </w:rPr>
        <w:t>Forrás: OKIR.HU</w:t>
      </w:r>
    </w:p>
    <w:p w14:paraId="16EED8EF" w14:textId="77777777" w:rsidR="0081031F" w:rsidRDefault="0081031F" w:rsidP="0081031F">
      <w:pPr>
        <w:tabs>
          <w:tab w:val="center" w:pos="5812"/>
        </w:tabs>
        <w:rPr>
          <w:rFonts w:cs="Arial"/>
          <w:szCs w:val="24"/>
        </w:rPr>
      </w:pPr>
    </w:p>
    <w:p w14:paraId="6404FEEC" w14:textId="77777777" w:rsidR="0081031F" w:rsidRDefault="0081031F" w:rsidP="0081031F">
      <w:pPr>
        <w:tabs>
          <w:tab w:val="center" w:pos="5812"/>
        </w:tabs>
        <w:rPr>
          <w:rFonts w:cs="Arial"/>
          <w:b/>
          <w:szCs w:val="24"/>
        </w:rPr>
      </w:pPr>
      <w:r>
        <w:rPr>
          <w:rFonts w:cs="Arial"/>
          <w:b/>
          <w:szCs w:val="24"/>
        </w:rPr>
        <w:t xml:space="preserve">5. </w:t>
      </w:r>
      <w:bookmarkStart w:id="4" w:name="_Hlk30513593"/>
      <w:r>
        <w:rPr>
          <w:rFonts w:cs="Arial"/>
          <w:b/>
          <w:szCs w:val="24"/>
        </w:rPr>
        <w:t xml:space="preserve">Zaj- és rezgésvédelem </w:t>
      </w:r>
      <w:bookmarkEnd w:id="4"/>
    </w:p>
    <w:p w14:paraId="2EB4831F" w14:textId="77777777" w:rsidR="0081031F" w:rsidRDefault="0081031F" w:rsidP="0081031F">
      <w:pPr>
        <w:tabs>
          <w:tab w:val="center" w:pos="5812"/>
        </w:tabs>
        <w:rPr>
          <w:rFonts w:cs="Arial"/>
          <w:szCs w:val="24"/>
        </w:rPr>
      </w:pPr>
    </w:p>
    <w:p w14:paraId="5E16F881" w14:textId="77777777" w:rsidR="0081031F" w:rsidRDefault="0081031F" w:rsidP="0081031F">
      <w:pPr>
        <w:tabs>
          <w:tab w:val="center" w:pos="5812"/>
        </w:tabs>
        <w:rPr>
          <w:rFonts w:cs="Arial"/>
          <w:szCs w:val="24"/>
        </w:rPr>
      </w:pPr>
      <w:r>
        <w:rPr>
          <w:rFonts w:cs="Arial"/>
          <w:szCs w:val="24"/>
        </w:rPr>
        <w:t xml:space="preserve">A zajvédelmi hatáskört a környezeti zaj és rezgés elleni védelem egyes szabályairól szóló 284/2007. (X. 29.) Korm. rendelet határozza meg. A szabályozás a rendelet 1. mellékletében meghatározott tevékenységekkel (pl.: építés, gépjárműjavítás, kereskedelem, vendéglátás, szabadidős tevékenység) kapcsolatos zajvédelmi ügyekben a település önkormányzat jegyzőjét ruházza fel hatáskörrel. </w:t>
      </w:r>
    </w:p>
    <w:p w14:paraId="32484834" w14:textId="77777777" w:rsidR="0081031F" w:rsidRDefault="0081031F" w:rsidP="0081031F">
      <w:pPr>
        <w:tabs>
          <w:tab w:val="center" w:pos="5812"/>
        </w:tabs>
        <w:rPr>
          <w:rFonts w:cs="Arial"/>
          <w:szCs w:val="24"/>
        </w:rPr>
      </w:pPr>
    </w:p>
    <w:p w14:paraId="1A06B67B" w14:textId="77777777" w:rsidR="0081031F" w:rsidRDefault="0081031F" w:rsidP="0081031F">
      <w:pPr>
        <w:tabs>
          <w:tab w:val="center" w:pos="5812"/>
        </w:tabs>
        <w:rPr>
          <w:rFonts w:cs="Arial"/>
          <w:b/>
          <w:szCs w:val="24"/>
        </w:rPr>
      </w:pPr>
      <w:r>
        <w:rPr>
          <w:rFonts w:cs="Arial"/>
          <w:b/>
          <w:szCs w:val="24"/>
        </w:rPr>
        <w:t xml:space="preserve">6 Élővilág védelme </w:t>
      </w:r>
    </w:p>
    <w:p w14:paraId="0E933A05" w14:textId="77777777" w:rsidR="0081031F" w:rsidRDefault="0081031F" w:rsidP="0081031F">
      <w:pPr>
        <w:tabs>
          <w:tab w:val="center" w:pos="5812"/>
        </w:tabs>
        <w:rPr>
          <w:rFonts w:cs="Arial"/>
          <w:b/>
          <w:szCs w:val="24"/>
        </w:rPr>
      </w:pPr>
    </w:p>
    <w:p w14:paraId="4125812C" w14:textId="77777777" w:rsidR="0081031F" w:rsidRDefault="0081031F" w:rsidP="0081031F">
      <w:pPr>
        <w:tabs>
          <w:tab w:val="center" w:pos="5812"/>
        </w:tabs>
        <w:rPr>
          <w:rFonts w:cs="Arial"/>
          <w:b/>
          <w:szCs w:val="24"/>
        </w:rPr>
      </w:pPr>
      <w:r>
        <w:rPr>
          <w:rFonts w:cs="Arial"/>
          <w:b/>
          <w:szCs w:val="24"/>
        </w:rPr>
        <w:t xml:space="preserve">6.1 Helyi és </w:t>
      </w:r>
      <w:bookmarkStart w:id="5" w:name="_Hlk535315556"/>
      <w:r>
        <w:rPr>
          <w:rFonts w:cs="Arial"/>
          <w:b/>
          <w:szCs w:val="24"/>
        </w:rPr>
        <w:t>országos jelentőségű védett természeti területek</w:t>
      </w:r>
      <w:bookmarkEnd w:id="5"/>
    </w:p>
    <w:p w14:paraId="56D94708" w14:textId="77777777" w:rsidR="0081031F" w:rsidRDefault="0081031F" w:rsidP="0081031F">
      <w:pPr>
        <w:tabs>
          <w:tab w:val="center" w:pos="5812"/>
        </w:tabs>
        <w:rPr>
          <w:rFonts w:cs="Arial"/>
          <w:b/>
          <w:szCs w:val="24"/>
        </w:rPr>
      </w:pPr>
    </w:p>
    <w:p w14:paraId="6886D3C6" w14:textId="77777777" w:rsidR="0081031F" w:rsidRDefault="0081031F" w:rsidP="0081031F">
      <w:pPr>
        <w:tabs>
          <w:tab w:val="center" w:pos="5812"/>
        </w:tabs>
        <w:rPr>
          <w:rFonts w:cs="Arial"/>
          <w:szCs w:val="24"/>
        </w:rPr>
      </w:pPr>
      <w:r>
        <w:rPr>
          <w:rFonts w:cs="Arial"/>
          <w:szCs w:val="24"/>
        </w:rPr>
        <w:t xml:space="preserve">A település területén Mór Városi Önkormányzat Képviselő-testülete 2015. decemberében helyi jelentőségű védett természeti területté nyilvánította a Móri-víz Völgy Természetvédelmi Területet és a Vajal-forrás és Környéke Természetvédelmi Területet. </w:t>
      </w:r>
    </w:p>
    <w:p w14:paraId="177732EA" w14:textId="77777777" w:rsidR="0081031F" w:rsidRDefault="0081031F" w:rsidP="0081031F">
      <w:pPr>
        <w:tabs>
          <w:tab w:val="center" w:pos="5812"/>
        </w:tabs>
        <w:rPr>
          <w:rFonts w:cs="Arial"/>
          <w:szCs w:val="24"/>
        </w:rPr>
      </w:pPr>
    </w:p>
    <w:p w14:paraId="52E908A2" w14:textId="77777777" w:rsidR="0081031F" w:rsidRDefault="0081031F" w:rsidP="0081031F">
      <w:pPr>
        <w:tabs>
          <w:tab w:val="center" w:pos="5812"/>
        </w:tabs>
        <w:rPr>
          <w:rFonts w:cs="Arial"/>
          <w:szCs w:val="24"/>
        </w:rPr>
      </w:pPr>
      <w:r>
        <w:rPr>
          <w:rFonts w:cs="Arial"/>
          <w:szCs w:val="24"/>
        </w:rPr>
        <w:t>A védett területek természetvédelmi kezelését a Képviselő-testület által felkért Móri-Árok Természeti Öröksége Alapítvány végzi.</w:t>
      </w:r>
    </w:p>
    <w:p w14:paraId="50FD0F95" w14:textId="77777777" w:rsidR="0081031F" w:rsidRDefault="0081031F" w:rsidP="0081031F">
      <w:pPr>
        <w:tabs>
          <w:tab w:val="center" w:pos="5812"/>
        </w:tabs>
        <w:rPr>
          <w:rFonts w:cs="Arial"/>
          <w:szCs w:val="24"/>
        </w:rPr>
      </w:pPr>
    </w:p>
    <w:p w14:paraId="174BB414" w14:textId="77777777" w:rsidR="0081031F" w:rsidRDefault="0081031F" w:rsidP="0081031F">
      <w:pPr>
        <w:tabs>
          <w:tab w:val="center" w:pos="5812"/>
        </w:tabs>
        <w:rPr>
          <w:rFonts w:cs="Arial"/>
          <w:szCs w:val="24"/>
        </w:rPr>
      </w:pPr>
      <w:r>
        <w:rPr>
          <w:rFonts w:cs="Arial"/>
          <w:szCs w:val="24"/>
        </w:rPr>
        <w:t>Városunk része a Vértes Tájvédelmi Körzetnek, mint országos jelentőségű védett természeti területnek, a Vértesi Naturpark területének, illetve az alábbi Natura 2000 területeknek:</w:t>
      </w:r>
    </w:p>
    <w:p w14:paraId="4E481AC9" w14:textId="77777777" w:rsidR="0081031F" w:rsidRDefault="0081031F" w:rsidP="0081031F">
      <w:pPr>
        <w:tabs>
          <w:tab w:val="center" w:pos="5812"/>
        </w:tabs>
        <w:rPr>
          <w:rFonts w:cs="Arial"/>
          <w:szCs w:val="24"/>
        </w:rPr>
      </w:pPr>
    </w:p>
    <w:p w14:paraId="3F3881B6" w14:textId="77777777" w:rsidR="0081031F" w:rsidRDefault="0081031F" w:rsidP="0081031F">
      <w:pPr>
        <w:tabs>
          <w:tab w:val="center" w:pos="5812"/>
        </w:tabs>
        <w:rPr>
          <w:rFonts w:cs="Arial"/>
          <w:szCs w:val="24"/>
        </w:rPr>
      </w:pPr>
      <w:r>
        <w:rPr>
          <w:rFonts w:cs="Arial"/>
          <w:bCs/>
          <w:szCs w:val="24"/>
        </w:rPr>
        <w:t>13. Móri-árok</w:t>
      </w:r>
      <w:r>
        <w:rPr>
          <w:rFonts w:cs="Arial"/>
          <w:szCs w:val="24"/>
        </w:rPr>
        <w:t xml:space="preserve"> (HUDI20033) </w:t>
      </w:r>
      <w:r>
        <w:rPr>
          <w:rFonts w:cs="Arial"/>
          <w:bCs/>
          <w:szCs w:val="24"/>
        </w:rPr>
        <w:t>Natura 2000 - Különleges Madárvédelmi Területek</w:t>
      </w:r>
      <w:r>
        <w:rPr>
          <w:rFonts w:cs="Arial"/>
          <w:szCs w:val="24"/>
        </w:rPr>
        <w:t xml:space="preserve"> </w:t>
      </w:r>
    </w:p>
    <w:p w14:paraId="75D50425" w14:textId="77777777" w:rsidR="0081031F" w:rsidRDefault="0081031F" w:rsidP="0081031F">
      <w:pPr>
        <w:tabs>
          <w:tab w:val="center" w:pos="5812"/>
        </w:tabs>
        <w:rPr>
          <w:rFonts w:cs="Arial"/>
          <w:szCs w:val="24"/>
        </w:rPr>
      </w:pPr>
      <w:r>
        <w:rPr>
          <w:rFonts w:cs="Arial"/>
          <w:bCs/>
          <w:szCs w:val="24"/>
        </w:rPr>
        <w:t>Natura 2000 - Különleges Természetmegőrzési Területek </w:t>
      </w:r>
    </w:p>
    <w:p w14:paraId="080D0844" w14:textId="77777777" w:rsidR="0081031F" w:rsidRDefault="0081031F" w:rsidP="0081031F">
      <w:pPr>
        <w:tabs>
          <w:tab w:val="center" w:pos="5812"/>
        </w:tabs>
        <w:rPr>
          <w:rFonts w:cs="Arial"/>
          <w:szCs w:val="24"/>
        </w:rPr>
      </w:pPr>
    </w:p>
    <w:p w14:paraId="7702BFE3" w14:textId="77777777" w:rsidR="0081031F" w:rsidRDefault="0081031F" w:rsidP="0081031F">
      <w:pPr>
        <w:tabs>
          <w:tab w:val="center" w:pos="5812"/>
        </w:tabs>
        <w:rPr>
          <w:rFonts w:cs="Arial"/>
          <w:bCs/>
          <w:szCs w:val="24"/>
        </w:rPr>
      </w:pPr>
      <w:r>
        <w:rPr>
          <w:rFonts w:cs="Arial"/>
          <w:bCs/>
          <w:szCs w:val="24"/>
        </w:rPr>
        <w:t>A területek helyrajziszámos listája az „európai közösségi jelentőségű természetvédelmi rendeltetésű területekkel érintett földrészletekről” szóló 14/2010.(V.11.) KvVM rendelet tartalmazza.</w:t>
      </w:r>
    </w:p>
    <w:p w14:paraId="3F886798" w14:textId="77777777" w:rsidR="0081031F" w:rsidRDefault="0081031F" w:rsidP="0081031F">
      <w:pPr>
        <w:tabs>
          <w:tab w:val="center" w:pos="5812"/>
        </w:tabs>
        <w:rPr>
          <w:rFonts w:cs="Arial"/>
          <w:szCs w:val="24"/>
        </w:rPr>
      </w:pPr>
    </w:p>
    <w:p w14:paraId="6EFAFD12" w14:textId="77777777" w:rsidR="0081031F" w:rsidRDefault="0081031F" w:rsidP="0081031F">
      <w:pPr>
        <w:tabs>
          <w:tab w:val="center" w:pos="5812"/>
        </w:tabs>
        <w:rPr>
          <w:rFonts w:cs="Arial"/>
          <w:b/>
          <w:szCs w:val="24"/>
        </w:rPr>
      </w:pPr>
      <w:r>
        <w:rPr>
          <w:rFonts w:cs="Arial"/>
          <w:b/>
          <w:szCs w:val="24"/>
        </w:rPr>
        <w:t xml:space="preserve">6.2 Zöldfelület gondozás </w:t>
      </w:r>
    </w:p>
    <w:p w14:paraId="2DCB86FD" w14:textId="77777777" w:rsidR="0081031F" w:rsidRDefault="0081031F" w:rsidP="0081031F">
      <w:pPr>
        <w:tabs>
          <w:tab w:val="center" w:pos="5812"/>
        </w:tabs>
        <w:rPr>
          <w:rFonts w:cs="Arial"/>
          <w:szCs w:val="24"/>
        </w:rPr>
      </w:pPr>
    </w:p>
    <w:p w14:paraId="74065DAA" w14:textId="77777777" w:rsidR="0081031F" w:rsidRDefault="0081031F" w:rsidP="0081031F">
      <w:pPr>
        <w:tabs>
          <w:tab w:val="center" w:pos="5812"/>
        </w:tabs>
        <w:rPr>
          <w:rFonts w:cs="Arial"/>
          <w:szCs w:val="24"/>
        </w:rPr>
      </w:pPr>
      <w:r>
        <w:rPr>
          <w:rFonts w:cs="Arial"/>
          <w:szCs w:val="24"/>
        </w:rPr>
        <w:t>A város közigazgatási határain belül 598.340 m</w:t>
      </w:r>
      <w:r>
        <w:rPr>
          <w:rFonts w:cs="Arial"/>
          <w:szCs w:val="24"/>
          <w:vertAlign w:val="superscript"/>
        </w:rPr>
        <w:t>2</w:t>
      </w:r>
      <w:r>
        <w:rPr>
          <w:rFonts w:cs="Arial"/>
          <w:szCs w:val="24"/>
        </w:rPr>
        <w:t xml:space="preserve"> zöldterület gondozását végzi az Önkormányzat, vállalkozó és a közmunka programban résztvevők bevonásával. A parkfenntartási munkákat 2016. június 1-től az Önkormányzat saját cégével - a Mór-Holding Kft-vel - végezteti. A szerződés keretében 573 047 m</w:t>
      </w:r>
      <w:r>
        <w:rPr>
          <w:rFonts w:cs="Arial"/>
          <w:szCs w:val="24"/>
          <w:vertAlign w:val="superscript"/>
        </w:rPr>
        <w:t xml:space="preserve">2 </w:t>
      </w:r>
      <w:r>
        <w:rPr>
          <w:rFonts w:cs="Arial"/>
          <w:szCs w:val="24"/>
        </w:rPr>
        <w:t>gyep, 900 m</w:t>
      </w:r>
      <w:r>
        <w:rPr>
          <w:rFonts w:cs="Arial"/>
          <w:szCs w:val="24"/>
          <w:vertAlign w:val="superscript"/>
        </w:rPr>
        <w:t>2</w:t>
      </w:r>
      <w:r>
        <w:rPr>
          <w:rFonts w:cs="Arial"/>
          <w:szCs w:val="24"/>
        </w:rPr>
        <w:t xml:space="preserve"> egynyári virág, 2000 m</w:t>
      </w:r>
      <w:r>
        <w:rPr>
          <w:rFonts w:cs="Arial"/>
          <w:szCs w:val="24"/>
          <w:vertAlign w:val="superscript"/>
        </w:rPr>
        <w:t>2</w:t>
      </w:r>
      <w:r>
        <w:rPr>
          <w:rFonts w:cs="Arial"/>
          <w:szCs w:val="24"/>
        </w:rPr>
        <w:t xml:space="preserve"> rózsa, 5855 m</w:t>
      </w:r>
      <w:r>
        <w:rPr>
          <w:rFonts w:cs="Arial"/>
          <w:szCs w:val="24"/>
          <w:vertAlign w:val="superscript"/>
        </w:rPr>
        <w:t xml:space="preserve">2 </w:t>
      </w:r>
      <w:r>
        <w:rPr>
          <w:rFonts w:cs="Arial"/>
          <w:szCs w:val="24"/>
        </w:rPr>
        <w:t>cserje, 2530 m</w:t>
      </w:r>
      <w:r>
        <w:rPr>
          <w:rFonts w:cs="Arial"/>
          <w:szCs w:val="24"/>
          <w:vertAlign w:val="superscript"/>
        </w:rPr>
        <w:t xml:space="preserve">2 </w:t>
      </w:r>
      <w:r>
        <w:rPr>
          <w:rFonts w:cs="Arial"/>
          <w:szCs w:val="24"/>
        </w:rPr>
        <w:t>nem szilárd burkolat fenntartását végzik.</w:t>
      </w:r>
    </w:p>
    <w:p w14:paraId="33444715" w14:textId="77777777" w:rsidR="0081031F" w:rsidRDefault="0081031F" w:rsidP="0081031F">
      <w:pPr>
        <w:tabs>
          <w:tab w:val="center" w:pos="5812"/>
        </w:tabs>
        <w:rPr>
          <w:rFonts w:cs="Arial"/>
          <w:szCs w:val="24"/>
        </w:rPr>
      </w:pPr>
    </w:p>
    <w:p w14:paraId="5D67C213" w14:textId="77777777" w:rsidR="0081031F" w:rsidRDefault="0081031F" w:rsidP="0081031F">
      <w:pPr>
        <w:tabs>
          <w:tab w:val="center" w:pos="5812"/>
        </w:tabs>
        <w:rPr>
          <w:rFonts w:cs="Arial"/>
          <w:szCs w:val="24"/>
        </w:rPr>
      </w:pPr>
      <w:r>
        <w:rPr>
          <w:rFonts w:cs="Arial"/>
          <w:szCs w:val="24"/>
        </w:rPr>
        <w:t>Játszóterek fenntartását és üzemeltetését a Városfejlesztési és Üzemeltetési Iroda látja el. A közterületeken és az intézmények területén lévő játszótéri eszközök megfelelnek a szabvány előírásainak. Éves ellenőrzésüket a Magyar Szabványügyi Testület látja el.</w:t>
      </w:r>
    </w:p>
    <w:p w14:paraId="708D3DBF" w14:textId="77777777" w:rsidR="0081031F" w:rsidRDefault="0081031F" w:rsidP="0081031F">
      <w:pPr>
        <w:tabs>
          <w:tab w:val="center" w:pos="5812"/>
        </w:tabs>
        <w:rPr>
          <w:rFonts w:cs="Arial"/>
          <w:szCs w:val="24"/>
        </w:rPr>
      </w:pPr>
      <w:r>
        <w:rPr>
          <w:rFonts w:cs="Arial"/>
          <w:szCs w:val="24"/>
        </w:rPr>
        <w:t xml:space="preserve">A város közigazgatási területén létesült külterületi utak mentén évente kétszer végeztetünk fűnyírást. Ennek keretében a Borút, Kecske-hegy, Vén-hegy, Páskomi dűlő, borhordó út (szeméttelep mögötti út), Csókakői út, Győri út, Fehérkereszt útja kerül kaszálásra. </w:t>
      </w:r>
    </w:p>
    <w:p w14:paraId="7586C956" w14:textId="77777777" w:rsidR="0081031F" w:rsidRDefault="0081031F" w:rsidP="0081031F">
      <w:pPr>
        <w:tabs>
          <w:tab w:val="center" w:pos="5812"/>
        </w:tabs>
        <w:rPr>
          <w:rFonts w:cs="Arial"/>
          <w:szCs w:val="24"/>
        </w:rPr>
      </w:pPr>
    </w:p>
    <w:p w14:paraId="4EE6D94F" w14:textId="77777777" w:rsidR="0081031F" w:rsidRDefault="0081031F" w:rsidP="0081031F">
      <w:pPr>
        <w:tabs>
          <w:tab w:val="center" w:pos="5812"/>
        </w:tabs>
        <w:rPr>
          <w:rFonts w:cs="Arial"/>
          <w:szCs w:val="24"/>
        </w:rPr>
      </w:pPr>
      <w:r>
        <w:rPr>
          <w:rFonts w:cs="Arial"/>
          <w:szCs w:val="24"/>
        </w:rPr>
        <w:t>Minden év tavaszán és őszén meghirdetjük az egy család-egy fa faültetési akciót. Az Önkormányzat biztosítja a lakosok által kiválasztott fát, az ültetés és a fa gondozása a lakosság feladata.</w:t>
      </w:r>
    </w:p>
    <w:p w14:paraId="092B894A" w14:textId="77777777" w:rsidR="0081031F" w:rsidRDefault="0081031F" w:rsidP="0081031F">
      <w:pPr>
        <w:tabs>
          <w:tab w:val="center" w:pos="5812"/>
        </w:tabs>
        <w:rPr>
          <w:rFonts w:cs="Arial"/>
          <w:szCs w:val="24"/>
        </w:rPr>
      </w:pPr>
      <w:r>
        <w:rPr>
          <w:rFonts w:cs="Arial"/>
          <w:szCs w:val="24"/>
        </w:rPr>
        <w:t xml:space="preserve">2019. évben 160 db fát biztosítottunk a lakosság részére. </w:t>
      </w:r>
    </w:p>
    <w:p w14:paraId="663E8A56" w14:textId="77777777" w:rsidR="0081031F" w:rsidRDefault="0081031F" w:rsidP="0081031F">
      <w:pPr>
        <w:tabs>
          <w:tab w:val="center" w:pos="5812"/>
        </w:tabs>
        <w:rPr>
          <w:rFonts w:cs="Arial"/>
          <w:szCs w:val="24"/>
        </w:rPr>
      </w:pPr>
    </w:p>
    <w:p w14:paraId="084DF6C3" w14:textId="77777777" w:rsidR="0081031F" w:rsidRDefault="0081031F" w:rsidP="0081031F">
      <w:pPr>
        <w:tabs>
          <w:tab w:val="center" w:pos="5812"/>
        </w:tabs>
        <w:rPr>
          <w:rFonts w:cs="Arial"/>
          <w:szCs w:val="24"/>
        </w:rPr>
      </w:pPr>
      <w:r>
        <w:rPr>
          <w:rFonts w:cs="Arial"/>
          <w:szCs w:val="24"/>
        </w:rPr>
        <w:t>Beültetésre került a Deák Ferenc utcai körforgalmi csomópont és környéke, ahol 15 db díszfa és 3000 db cserje került elültetésre.</w:t>
      </w:r>
    </w:p>
    <w:p w14:paraId="3200516F" w14:textId="77777777" w:rsidR="0081031F" w:rsidRDefault="0081031F" w:rsidP="0081031F">
      <w:pPr>
        <w:tabs>
          <w:tab w:val="center" w:pos="5812"/>
        </w:tabs>
        <w:rPr>
          <w:rFonts w:cs="Arial"/>
          <w:szCs w:val="24"/>
        </w:rPr>
      </w:pPr>
    </w:p>
    <w:p w14:paraId="5140EAD0" w14:textId="77777777" w:rsidR="0081031F" w:rsidRDefault="0081031F" w:rsidP="0081031F">
      <w:pPr>
        <w:tabs>
          <w:tab w:val="center" w:pos="5812"/>
        </w:tabs>
        <w:rPr>
          <w:rFonts w:cs="Arial"/>
          <w:szCs w:val="24"/>
        </w:rPr>
      </w:pPr>
      <w:r>
        <w:rPr>
          <w:rFonts w:cs="Arial"/>
          <w:szCs w:val="24"/>
        </w:rPr>
        <w:t xml:space="preserve">Az előző évekhez hasonlóan nagy gondot fordítottunk az Önkormányzat tulajdonában lévő ingatlanok esetében a parlagfű és más allergén gyomok visszaszorítására. </w:t>
      </w:r>
    </w:p>
    <w:p w14:paraId="427CFF16" w14:textId="77777777" w:rsidR="0081031F" w:rsidRDefault="0081031F" w:rsidP="0081031F">
      <w:pPr>
        <w:tabs>
          <w:tab w:val="center" w:pos="5812"/>
        </w:tabs>
        <w:rPr>
          <w:rFonts w:cs="Arial"/>
          <w:szCs w:val="24"/>
        </w:rPr>
      </w:pPr>
    </w:p>
    <w:p w14:paraId="5052BA72" w14:textId="77777777" w:rsidR="0081031F" w:rsidRDefault="0081031F" w:rsidP="0081031F">
      <w:pPr>
        <w:tabs>
          <w:tab w:val="center" w:pos="5812"/>
        </w:tabs>
        <w:rPr>
          <w:rFonts w:cs="Arial"/>
          <w:szCs w:val="24"/>
        </w:rPr>
      </w:pPr>
      <w:r>
        <w:rPr>
          <w:rFonts w:cs="Arial"/>
          <w:szCs w:val="24"/>
        </w:rPr>
        <w:lastRenderedPageBreak/>
        <w:t>Az elhanyagolt ingatlanok tulajdonosait határozatban szólítottuk fel gyommentesítési kötelezettségükre. Az ingatlanok tulajdonosai a felszólítást követően elvégezték a gyomtalanítást. Egy esetben rendeltünk el kényszer kaszálást.</w:t>
      </w:r>
    </w:p>
    <w:p w14:paraId="10C77DE2" w14:textId="77777777" w:rsidR="0081031F" w:rsidRDefault="0081031F" w:rsidP="0081031F">
      <w:pPr>
        <w:tabs>
          <w:tab w:val="center" w:pos="5812"/>
        </w:tabs>
        <w:rPr>
          <w:rFonts w:cs="Arial"/>
          <w:szCs w:val="24"/>
        </w:rPr>
      </w:pPr>
    </w:p>
    <w:p w14:paraId="5035121B" w14:textId="77777777" w:rsidR="0081031F" w:rsidRDefault="0081031F" w:rsidP="0081031F">
      <w:pPr>
        <w:tabs>
          <w:tab w:val="center" w:pos="5812"/>
        </w:tabs>
        <w:rPr>
          <w:rFonts w:cs="Arial"/>
          <w:b/>
          <w:szCs w:val="24"/>
        </w:rPr>
      </w:pPr>
      <w:r>
        <w:rPr>
          <w:rFonts w:cs="Arial"/>
          <w:b/>
          <w:szCs w:val="24"/>
        </w:rPr>
        <w:t xml:space="preserve">6.3 Környezeti nevelés </w:t>
      </w:r>
    </w:p>
    <w:p w14:paraId="1F0468D5" w14:textId="77777777" w:rsidR="0081031F" w:rsidRDefault="0081031F" w:rsidP="0081031F">
      <w:pPr>
        <w:tabs>
          <w:tab w:val="center" w:pos="5812"/>
        </w:tabs>
        <w:rPr>
          <w:rFonts w:cs="Arial"/>
          <w:szCs w:val="24"/>
        </w:rPr>
      </w:pPr>
    </w:p>
    <w:p w14:paraId="073670C0" w14:textId="77777777" w:rsidR="0081031F" w:rsidRDefault="0081031F" w:rsidP="0081031F">
      <w:pPr>
        <w:tabs>
          <w:tab w:val="center" w:pos="5812"/>
        </w:tabs>
        <w:rPr>
          <w:rFonts w:cs="Arial"/>
          <w:szCs w:val="24"/>
        </w:rPr>
      </w:pPr>
      <w:r>
        <w:rPr>
          <w:rFonts w:cs="Arial"/>
          <w:szCs w:val="24"/>
        </w:rPr>
        <w:t xml:space="preserve">Óvodáink csatlakoztak az MME által meghirdetett Madárbarát Óvoda programhoz. </w:t>
      </w:r>
    </w:p>
    <w:p w14:paraId="4E902029" w14:textId="77777777" w:rsidR="0081031F" w:rsidRDefault="0081031F" w:rsidP="0081031F">
      <w:pPr>
        <w:tabs>
          <w:tab w:val="center" w:pos="5812"/>
        </w:tabs>
        <w:rPr>
          <w:rFonts w:cs="Arial"/>
          <w:szCs w:val="24"/>
        </w:rPr>
      </w:pPr>
      <w:r>
        <w:rPr>
          <w:rFonts w:cs="Arial"/>
          <w:szCs w:val="24"/>
        </w:rPr>
        <w:t>Évente részt veszünk március 26-án a Föld Órája akcióban, a település díszvilágítását lekapcsoljuk. A honlapon, képújságban tájékoztatjuk a lakosságot a Föld Órája akcióról.</w:t>
      </w:r>
    </w:p>
    <w:p w14:paraId="0A2E9765" w14:textId="77777777" w:rsidR="0081031F" w:rsidRDefault="0081031F" w:rsidP="0081031F">
      <w:pPr>
        <w:tabs>
          <w:tab w:val="center" w:pos="5812"/>
        </w:tabs>
        <w:rPr>
          <w:rFonts w:cs="Arial"/>
          <w:szCs w:val="24"/>
        </w:rPr>
      </w:pPr>
    </w:p>
    <w:p w14:paraId="3872B0A5" w14:textId="77777777" w:rsidR="0081031F" w:rsidRDefault="0081031F" w:rsidP="0081031F">
      <w:pPr>
        <w:tabs>
          <w:tab w:val="center" w:pos="5812"/>
        </w:tabs>
        <w:rPr>
          <w:rFonts w:cs="Arial"/>
          <w:szCs w:val="24"/>
        </w:rPr>
      </w:pPr>
      <w:r>
        <w:rPr>
          <w:rFonts w:cs="Arial"/>
          <w:szCs w:val="24"/>
        </w:rPr>
        <w:t xml:space="preserve">A Víz Világnapján a Lamberg Kastély Kulturális Központ, a Fejérvíz Zrt és a Vértesaljai Vízgazdálkodási Társulás szervezésében előadások hangzanak el, a nagyközönség megtekintheti a szennyvíztisztító telepet, rajzkiállítást és a vízzel kapcsolatos dolgozatírást szerveznek. </w:t>
      </w:r>
    </w:p>
    <w:p w14:paraId="22EF7133" w14:textId="77777777" w:rsidR="0081031F" w:rsidRDefault="0081031F" w:rsidP="0081031F">
      <w:pPr>
        <w:tabs>
          <w:tab w:val="center" w:pos="5812"/>
        </w:tabs>
        <w:rPr>
          <w:rFonts w:cs="Arial"/>
          <w:szCs w:val="24"/>
        </w:rPr>
      </w:pPr>
    </w:p>
    <w:p w14:paraId="56D68166" w14:textId="77777777" w:rsidR="0081031F" w:rsidRDefault="0081031F" w:rsidP="0081031F">
      <w:pPr>
        <w:tabs>
          <w:tab w:val="center" w:pos="5812"/>
        </w:tabs>
        <w:rPr>
          <w:rFonts w:cs="Arial"/>
          <w:szCs w:val="24"/>
        </w:rPr>
      </w:pPr>
      <w:r>
        <w:rPr>
          <w:rFonts w:cs="Arial"/>
          <w:szCs w:val="24"/>
        </w:rPr>
        <w:t xml:space="preserve">A városi iskolák és óvodák a Föld Napján programokat szerveznek a gyerekek részére. </w:t>
      </w:r>
    </w:p>
    <w:p w14:paraId="7E2F1804" w14:textId="77777777" w:rsidR="0081031F" w:rsidRDefault="0081031F" w:rsidP="0081031F">
      <w:pPr>
        <w:tabs>
          <w:tab w:val="center" w:pos="5812"/>
        </w:tabs>
        <w:rPr>
          <w:rFonts w:cs="Arial"/>
          <w:szCs w:val="24"/>
        </w:rPr>
      </w:pPr>
    </w:p>
    <w:p w14:paraId="6FB95C38" w14:textId="77777777" w:rsidR="0081031F" w:rsidRDefault="0081031F" w:rsidP="0081031F">
      <w:pPr>
        <w:tabs>
          <w:tab w:val="center" w:pos="5812"/>
        </w:tabs>
        <w:rPr>
          <w:rFonts w:cs="Arial"/>
          <w:b/>
          <w:szCs w:val="24"/>
        </w:rPr>
      </w:pPr>
      <w:r>
        <w:rPr>
          <w:rFonts w:cs="Arial"/>
          <w:b/>
          <w:szCs w:val="24"/>
        </w:rPr>
        <w:t xml:space="preserve">6.4 Civil és külső szervezetekkel folytatott együttműködés </w:t>
      </w:r>
    </w:p>
    <w:p w14:paraId="3513B978" w14:textId="77777777" w:rsidR="0081031F" w:rsidRDefault="0081031F" w:rsidP="0081031F">
      <w:pPr>
        <w:tabs>
          <w:tab w:val="center" w:pos="5812"/>
        </w:tabs>
        <w:rPr>
          <w:rFonts w:cs="Arial"/>
          <w:szCs w:val="24"/>
        </w:rPr>
      </w:pPr>
    </w:p>
    <w:p w14:paraId="50BF0470" w14:textId="77777777" w:rsidR="0081031F" w:rsidRDefault="0081031F" w:rsidP="0081031F">
      <w:pPr>
        <w:tabs>
          <w:tab w:val="center" w:pos="5812"/>
        </w:tabs>
        <w:rPr>
          <w:rFonts w:cs="Arial"/>
          <w:szCs w:val="24"/>
        </w:rPr>
      </w:pPr>
      <w:r>
        <w:rPr>
          <w:rFonts w:cs="Arial"/>
          <w:szCs w:val="24"/>
        </w:rPr>
        <w:t>„Mór városközpont rehabilitáció” c. pályázat kapcsán rendszeresen megrendezésre kerül a Szent István park területén a Lamberg Kastély Kulturális Központ szervezésében, a Móri-árok Természeti Öröksége Alapítvány, a Pro Vértes Természetvédelmi Közalapítvány, valamint Szarvas Éva és Bódy Gábor közreműködésével a „Környezetvédelmi és madárbarát nap”. A rendezvény során a kihelyezésre került mintegy 30 db madárodú és 2 db madáretető karbantartását végzik el, előadások és játékos vetélkedő színesíti a programot.</w:t>
      </w:r>
    </w:p>
    <w:p w14:paraId="4B1A2057" w14:textId="77777777" w:rsidR="0081031F" w:rsidRDefault="0081031F" w:rsidP="0081031F">
      <w:pPr>
        <w:tabs>
          <w:tab w:val="center" w:pos="5812"/>
        </w:tabs>
        <w:rPr>
          <w:rFonts w:cs="Arial"/>
          <w:szCs w:val="24"/>
        </w:rPr>
      </w:pPr>
    </w:p>
    <w:p w14:paraId="445799C6" w14:textId="77777777" w:rsidR="0081031F" w:rsidRDefault="0081031F" w:rsidP="0081031F">
      <w:pPr>
        <w:tabs>
          <w:tab w:val="center" w:pos="5812"/>
        </w:tabs>
        <w:rPr>
          <w:rFonts w:cs="Arial"/>
          <w:szCs w:val="24"/>
        </w:rPr>
      </w:pPr>
      <w:r>
        <w:rPr>
          <w:rFonts w:cs="Arial"/>
          <w:szCs w:val="24"/>
        </w:rPr>
        <w:t>A Vértes Tábor körüli területen az Erdőmentő Alapítvány mintegy 30 db madárodút és 15 db pele odút helyezett ki. Gyermekek és felnőttek számára rendszeresen megtartott rendezvényeken ellenőrzik, takarítják az odúkat. Ismeretterjesztő előadásokat, kirándulást szerveznek a résztvevők számára.</w:t>
      </w:r>
    </w:p>
    <w:p w14:paraId="6FB3178B" w14:textId="77777777" w:rsidR="0081031F" w:rsidRDefault="0081031F" w:rsidP="0081031F">
      <w:pPr>
        <w:tabs>
          <w:tab w:val="center" w:pos="5812"/>
        </w:tabs>
        <w:rPr>
          <w:rFonts w:cs="Arial"/>
          <w:szCs w:val="24"/>
        </w:rPr>
      </w:pPr>
      <w:r>
        <w:rPr>
          <w:rFonts w:cs="Arial"/>
          <w:szCs w:val="24"/>
        </w:rPr>
        <w:t>Az Erdőmentő Alapítvány tagjai évente többször hulladékgyűjtést szerveznek a Vértesben és a város körüli területeken. Tavasszal a helyi iskolák tanulóit és a Hajléktalan Szálló lakóit bevonva szerveztek szemétszedési akciót. A Mór-Csókakő kerékpárúton, a szeméttelep környékén, a Győri úton, a Velegi úton és az Ikarusz úton gyűjtötték a szemetet. Az összegyűjtött hulladékot az Önkormányzat szállíttatta el.</w:t>
      </w:r>
    </w:p>
    <w:p w14:paraId="449B2ECD" w14:textId="77777777" w:rsidR="0081031F" w:rsidRDefault="0081031F" w:rsidP="0081031F">
      <w:pPr>
        <w:tabs>
          <w:tab w:val="center" w:pos="5812"/>
        </w:tabs>
        <w:rPr>
          <w:rFonts w:cs="Arial"/>
          <w:szCs w:val="24"/>
        </w:rPr>
      </w:pPr>
      <w:r>
        <w:rPr>
          <w:rFonts w:cs="Arial"/>
          <w:szCs w:val="24"/>
        </w:rPr>
        <w:t xml:space="preserve"> </w:t>
      </w:r>
    </w:p>
    <w:p w14:paraId="105F3954" w14:textId="77777777" w:rsidR="0081031F" w:rsidRDefault="0081031F" w:rsidP="0081031F">
      <w:pPr>
        <w:tabs>
          <w:tab w:val="center" w:pos="5812"/>
        </w:tabs>
        <w:rPr>
          <w:rFonts w:cs="Arial"/>
          <w:szCs w:val="24"/>
        </w:rPr>
      </w:pPr>
    </w:p>
    <w:p w14:paraId="3027109A" w14:textId="77777777" w:rsidR="0081031F" w:rsidRDefault="0081031F" w:rsidP="0081031F">
      <w:pPr>
        <w:tabs>
          <w:tab w:val="center" w:pos="5812"/>
        </w:tabs>
        <w:rPr>
          <w:rFonts w:cs="Arial"/>
          <w:b/>
          <w:szCs w:val="24"/>
        </w:rPr>
      </w:pPr>
      <w:r>
        <w:rPr>
          <w:rFonts w:cs="Arial"/>
          <w:b/>
          <w:szCs w:val="24"/>
        </w:rPr>
        <w:t>Mór, 2020. január 21.</w:t>
      </w:r>
    </w:p>
    <w:p w14:paraId="65B4A98D" w14:textId="77777777" w:rsidR="0081031F" w:rsidRDefault="0081031F" w:rsidP="0081031F">
      <w:pPr>
        <w:tabs>
          <w:tab w:val="center" w:pos="5812"/>
        </w:tabs>
        <w:jc w:val="center"/>
        <w:rPr>
          <w:rFonts w:cs="Arial"/>
          <w:b/>
          <w:szCs w:val="24"/>
        </w:rPr>
      </w:pPr>
    </w:p>
    <w:p w14:paraId="5ED97C9C" w14:textId="77777777" w:rsidR="0081031F" w:rsidRDefault="0081031F" w:rsidP="0081031F">
      <w:pPr>
        <w:tabs>
          <w:tab w:val="center" w:pos="5812"/>
        </w:tabs>
        <w:jc w:val="center"/>
        <w:rPr>
          <w:rFonts w:cs="Arial"/>
          <w:b/>
          <w:szCs w:val="24"/>
        </w:rPr>
      </w:pPr>
    </w:p>
    <w:p w14:paraId="588E4636" w14:textId="77777777" w:rsidR="0081031F" w:rsidRDefault="0081031F" w:rsidP="0081031F">
      <w:pPr>
        <w:tabs>
          <w:tab w:val="center" w:pos="5812"/>
        </w:tabs>
        <w:jc w:val="center"/>
        <w:rPr>
          <w:rFonts w:cs="Arial"/>
          <w:b/>
          <w:szCs w:val="24"/>
        </w:rPr>
      </w:pPr>
    </w:p>
    <w:p w14:paraId="652861C7" w14:textId="77777777" w:rsidR="0081031F" w:rsidRDefault="0081031F" w:rsidP="0081031F">
      <w:pPr>
        <w:tabs>
          <w:tab w:val="center" w:pos="5812"/>
        </w:tabs>
        <w:ind w:left="709"/>
        <w:jc w:val="center"/>
        <w:rPr>
          <w:rFonts w:cs="Arial"/>
          <w:b/>
          <w:szCs w:val="24"/>
        </w:rPr>
      </w:pPr>
      <w:r>
        <w:rPr>
          <w:rFonts w:cs="Arial"/>
          <w:b/>
          <w:szCs w:val="24"/>
        </w:rPr>
        <w:t>Fenyves Péter</w:t>
      </w:r>
    </w:p>
    <w:p w14:paraId="593BF92A" w14:textId="77777777" w:rsidR="0081031F" w:rsidRDefault="0081031F" w:rsidP="0081031F">
      <w:pPr>
        <w:tabs>
          <w:tab w:val="center" w:pos="5812"/>
        </w:tabs>
        <w:ind w:left="709"/>
        <w:jc w:val="center"/>
        <w:rPr>
          <w:rFonts w:cs="Arial"/>
          <w:b/>
          <w:bCs/>
          <w:szCs w:val="24"/>
        </w:rPr>
      </w:pPr>
      <w:r>
        <w:rPr>
          <w:rFonts w:cs="Arial"/>
          <w:b/>
          <w:bCs/>
          <w:szCs w:val="24"/>
        </w:rPr>
        <w:t>polgármester</w:t>
      </w:r>
    </w:p>
    <w:p w14:paraId="3B65EFED" w14:textId="77777777" w:rsidR="00CC5498" w:rsidRDefault="00CC5498" w:rsidP="00CC5498">
      <w:pPr>
        <w:tabs>
          <w:tab w:val="center" w:pos="2340"/>
          <w:tab w:val="center" w:pos="6840"/>
        </w:tabs>
        <w:rPr>
          <w:rFonts w:ascii="Calibri" w:eastAsia="Calibri" w:hAnsi="Calibri"/>
          <w:iCs/>
          <w:sz w:val="22"/>
          <w:szCs w:val="22"/>
          <w:lang w:eastAsia="en-US"/>
        </w:rPr>
      </w:pPr>
    </w:p>
    <w:sectPr w:rsidR="00CC5498" w:rsidSect="008347D3">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7FE8"/>
    <w:multiLevelType w:val="hybridMultilevel"/>
    <w:tmpl w:val="66A07F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867B2B"/>
    <w:multiLevelType w:val="hybridMultilevel"/>
    <w:tmpl w:val="1AC8C2CE"/>
    <w:lvl w:ilvl="0" w:tplc="B400DDE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2" w15:restartNumberingAfterBreak="0">
    <w:nsid w:val="15633473"/>
    <w:multiLevelType w:val="hybridMultilevel"/>
    <w:tmpl w:val="37E60074"/>
    <w:lvl w:ilvl="0" w:tplc="76147AB6">
      <w:start w:val="7"/>
      <w:numFmt w:val="bullet"/>
      <w:lvlText w:val="-"/>
      <w:lvlJc w:val="left"/>
      <w:pPr>
        <w:ind w:left="900" w:hanging="360"/>
      </w:pPr>
      <w:rPr>
        <w:rFonts w:ascii="Arial" w:eastAsia="Times New Roman" w:hAnsi="Arial" w:cs="Arial" w:hint="default"/>
      </w:rPr>
    </w:lvl>
    <w:lvl w:ilvl="1" w:tplc="040E0003">
      <w:start w:val="1"/>
      <w:numFmt w:val="bullet"/>
      <w:lvlText w:val="o"/>
      <w:lvlJc w:val="left"/>
      <w:pPr>
        <w:ind w:left="1620" w:hanging="360"/>
      </w:pPr>
      <w:rPr>
        <w:rFonts w:ascii="Courier New" w:hAnsi="Courier New" w:cs="Courier New" w:hint="default"/>
      </w:rPr>
    </w:lvl>
    <w:lvl w:ilvl="2" w:tplc="040E0005">
      <w:start w:val="1"/>
      <w:numFmt w:val="bullet"/>
      <w:lvlText w:val=""/>
      <w:lvlJc w:val="left"/>
      <w:pPr>
        <w:ind w:left="2340" w:hanging="360"/>
      </w:pPr>
      <w:rPr>
        <w:rFonts w:ascii="Wingdings" w:hAnsi="Wingdings" w:hint="default"/>
      </w:rPr>
    </w:lvl>
    <w:lvl w:ilvl="3" w:tplc="040E0001">
      <w:start w:val="1"/>
      <w:numFmt w:val="bullet"/>
      <w:lvlText w:val=""/>
      <w:lvlJc w:val="left"/>
      <w:pPr>
        <w:ind w:left="3060" w:hanging="360"/>
      </w:pPr>
      <w:rPr>
        <w:rFonts w:ascii="Symbol" w:hAnsi="Symbol" w:hint="default"/>
      </w:rPr>
    </w:lvl>
    <w:lvl w:ilvl="4" w:tplc="040E0003">
      <w:start w:val="1"/>
      <w:numFmt w:val="bullet"/>
      <w:lvlText w:val="o"/>
      <w:lvlJc w:val="left"/>
      <w:pPr>
        <w:ind w:left="3780" w:hanging="360"/>
      </w:pPr>
      <w:rPr>
        <w:rFonts w:ascii="Courier New" w:hAnsi="Courier New" w:cs="Courier New" w:hint="default"/>
      </w:rPr>
    </w:lvl>
    <w:lvl w:ilvl="5" w:tplc="040E0005">
      <w:start w:val="1"/>
      <w:numFmt w:val="bullet"/>
      <w:lvlText w:val=""/>
      <w:lvlJc w:val="left"/>
      <w:pPr>
        <w:ind w:left="4500" w:hanging="360"/>
      </w:pPr>
      <w:rPr>
        <w:rFonts w:ascii="Wingdings" w:hAnsi="Wingdings" w:hint="default"/>
      </w:rPr>
    </w:lvl>
    <w:lvl w:ilvl="6" w:tplc="040E0001">
      <w:start w:val="1"/>
      <w:numFmt w:val="bullet"/>
      <w:lvlText w:val=""/>
      <w:lvlJc w:val="left"/>
      <w:pPr>
        <w:ind w:left="5220" w:hanging="360"/>
      </w:pPr>
      <w:rPr>
        <w:rFonts w:ascii="Symbol" w:hAnsi="Symbol" w:hint="default"/>
      </w:rPr>
    </w:lvl>
    <w:lvl w:ilvl="7" w:tplc="040E0003">
      <w:start w:val="1"/>
      <w:numFmt w:val="bullet"/>
      <w:lvlText w:val="o"/>
      <w:lvlJc w:val="left"/>
      <w:pPr>
        <w:ind w:left="5940" w:hanging="360"/>
      </w:pPr>
      <w:rPr>
        <w:rFonts w:ascii="Courier New" w:hAnsi="Courier New" w:cs="Courier New" w:hint="default"/>
      </w:rPr>
    </w:lvl>
    <w:lvl w:ilvl="8" w:tplc="040E0005">
      <w:start w:val="1"/>
      <w:numFmt w:val="bullet"/>
      <w:lvlText w:val=""/>
      <w:lvlJc w:val="left"/>
      <w:pPr>
        <w:ind w:left="6660" w:hanging="360"/>
      </w:pPr>
      <w:rPr>
        <w:rFonts w:ascii="Wingdings" w:hAnsi="Wingdings" w:hint="default"/>
      </w:rPr>
    </w:lvl>
  </w:abstractNum>
  <w:abstractNum w:abstractNumId="3" w15:restartNumberingAfterBreak="0">
    <w:nsid w:val="15FC06B9"/>
    <w:multiLevelType w:val="hybridMultilevel"/>
    <w:tmpl w:val="5E2C4E5A"/>
    <w:lvl w:ilvl="0" w:tplc="B49A0BB2">
      <w:start w:val="1"/>
      <w:numFmt w:val="decimal"/>
      <w:lvlText w:val="%1.)"/>
      <w:lvlJc w:val="left"/>
      <w:pPr>
        <w:tabs>
          <w:tab w:val="num" w:pos="720"/>
        </w:tabs>
        <w:ind w:left="720" w:hanging="360"/>
      </w:pPr>
      <w:rPr>
        <w:b/>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4" w15:restartNumberingAfterBreak="0">
    <w:nsid w:val="16491126"/>
    <w:multiLevelType w:val="hybridMultilevel"/>
    <w:tmpl w:val="829298AA"/>
    <w:lvl w:ilvl="0" w:tplc="27A43CD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5" w15:restartNumberingAfterBreak="0">
    <w:nsid w:val="23CB58AD"/>
    <w:multiLevelType w:val="hybridMultilevel"/>
    <w:tmpl w:val="0BCCD1A4"/>
    <w:lvl w:ilvl="0" w:tplc="028ACA8A">
      <w:start w:val="1"/>
      <w:numFmt w:val="upperRoman"/>
      <w:lvlText w:val="%1."/>
      <w:lvlJc w:val="left"/>
      <w:pPr>
        <w:ind w:left="1004" w:hanging="720"/>
      </w:pPr>
      <w:rPr>
        <w:rFonts w:hint="default"/>
        <w:i w:val="0"/>
        <w:iCs/>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A65257F"/>
    <w:multiLevelType w:val="hybridMultilevel"/>
    <w:tmpl w:val="1AC8C2CE"/>
    <w:lvl w:ilvl="0" w:tplc="B400DDEA">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7" w15:restartNumberingAfterBreak="0">
    <w:nsid w:val="2EA34DB2"/>
    <w:multiLevelType w:val="hybridMultilevel"/>
    <w:tmpl w:val="E3745A22"/>
    <w:lvl w:ilvl="0" w:tplc="AC6ADD8A">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 w15:restartNumberingAfterBreak="0">
    <w:nsid w:val="309C1C2B"/>
    <w:multiLevelType w:val="hybridMultilevel"/>
    <w:tmpl w:val="236A04A6"/>
    <w:lvl w:ilvl="0" w:tplc="9A9CDC78">
      <w:start w:val="1"/>
      <w:numFmt w:val="decimal"/>
      <w:lvlText w:val="%1.)"/>
      <w:lvlJc w:val="left"/>
      <w:pPr>
        <w:ind w:left="644"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9" w15:restartNumberingAfterBreak="0">
    <w:nsid w:val="347A6978"/>
    <w:multiLevelType w:val="hybridMultilevel"/>
    <w:tmpl w:val="C93A740E"/>
    <w:lvl w:ilvl="0" w:tplc="890403F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2140E5"/>
    <w:multiLevelType w:val="hybridMultilevel"/>
    <w:tmpl w:val="EC6C9F84"/>
    <w:lvl w:ilvl="0" w:tplc="4A0E7F64">
      <w:start w:val="1"/>
      <w:numFmt w:val="decimal"/>
      <w:lvlText w:val="%1.)"/>
      <w:lvlJc w:val="left"/>
      <w:pPr>
        <w:ind w:left="36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1" w15:restartNumberingAfterBreak="0">
    <w:nsid w:val="492F48A1"/>
    <w:multiLevelType w:val="hybridMultilevel"/>
    <w:tmpl w:val="F5A680B2"/>
    <w:lvl w:ilvl="0" w:tplc="040E0001">
      <w:start w:val="1"/>
      <w:numFmt w:val="bullet"/>
      <w:lvlText w:val=""/>
      <w:lvlJc w:val="left"/>
      <w:pPr>
        <w:ind w:left="1068" w:hanging="360"/>
      </w:pPr>
      <w:rPr>
        <w:rFonts w:ascii="Symbol" w:hAnsi="Symbol" w:hint="default"/>
        <w:b/>
      </w:rPr>
    </w:lvl>
    <w:lvl w:ilvl="1" w:tplc="040E0001">
      <w:start w:val="1"/>
      <w:numFmt w:val="bullet"/>
      <w:lvlText w:val=""/>
      <w:lvlJc w:val="left"/>
      <w:pPr>
        <w:ind w:left="2071" w:hanging="360"/>
      </w:pPr>
      <w:rPr>
        <w:rFonts w:ascii="Symbol" w:hAnsi="Symbol" w:hint="default"/>
      </w:rPr>
    </w:lvl>
    <w:lvl w:ilvl="2" w:tplc="040E001B">
      <w:start w:val="1"/>
      <w:numFmt w:val="lowerRoman"/>
      <w:lvlText w:val="%3."/>
      <w:lvlJc w:val="right"/>
      <w:pPr>
        <w:ind w:left="2791" w:hanging="180"/>
      </w:pPr>
    </w:lvl>
    <w:lvl w:ilvl="3" w:tplc="040E000F">
      <w:start w:val="1"/>
      <w:numFmt w:val="decimal"/>
      <w:lvlText w:val="%4."/>
      <w:lvlJc w:val="left"/>
      <w:pPr>
        <w:ind w:left="3511" w:hanging="360"/>
      </w:pPr>
    </w:lvl>
    <w:lvl w:ilvl="4" w:tplc="040E0019">
      <w:start w:val="1"/>
      <w:numFmt w:val="lowerLetter"/>
      <w:lvlText w:val="%5."/>
      <w:lvlJc w:val="left"/>
      <w:pPr>
        <w:ind w:left="4231" w:hanging="360"/>
      </w:pPr>
    </w:lvl>
    <w:lvl w:ilvl="5" w:tplc="040E001B">
      <w:start w:val="1"/>
      <w:numFmt w:val="lowerRoman"/>
      <w:lvlText w:val="%6."/>
      <w:lvlJc w:val="right"/>
      <w:pPr>
        <w:ind w:left="4951" w:hanging="180"/>
      </w:pPr>
    </w:lvl>
    <w:lvl w:ilvl="6" w:tplc="040E000F">
      <w:start w:val="1"/>
      <w:numFmt w:val="decimal"/>
      <w:lvlText w:val="%7."/>
      <w:lvlJc w:val="left"/>
      <w:pPr>
        <w:ind w:left="5671" w:hanging="360"/>
      </w:pPr>
    </w:lvl>
    <w:lvl w:ilvl="7" w:tplc="040E0019">
      <w:start w:val="1"/>
      <w:numFmt w:val="lowerLetter"/>
      <w:lvlText w:val="%8."/>
      <w:lvlJc w:val="left"/>
      <w:pPr>
        <w:ind w:left="6391" w:hanging="360"/>
      </w:pPr>
    </w:lvl>
    <w:lvl w:ilvl="8" w:tplc="040E001B">
      <w:start w:val="1"/>
      <w:numFmt w:val="lowerRoman"/>
      <w:lvlText w:val="%9."/>
      <w:lvlJc w:val="right"/>
      <w:pPr>
        <w:ind w:left="7111" w:hanging="180"/>
      </w:pPr>
    </w:lvl>
  </w:abstractNum>
  <w:abstractNum w:abstractNumId="12" w15:restartNumberingAfterBreak="0">
    <w:nsid w:val="4CA8190D"/>
    <w:multiLevelType w:val="hybridMultilevel"/>
    <w:tmpl w:val="53B6FD52"/>
    <w:lvl w:ilvl="0" w:tplc="B7EA0D7A">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D445D62"/>
    <w:multiLevelType w:val="hybridMultilevel"/>
    <w:tmpl w:val="37BED0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EB24679"/>
    <w:multiLevelType w:val="hybridMultilevel"/>
    <w:tmpl w:val="707A6D34"/>
    <w:lvl w:ilvl="0" w:tplc="040E000F">
      <w:start w:val="1"/>
      <w:numFmt w:val="decimal"/>
      <w:lvlText w:val="%1."/>
      <w:lvlJc w:val="left"/>
      <w:pPr>
        <w:ind w:left="720" w:hanging="360"/>
      </w:pPr>
      <w:rPr>
        <w:rFonts w:hint="default"/>
      </w:rPr>
    </w:lvl>
    <w:lvl w:ilvl="1" w:tplc="CBB0A366">
      <w:start w:val="1"/>
      <w:numFmt w:val="decimal"/>
      <w:lvlText w:val="%2."/>
      <w:lvlJc w:val="left"/>
      <w:pPr>
        <w:ind w:left="1495" w:hanging="360"/>
      </w:pPr>
      <w:rPr>
        <w:rFonts w:ascii="Arial" w:eastAsiaTheme="minorHAnsi" w:hAnsi="Arial" w:cs="Arial"/>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88C37AB"/>
    <w:multiLevelType w:val="hybridMultilevel"/>
    <w:tmpl w:val="CCC4F88E"/>
    <w:lvl w:ilvl="0" w:tplc="040E0001">
      <w:start w:val="1"/>
      <w:numFmt w:val="bullet"/>
      <w:lvlText w:val=""/>
      <w:lvlJc w:val="left"/>
      <w:pPr>
        <w:ind w:left="1434" w:hanging="360"/>
      </w:pPr>
      <w:rPr>
        <w:rFonts w:ascii="Symbol" w:hAnsi="Symbol" w:hint="default"/>
      </w:rPr>
    </w:lvl>
    <w:lvl w:ilvl="1" w:tplc="040E0003">
      <w:start w:val="1"/>
      <w:numFmt w:val="bullet"/>
      <w:lvlText w:val="o"/>
      <w:lvlJc w:val="left"/>
      <w:pPr>
        <w:ind w:left="2154" w:hanging="360"/>
      </w:pPr>
      <w:rPr>
        <w:rFonts w:ascii="Courier New" w:hAnsi="Courier New" w:cs="Courier New" w:hint="default"/>
      </w:rPr>
    </w:lvl>
    <w:lvl w:ilvl="2" w:tplc="040E0005">
      <w:start w:val="1"/>
      <w:numFmt w:val="bullet"/>
      <w:lvlText w:val=""/>
      <w:lvlJc w:val="left"/>
      <w:pPr>
        <w:ind w:left="2874" w:hanging="360"/>
      </w:pPr>
      <w:rPr>
        <w:rFonts w:ascii="Wingdings" w:hAnsi="Wingdings" w:hint="default"/>
      </w:rPr>
    </w:lvl>
    <w:lvl w:ilvl="3" w:tplc="040E0001">
      <w:start w:val="1"/>
      <w:numFmt w:val="bullet"/>
      <w:lvlText w:val=""/>
      <w:lvlJc w:val="left"/>
      <w:pPr>
        <w:ind w:left="3594" w:hanging="360"/>
      </w:pPr>
      <w:rPr>
        <w:rFonts w:ascii="Symbol" w:hAnsi="Symbol" w:hint="default"/>
      </w:rPr>
    </w:lvl>
    <w:lvl w:ilvl="4" w:tplc="040E0003">
      <w:start w:val="1"/>
      <w:numFmt w:val="bullet"/>
      <w:lvlText w:val="o"/>
      <w:lvlJc w:val="left"/>
      <w:pPr>
        <w:ind w:left="4314" w:hanging="360"/>
      </w:pPr>
      <w:rPr>
        <w:rFonts w:ascii="Courier New" w:hAnsi="Courier New" w:cs="Courier New" w:hint="default"/>
      </w:rPr>
    </w:lvl>
    <w:lvl w:ilvl="5" w:tplc="040E0005">
      <w:start w:val="1"/>
      <w:numFmt w:val="bullet"/>
      <w:lvlText w:val=""/>
      <w:lvlJc w:val="left"/>
      <w:pPr>
        <w:ind w:left="5034" w:hanging="360"/>
      </w:pPr>
      <w:rPr>
        <w:rFonts w:ascii="Wingdings" w:hAnsi="Wingdings" w:hint="default"/>
      </w:rPr>
    </w:lvl>
    <w:lvl w:ilvl="6" w:tplc="040E0001">
      <w:start w:val="1"/>
      <w:numFmt w:val="bullet"/>
      <w:lvlText w:val=""/>
      <w:lvlJc w:val="left"/>
      <w:pPr>
        <w:ind w:left="5754" w:hanging="360"/>
      </w:pPr>
      <w:rPr>
        <w:rFonts w:ascii="Symbol" w:hAnsi="Symbol" w:hint="default"/>
      </w:rPr>
    </w:lvl>
    <w:lvl w:ilvl="7" w:tplc="040E0003">
      <w:start w:val="1"/>
      <w:numFmt w:val="bullet"/>
      <w:lvlText w:val="o"/>
      <w:lvlJc w:val="left"/>
      <w:pPr>
        <w:ind w:left="6474" w:hanging="360"/>
      </w:pPr>
      <w:rPr>
        <w:rFonts w:ascii="Courier New" w:hAnsi="Courier New" w:cs="Courier New" w:hint="default"/>
      </w:rPr>
    </w:lvl>
    <w:lvl w:ilvl="8" w:tplc="040E0005">
      <w:start w:val="1"/>
      <w:numFmt w:val="bullet"/>
      <w:lvlText w:val=""/>
      <w:lvlJc w:val="left"/>
      <w:pPr>
        <w:ind w:left="7194" w:hanging="360"/>
      </w:pPr>
      <w:rPr>
        <w:rFonts w:ascii="Wingdings" w:hAnsi="Wingdings" w:hint="default"/>
      </w:rPr>
    </w:lvl>
  </w:abstractNum>
  <w:abstractNum w:abstractNumId="16" w15:restartNumberingAfterBreak="0">
    <w:nsid w:val="633E0566"/>
    <w:multiLevelType w:val="hybridMultilevel"/>
    <w:tmpl w:val="A38EEEF2"/>
    <w:lvl w:ilvl="0" w:tplc="857ED0DC">
      <w:start w:val="1"/>
      <w:numFmt w:val="decimal"/>
      <w:lvlText w:val="%1.)"/>
      <w:lvlJc w:val="left"/>
      <w:pPr>
        <w:ind w:left="900" w:hanging="360"/>
      </w:pPr>
      <w:rPr>
        <w:b/>
      </w:rPr>
    </w:lvl>
    <w:lvl w:ilvl="1" w:tplc="040E0019">
      <w:start w:val="1"/>
      <w:numFmt w:val="lowerLetter"/>
      <w:lvlText w:val="%2."/>
      <w:lvlJc w:val="left"/>
      <w:pPr>
        <w:ind w:left="1620" w:hanging="360"/>
      </w:pPr>
    </w:lvl>
    <w:lvl w:ilvl="2" w:tplc="040E001B">
      <w:start w:val="1"/>
      <w:numFmt w:val="lowerRoman"/>
      <w:lvlText w:val="%3."/>
      <w:lvlJc w:val="right"/>
      <w:pPr>
        <w:ind w:left="2340" w:hanging="180"/>
      </w:pPr>
    </w:lvl>
    <w:lvl w:ilvl="3" w:tplc="040E000F">
      <w:start w:val="1"/>
      <w:numFmt w:val="decimal"/>
      <w:lvlText w:val="%4."/>
      <w:lvlJc w:val="left"/>
      <w:pPr>
        <w:ind w:left="3060" w:hanging="360"/>
      </w:pPr>
    </w:lvl>
    <w:lvl w:ilvl="4" w:tplc="040E0019">
      <w:start w:val="1"/>
      <w:numFmt w:val="lowerLetter"/>
      <w:lvlText w:val="%5."/>
      <w:lvlJc w:val="left"/>
      <w:pPr>
        <w:ind w:left="3780" w:hanging="360"/>
      </w:pPr>
    </w:lvl>
    <w:lvl w:ilvl="5" w:tplc="040E001B">
      <w:start w:val="1"/>
      <w:numFmt w:val="lowerRoman"/>
      <w:lvlText w:val="%6."/>
      <w:lvlJc w:val="right"/>
      <w:pPr>
        <w:ind w:left="4500" w:hanging="180"/>
      </w:pPr>
    </w:lvl>
    <w:lvl w:ilvl="6" w:tplc="040E000F">
      <w:start w:val="1"/>
      <w:numFmt w:val="decimal"/>
      <w:lvlText w:val="%7."/>
      <w:lvlJc w:val="left"/>
      <w:pPr>
        <w:ind w:left="5220" w:hanging="360"/>
      </w:pPr>
    </w:lvl>
    <w:lvl w:ilvl="7" w:tplc="040E0019">
      <w:start w:val="1"/>
      <w:numFmt w:val="lowerLetter"/>
      <w:lvlText w:val="%8."/>
      <w:lvlJc w:val="left"/>
      <w:pPr>
        <w:ind w:left="5940" w:hanging="360"/>
      </w:pPr>
    </w:lvl>
    <w:lvl w:ilvl="8" w:tplc="040E001B">
      <w:start w:val="1"/>
      <w:numFmt w:val="lowerRoman"/>
      <w:lvlText w:val="%9."/>
      <w:lvlJc w:val="right"/>
      <w:pPr>
        <w:ind w:left="6660" w:hanging="180"/>
      </w:pPr>
    </w:lvl>
  </w:abstractNum>
  <w:abstractNum w:abstractNumId="17" w15:restartNumberingAfterBreak="0">
    <w:nsid w:val="6E601E44"/>
    <w:multiLevelType w:val="hybridMultilevel"/>
    <w:tmpl w:val="F78C7586"/>
    <w:lvl w:ilvl="0" w:tplc="040E000F">
      <w:start w:val="1"/>
      <w:numFmt w:val="decimal"/>
      <w:lvlText w:val="%1."/>
      <w:lvlJc w:val="left"/>
      <w:pPr>
        <w:tabs>
          <w:tab w:val="num" w:pos="360"/>
        </w:tabs>
        <w:ind w:left="360" w:hanging="360"/>
      </w:pPr>
    </w:lvl>
    <w:lvl w:ilvl="1" w:tplc="87D0C114">
      <w:start w:val="1"/>
      <w:numFmt w:val="bullet"/>
      <w:lvlText w:val=""/>
      <w:lvlJc w:val="left"/>
      <w:pPr>
        <w:tabs>
          <w:tab w:val="num" w:pos="1080"/>
        </w:tabs>
        <w:ind w:left="1080" w:hanging="360"/>
      </w:pPr>
      <w:rPr>
        <w:rFonts w:ascii="Symbol" w:hAnsi="Symbol" w:hint="default"/>
      </w:rPr>
    </w:lvl>
    <w:lvl w:ilvl="2" w:tplc="040E000F">
      <w:start w:val="1"/>
      <w:numFmt w:val="decimal"/>
      <w:lvlText w:val="%3."/>
      <w:lvlJc w:val="left"/>
      <w:pPr>
        <w:tabs>
          <w:tab w:val="num" w:pos="1980"/>
        </w:tabs>
        <w:ind w:left="1980" w:hanging="36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8" w15:restartNumberingAfterBreak="0">
    <w:nsid w:val="6FE61B2A"/>
    <w:multiLevelType w:val="hybridMultilevel"/>
    <w:tmpl w:val="31029110"/>
    <w:lvl w:ilvl="0" w:tplc="4A0E7F64">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9" w15:restartNumberingAfterBreak="0">
    <w:nsid w:val="73CB00E2"/>
    <w:multiLevelType w:val="hybridMultilevel"/>
    <w:tmpl w:val="194CF884"/>
    <w:lvl w:ilvl="0" w:tplc="040E000F">
      <w:start w:val="1"/>
      <w:numFmt w:val="decimal"/>
      <w:lvlText w:val="%1."/>
      <w:lvlJc w:val="left"/>
      <w:pPr>
        <w:ind w:left="720" w:hanging="360"/>
      </w:pPr>
    </w:lvl>
    <w:lvl w:ilvl="1" w:tplc="E6D64192">
      <w:start w:val="1"/>
      <w:numFmt w:val="ordinal"/>
      <w:lvlText w:val="3.%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5620036"/>
    <w:multiLevelType w:val="hybridMultilevel"/>
    <w:tmpl w:val="D87EE070"/>
    <w:lvl w:ilvl="0" w:tplc="1AAE0EEC">
      <w:start w:val="1"/>
      <w:numFmt w:val="decimal"/>
      <w:lvlText w:val="%1.)"/>
      <w:lvlJc w:val="left"/>
      <w:pPr>
        <w:ind w:left="927" w:hanging="360"/>
      </w:pPr>
      <w:rPr>
        <w:b/>
      </w:rPr>
    </w:lvl>
    <w:lvl w:ilvl="1" w:tplc="040E0019">
      <w:start w:val="1"/>
      <w:numFmt w:val="lowerLetter"/>
      <w:lvlText w:val="%2."/>
      <w:lvlJc w:val="left"/>
      <w:pPr>
        <w:ind w:left="1647" w:hanging="360"/>
      </w:pPr>
    </w:lvl>
    <w:lvl w:ilvl="2" w:tplc="040E001B">
      <w:start w:val="1"/>
      <w:numFmt w:val="lowerRoman"/>
      <w:lvlText w:val="%3."/>
      <w:lvlJc w:val="right"/>
      <w:pPr>
        <w:ind w:left="2367" w:hanging="180"/>
      </w:pPr>
    </w:lvl>
    <w:lvl w:ilvl="3" w:tplc="040E000F">
      <w:start w:val="1"/>
      <w:numFmt w:val="decimal"/>
      <w:lvlText w:val="%4."/>
      <w:lvlJc w:val="left"/>
      <w:pPr>
        <w:ind w:left="3087" w:hanging="360"/>
      </w:pPr>
    </w:lvl>
    <w:lvl w:ilvl="4" w:tplc="040E0019">
      <w:start w:val="1"/>
      <w:numFmt w:val="lowerLetter"/>
      <w:lvlText w:val="%5."/>
      <w:lvlJc w:val="left"/>
      <w:pPr>
        <w:ind w:left="3807" w:hanging="360"/>
      </w:pPr>
    </w:lvl>
    <w:lvl w:ilvl="5" w:tplc="040E001B">
      <w:start w:val="1"/>
      <w:numFmt w:val="lowerRoman"/>
      <w:lvlText w:val="%6."/>
      <w:lvlJc w:val="right"/>
      <w:pPr>
        <w:ind w:left="4527" w:hanging="180"/>
      </w:pPr>
    </w:lvl>
    <w:lvl w:ilvl="6" w:tplc="040E000F">
      <w:start w:val="1"/>
      <w:numFmt w:val="decimal"/>
      <w:lvlText w:val="%7."/>
      <w:lvlJc w:val="left"/>
      <w:pPr>
        <w:ind w:left="5247" w:hanging="360"/>
      </w:pPr>
    </w:lvl>
    <w:lvl w:ilvl="7" w:tplc="040E0019">
      <w:start w:val="1"/>
      <w:numFmt w:val="lowerLetter"/>
      <w:lvlText w:val="%8."/>
      <w:lvlJc w:val="left"/>
      <w:pPr>
        <w:ind w:left="5967" w:hanging="360"/>
      </w:pPr>
    </w:lvl>
    <w:lvl w:ilvl="8" w:tplc="040E001B">
      <w:start w:val="1"/>
      <w:numFmt w:val="lowerRoman"/>
      <w:lvlText w:val="%9."/>
      <w:lvlJc w:val="right"/>
      <w:pPr>
        <w:ind w:left="6687" w:hanging="180"/>
      </w:pPr>
    </w:lvl>
  </w:abstractNum>
  <w:abstractNum w:abstractNumId="21" w15:restartNumberingAfterBreak="0">
    <w:nsid w:val="7A0564EA"/>
    <w:multiLevelType w:val="multilevel"/>
    <w:tmpl w:val="838C1A7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9"/>
  </w:num>
  <w:num w:numId="16">
    <w:abstractNumId w:val="7"/>
  </w:num>
  <w:num w:numId="17">
    <w:abstractNumId w:val="0"/>
  </w:num>
  <w:num w:numId="18">
    <w:abstractNumId w:val="17"/>
  </w:num>
  <w:num w:numId="19">
    <w:abstractNumId w:val="13"/>
  </w:num>
  <w:num w:numId="20">
    <w:abstractNumId w:val="12"/>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498"/>
    <w:rsid w:val="00003C5E"/>
    <w:rsid w:val="000218E3"/>
    <w:rsid w:val="00096E1B"/>
    <w:rsid w:val="00165494"/>
    <w:rsid w:val="001978B7"/>
    <w:rsid w:val="002E67E8"/>
    <w:rsid w:val="003634B5"/>
    <w:rsid w:val="00390604"/>
    <w:rsid w:val="003B5D6B"/>
    <w:rsid w:val="003C6E7C"/>
    <w:rsid w:val="004279CC"/>
    <w:rsid w:val="004B25BD"/>
    <w:rsid w:val="005C2FD4"/>
    <w:rsid w:val="005C71FE"/>
    <w:rsid w:val="005F6690"/>
    <w:rsid w:val="006221B3"/>
    <w:rsid w:val="00686035"/>
    <w:rsid w:val="007F193C"/>
    <w:rsid w:val="0081031F"/>
    <w:rsid w:val="008347D3"/>
    <w:rsid w:val="00852363"/>
    <w:rsid w:val="00894577"/>
    <w:rsid w:val="00940166"/>
    <w:rsid w:val="00A17E00"/>
    <w:rsid w:val="00AA45C6"/>
    <w:rsid w:val="00B77357"/>
    <w:rsid w:val="00B8193E"/>
    <w:rsid w:val="00C32C53"/>
    <w:rsid w:val="00CC5498"/>
    <w:rsid w:val="00DA3E87"/>
    <w:rsid w:val="00DE2535"/>
    <w:rsid w:val="00DF0F83"/>
    <w:rsid w:val="00E55873"/>
    <w:rsid w:val="00F84B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DE53"/>
  <w15:chartTrackingRefBased/>
  <w15:docId w15:val="{2DD3A215-A492-45E4-9B76-7359FC381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C5498"/>
    <w:pPr>
      <w:spacing w:after="0" w:line="240" w:lineRule="auto"/>
      <w:jc w:val="both"/>
    </w:pPr>
    <w:rPr>
      <w:rFonts w:ascii="Arial" w:eastAsia="Times New Roman" w:hAnsi="Arial"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qFormat/>
    <w:rsid w:val="003634B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634B5"/>
    <w:rPr>
      <w:rFonts w:ascii="Segoe UI" w:eastAsia="Times New Roman" w:hAnsi="Segoe UI" w:cs="Segoe UI"/>
      <w:sz w:val="18"/>
      <w:szCs w:val="18"/>
      <w:lang w:eastAsia="hu-HU"/>
    </w:rPr>
  </w:style>
  <w:style w:type="paragraph" w:customStyle="1" w:styleId="msonormal0">
    <w:name w:val="msonormal"/>
    <w:basedOn w:val="Norml"/>
    <w:rsid w:val="0081031F"/>
    <w:pPr>
      <w:spacing w:before="100" w:beforeAutospacing="1" w:after="100" w:afterAutospacing="1"/>
      <w:jc w:val="left"/>
    </w:pPr>
    <w:rPr>
      <w:rFonts w:ascii="Times New Roman" w:eastAsiaTheme="minorHAnsi" w:hAnsi="Times New Roman"/>
      <w:color w:val="000000"/>
      <w:szCs w:val="24"/>
    </w:rPr>
  </w:style>
  <w:style w:type="paragraph" w:styleId="Jegyzetszveg">
    <w:name w:val="annotation text"/>
    <w:basedOn w:val="Norml"/>
    <w:link w:val="JegyzetszvegChar"/>
    <w:uiPriority w:val="99"/>
    <w:semiHidden/>
    <w:unhideWhenUsed/>
    <w:qFormat/>
    <w:rsid w:val="0081031F"/>
    <w:pPr>
      <w:spacing w:after="160"/>
      <w:jc w:val="left"/>
    </w:pPr>
    <w:rPr>
      <w:rFonts w:asciiTheme="minorHAnsi" w:eastAsiaTheme="minorHAnsi" w:hAnsiTheme="minorHAnsi" w:cstheme="minorBidi"/>
      <w:sz w:val="20"/>
      <w:lang w:eastAsia="en-US"/>
    </w:rPr>
  </w:style>
  <w:style w:type="character" w:customStyle="1" w:styleId="JegyzetszvegChar">
    <w:name w:val="Jegyzetszöveg Char"/>
    <w:basedOn w:val="Bekezdsalapbettpusa"/>
    <w:link w:val="Jegyzetszveg"/>
    <w:uiPriority w:val="99"/>
    <w:semiHidden/>
    <w:rsid w:val="0081031F"/>
    <w:rPr>
      <w:sz w:val="20"/>
      <w:szCs w:val="20"/>
    </w:rPr>
  </w:style>
  <w:style w:type="paragraph" w:styleId="lfej">
    <w:name w:val="header"/>
    <w:basedOn w:val="Norml"/>
    <w:link w:val="lfejChar"/>
    <w:uiPriority w:val="99"/>
    <w:semiHidden/>
    <w:unhideWhenUsed/>
    <w:rsid w:val="0081031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fejChar">
    <w:name w:val="Élőfej Char"/>
    <w:basedOn w:val="Bekezdsalapbettpusa"/>
    <w:link w:val="lfej"/>
    <w:uiPriority w:val="99"/>
    <w:semiHidden/>
    <w:rsid w:val="0081031F"/>
  </w:style>
  <w:style w:type="paragraph" w:styleId="llb">
    <w:name w:val="footer"/>
    <w:basedOn w:val="Norml"/>
    <w:link w:val="llbChar"/>
    <w:uiPriority w:val="99"/>
    <w:semiHidden/>
    <w:unhideWhenUsed/>
    <w:rsid w:val="0081031F"/>
    <w:pPr>
      <w:tabs>
        <w:tab w:val="center" w:pos="4536"/>
        <w:tab w:val="right" w:pos="9072"/>
      </w:tabs>
      <w:jc w:val="left"/>
    </w:pPr>
    <w:rPr>
      <w:rFonts w:asciiTheme="minorHAnsi" w:eastAsiaTheme="minorHAnsi" w:hAnsiTheme="minorHAnsi" w:cstheme="minorBidi"/>
      <w:sz w:val="22"/>
      <w:szCs w:val="22"/>
      <w:lang w:eastAsia="en-US"/>
    </w:rPr>
  </w:style>
  <w:style w:type="character" w:customStyle="1" w:styleId="llbChar">
    <w:name w:val="Élőláb Char"/>
    <w:basedOn w:val="Bekezdsalapbettpusa"/>
    <w:link w:val="llb"/>
    <w:uiPriority w:val="99"/>
    <w:semiHidden/>
    <w:rsid w:val="0081031F"/>
  </w:style>
  <w:style w:type="paragraph" w:styleId="Megjegyzstrgya">
    <w:name w:val="annotation subject"/>
    <w:basedOn w:val="Jegyzetszveg"/>
    <w:next w:val="Jegyzetszveg"/>
    <w:link w:val="MegjegyzstrgyaChar"/>
    <w:uiPriority w:val="99"/>
    <w:semiHidden/>
    <w:unhideWhenUsed/>
    <w:qFormat/>
    <w:rsid w:val="0081031F"/>
    <w:rPr>
      <w:b/>
      <w:bCs/>
    </w:rPr>
  </w:style>
  <w:style w:type="character" w:customStyle="1" w:styleId="MegjegyzstrgyaChar">
    <w:name w:val="Megjegyzés tárgya Char"/>
    <w:basedOn w:val="JegyzetszvegChar"/>
    <w:link w:val="Megjegyzstrgya"/>
    <w:uiPriority w:val="99"/>
    <w:semiHidden/>
    <w:rsid w:val="0081031F"/>
    <w:rPr>
      <w:b/>
      <w:bCs/>
      <w:sz w:val="20"/>
      <w:szCs w:val="20"/>
    </w:rPr>
  </w:style>
  <w:style w:type="paragraph" w:styleId="Nincstrkz">
    <w:name w:val="No Spacing"/>
    <w:uiPriority w:val="1"/>
    <w:qFormat/>
    <w:rsid w:val="0081031F"/>
    <w:pPr>
      <w:spacing w:after="0" w:line="240" w:lineRule="auto"/>
    </w:pPr>
    <w:rPr>
      <w:rFonts w:ascii="Calibri" w:eastAsia="Times New Roman" w:hAnsi="Calibri" w:cs="Times New Roman"/>
      <w:lang w:eastAsia="hu-HU"/>
    </w:rPr>
  </w:style>
  <w:style w:type="paragraph" w:styleId="Listaszerbekezds">
    <w:name w:val="List Paragraph"/>
    <w:basedOn w:val="Norml"/>
    <w:uiPriority w:val="34"/>
    <w:qFormat/>
    <w:rsid w:val="0081031F"/>
    <w:pPr>
      <w:spacing w:after="160" w:line="256" w:lineRule="auto"/>
      <w:ind w:left="720"/>
      <w:contextualSpacing/>
      <w:jc w:val="left"/>
    </w:pPr>
    <w:rPr>
      <w:rFonts w:asciiTheme="minorHAnsi" w:eastAsiaTheme="minorHAnsi" w:hAnsiTheme="minorHAnsi" w:cstheme="minorBidi"/>
      <w:sz w:val="22"/>
      <w:szCs w:val="22"/>
      <w:lang w:eastAsia="en-US"/>
    </w:rPr>
  </w:style>
  <w:style w:type="character" w:styleId="Helyrzszveg">
    <w:name w:val="Placeholder Text"/>
    <w:basedOn w:val="Bekezdsalapbettpusa"/>
    <w:uiPriority w:val="99"/>
    <w:semiHidden/>
    <w:rsid w:val="0081031F"/>
    <w:rPr>
      <w:color w:val="808080"/>
    </w:rPr>
  </w:style>
  <w:style w:type="character" w:customStyle="1" w:styleId="elterjesztscm">
    <w:name w:val="előterjesztés cím"/>
    <w:basedOn w:val="Bekezdsalapbettpusa"/>
    <w:uiPriority w:val="1"/>
    <w:rsid w:val="0081031F"/>
    <w:rPr>
      <w:rFonts w:ascii="Arial" w:hAnsi="Arial" w:cs="Arial" w:hint="default"/>
      <w:sz w:val="28"/>
    </w:rPr>
  </w:style>
  <w:style w:type="character" w:customStyle="1" w:styleId="Stlus1">
    <w:name w:val="Stílus1"/>
    <w:basedOn w:val="elterjesztscm"/>
    <w:uiPriority w:val="1"/>
    <w:rsid w:val="0081031F"/>
    <w:rPr>
      <w:rFonts w:ascii="Arial" w:hAnsi="Arial" w:cs="Arial" w:hint="default"/>
      <w:b w:val="0"/>
      <w:bCs w:val="0"/>
      <w:caps/>
      <w:smallCaps w:val="0"/>
      <w:sz w:val="28"/>
    </w:rPr>
  </w:style>
  <w:style w:type="character" w:customStyle="1" w:styleId="elterjesztscm2">
    <w:name w:val="előterjesztés cím2"/>
    <w:basedOn w:val="Bekezdsalapbettpusa"/>
    <w:uiPriority w:val="1"/>
    <w:rsid w:val="0081031F"/>
    <w:rPr>
      <w:rFonts w:ascii="Arial" w:hAnsi="Arial" w:cs="Arial" w:hint="default"/>
      <w:b/>
      <w:bCs w:val="0"/>
      <w:sz w:val="24"/>
      <w:u w:val="single"/>
    </w:rPr>
  </w:style>
  <w:style w:type="character" w:customStyle="1" w:styleId="apple-converted-space">
    <w:name w:val="apple-converted-space"/>
    <w:basedOn w:val="Bekezdsalapbettpusa"/>
    <w:rsid w:val="0081031F"/>
  </w:style>
  <w:style w:type="character" w:customStyle="1" w:styleId="JegyzetszvegChar1">
    <w:name w:val="Jegyzetszöveg Char1"/>
    <w:basedOn w:val="Bekezdsalapbettpusa"/>
    <w:uiPriority w:val="99"/>
    <w:semiHidden/>
    <w:rsid w:val="0081031F"/>
    <w:rPr>
      <w:sz w:val="20"/>
      <w:szCs w:val="20"/>
    </w:rPr>
  </w:style>
  <w:style w:type="character" w:customStyle="1" w:styleId="MegjegyzstrgyaChar1">
    <w:name w:val="Megjegyzés tárgya Char1"/>
    <w:basedOn w:val="JegyzetszvegChar1"/>
    <w:uiPriority w:val="99"/>
    <w:semiHidden/>
    <w:rsid w:val="0081031F"/>
    <w:rPr>
      <w:b/>
      <w:bCs/>
      <w:sz w:val="20"/>
      <w:szCs w:val="20"/>
    </w:rPr>
  </w:style>
  <w:style w:type="table" w:styleId="Rcsostblzat">
    <w:name w:val="Table Grid"/>
    <w:basedOn w:val="Normltblzat"/>
    <w:uiPriority w:val="59"/>
    <w:rsid w:val="008103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519889">
      <w:bodyDiv w:val="1"/>
      <w:marLeft w:val="0"/>
      <w:marRight w:val="0"/>
      <w:marTop w:val="0"/>
      <w:marBottom w:val="0"/>
      <w:divBdr>
        <w:top w:val="none" w:sz="0" w:space="0" w:color="auto"/>
        <w:left w:val="none" w:sz="0" w:space="0" w:color="auto"/>
        <w:bottom w:val="none" w:sz="0" w:space="0" w:color="auto"/>
        <w:right w:val="none" w:sz="0" w:space="0" w:color="auto"/>
      </w:divBdr>
    </w:div>
    <w:div w:id="1373842566">
      <w:bodyDiv w:val="1"/>
      <w:marLeft w:val="0"/>
      <w:marRight w:val="0"/>
      <w:marTop w:val="0"/>
      <w:marBottom w:val="0"/>
      <w:divBdr>
        <w:top w:val="none" w:sz="0" w:space="0" w:color="auto"/>
        <w:left w:val="none" w:sz="0" w:space="0" w:color="auto"/>
        <w:bottom w:val="none" w:sz="0" w:space="0" w:color="auto"/>
        <w:right w:val="none" w:sz="0" w:space="0" w:color="auto"/>
      </w:divBdr>
    </w:div>
    <w:div w:id="1726563364">
      <w:bodyDiv w:val="1"/>
      <w:marLeft w:val="0"/>
      <w:marRight w:val="0"/>
      <w:marTop w:val="0"/>
      <w:marBottom w:val="0"/>
      <w:divBdr>
        <w:top w:val="none" w:sz="0" w:space="0" w:color="auto"/>
        <w:left w:val="none" w:sz="0" w:space="0" w:color="auto"/>
        <w:bottom w:val="none" w:sz="0" w:space="0" w:color="auto"/>
        <w:right w:val="none" w:sz="0" w:space="0" w:color="auto"/>
      </w:divBdr>
    </w:div>
    <w:div w:id="19913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EAD61-4FB0-4AFC-AD61-75F1D1452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2901</Words>
  <Characters>20020</Characters>
  <Application>Microsoft Office Word</Application>
  <DocSecurity>0</DocSecurity>
  <Lines>166</Lines>
  <Paragraphs>45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Stettner Edina</dc:creator>
  <cp:keywords/>
  <dc:description/>
  <cp:lastModifiedBy>Stettner Edina</cp:lastModifiedBy>
  <cp:revision>4</cp:revision>
  <cp:lastPrinted>2020-02-04T09:34:00Z</cp:lastPrinted>
  <dcterms:created xsi:type="dcterms:W3CDTF">2020-02-10T09:15:00Z</dcterms:created>
  <dcterms:modified xsi:type="dcterms:W3CDTF">2020-02-10T09:55:00Z</dcterms:modified>
</cp:coreProperties>
</file>