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9EB" w:rsidRPr="001B59EB" w:rsidRDefault="001B59EB" w:rsidP="001B59EB">
      <w:pPr>
        <w:tabs>
          <w:tab w:val="left" w:pos="6096"/>
        </w:tabs>
        <w:jc w:val="center"/>
        <w:rPr>
          <w:rFonts w:eastAsia="Calibri" w:cs="Arial"/>
          <w:b/>
          <w:bCs/>
          <w:iCs/>
          <w:szCs w:val="24"/>
          <w:lang w:eastAsia="en-US"/>
        </w:rPr>
      </w:pPr>
      <w:bookmarkStart w:id="0" w:name="_Hlk24101299"/>
      <w:r w:rsidRPr="001B59EB">
        <w:rPr>
          <w:rFonts w:eastAsia="Calibri" w:cs="Arial"/>
          <w:b/>
          <w:bCs/>
          <w:iCs/>
          <w:szCs w:val="24"/>
          <w:lang w:eastAsia="en-US"/>
        </w:rPr>
        <w:t>Mór Városi Önkormányzat Képviselő-testületének</w:t>
      </w:r>
    </w:p>
    <w:p w:rsidR="001B59EB" w:rsidRPr="001B59EB" w:rsidRDefault="007D4A96" w:rsidP="001B59EB">
      <w:pPr>
        <w:tabs>
          <w:tab w:val="left" w:pos="6096"/>
        </w:tabs>
        <w:jc w:val="center"/>
        <w:rPr>
          <w:rFonts w:eastAsia="Calibri" w:cs="Arial"/>
          <w:b/>
          <w:bCs/>
          <w:iCs/>
          <w:szCs w:val="24"/>
          <w:lang w:eastAsia="en-US"/>
        </w:rPr>
      </w:pPr>
      <w:bookmarkStart w:id="1" w:name="_Hlk11915432"/>
      <w:r>
        <w:rPr>
          <w:rFonts w:eastAsia="Calibri" w:cs="Arial"/>
          <w:b/>
          <w:bCs/>
          <w:iCs/>
          <w:szCs w:val="24"/>
          <w:lang w:eastAsia="en-US"/>
        </w:rPr>
        <w:t>4</w:t>
      </w:r>
      <w:r w:rsidR="003B7855">
        <w:rPr>
          <w:rFonts w:eastAsia="Calibri" w:cs="Arial"/>
          <w:b/>
          <w:bCs/>
          <w:iCs/>
          <w:szCs w:val="24"/>
          <w:lang w:eastAsia="en-US"/>
        </w:rPr>
        <w:t>3</w:t>
      </w:r>
      <w:r w:rsidR="00DE54BA">
        <w:rPr>
          <w:rFonts w:eastAsia="Calibri" w:cs="Arial"/>
          <w:b/>
          <w:bCs/>
          <w:iCs/>
          <w:szCs w:val="24"/>
          <w:lang w:eastAsia="en-US"/>
        </w:rPr>
        <w:t>1</w:t>
      </w:r>
      <w:r w:rsidR="001B59EB" w:rsidRPr="001B59EB">
        <w:rPr>
          <w:rFonts w:eastAsia="Calibri" w:cs="Arial"/>
          <w:b/>
          <w:bCs/>
          <w:iCs/>
          <w:szCs w:val="24"/>
          <w:lang w:eastAsia="en-US"/>
        </w:rPr>
        <w:t>/2019. (X</w:t>
      </w:r>
      <w:r>
        <w:rPr>
          <w:rFonts w:eastAsia="Calibri" w:cs="Arial"/>
          <w:b/>
          <w:bCs/>
          <w:iCs/>
          <w:szCs w:val="24"/>
          <w:lang w:eastAsia="en-US"/>
        </w:rPr>
        <w:t>I</w:t>
      </w:r>
      <w:r w:rsidR="001B59EB" w:rsidRPr="001B59EB">
        <w:rPr>
          <w:rFonts w:eastAsia="Calibri" w:cs="Arial"/>
          <w:b/>
          <w:bCs/>
          <w:iCs/>
          <w:szCs w:val="24"/>
          <w:lang w:eastAsia="en-US"/>
        </w:rPr>
        <w:t>I</w:t>
      </w:r>
      <w:r>
        <w:rPr>
          <w:rFonts w:eastAsia="Calibri" w:cs="Arial"/>
          <w:b/>
          <w:bCs/>
          <w:iCs/>
          <w:szCs w:val="24"/>
          <w:lang w:eastAsia="en-US"/>
        </w:rPr>
        <w:t>.11</w:t>
      </w:r>
      <w:r w:rsidR="001B59EB" w:rsidRPr="001B59EB">
        <w:rPr>
          <w:rFonts w:eastAsia="Calibri" w:cs="Arial"/>
          <w:b/>
          <w:bCs/>
          <w:iCs/>
          <w:szCs w:val="24"/>
          <w:lang w:eastAsia="en-US"/>
        </w:rPr>
        <w:t xml:space="preserve">.) Kt. </w:t>
      </w:r>
    </w:p>
    <w:p w:rsidR="001B59EB" w:rsidRPr="001B59EB" w:rsidRDefault="001B59EB" w:rsidP="001B59EB">
      <w:pPr>
        <w:tabs>
          <w:tab w:val="left" w:pos="6096"/>
        </w:tabs>
        <w:jc w:val="center"/>
        <w:rPr>
          <w:rFonts w:eastAsia="Calibri" w:cs="Arial"/>
          <w:b/>
          <w:bCs/>
          <w:iCs/>
          <w:szCs w:val="24"/>
          <w:lang w:eastAsia="en-US"/>
        </w:rPr>
      </w:pPr>
      <w:r w:rsidRPr="001B59EB">
        <w:rPr>
          <w:rFonts w:eastAsia="Calibri" w:cs="Arial"/>
          <w:b/>
          <w:bCs/>
          <w:iCs/>
          <w:szCs w:val="24"/>
          <w:lang w:eastAsia="en-US"/>
        </w:rPr>
        <w:t>határozata</w:t>
      </w:r>
    </w:p>
    <w:p w:rsidR="001B59EB" w:rsidRPr="001B59EB" w:rsidRDefault="001B59EB" w:rsidP="001B59EB">
      <w:pPr>
        <w:tabs>
          <w:tab w:val="left" w:pos="6096"/>
        </w:tabs>
        <w:jc w:val="center"/>
        <w:rPr>
          <w:rFonts w:eastAsia="Calibri" w:cs="Arial"/>
          <w:b/>
          <w:bCs/>
          <w:iCs/>
          <w:szCs w:val="24"/>
          <w:lang w:eastAsia="en-US"/>
        </w:rPr>
      </w:pPr>
    </w:p>
    <w:p w:rsidR="001B59EB" w:rsidRPr="001B59EB" w:rsidRDefault="004538D2" w:rsidP="001B59EB">
      <w:pPr>
        <w:tabs>
          <w:tab w:val="left" w:pos="6096"/>
        </w:tabs>
        <w:jc w:val="center"/>
        <w:rPr>
          <w:rFonts w:eastAsia="Calibri" w:cs="Arial"/>
          <w:b/>
          <w:bCs/>
          <w:iCs/>
          <w:szCs w:val="24"/>
          <w:u w:val="single"/>
          <w:lang w:eastAsia="en-US"/>
        </w:rPr>
      </w:pPr>
      <w:r>
        <w:rPr>
          <w:rFonts w:eastAsia="Calibri" w:cs="Arial"/>
          <w:b/>
          <w:bCs/>
          <w:iCs/>
          <w:szCs w:val="24"/>
          <w:u w:val="single"/>
          <w:lang w:eastAsia="en-US"/>
        </w:rPr>
        <w:t>„</w:t>
      </w:r>
      <w:proofErr w:type="spellStart"/>
      <w:r w:rsidR="00DE54BA">
        <w:rPr>
          <w:rFonts w:eastAsia="Calibri" w:cs="Arial"/>
          <w:b/>
          <w:bCs/>
          <w:iCs/>
          <w:szCs w:val="24"/>
          <w:u w:val="single"/>
          <w:lang w:eastAsia="en-US"/>
        </w:rPr>
        <w:t>Vis</w:t>
      </w:r>
      <w:proofErr w:type="spellEnd"/>
      <w:r w:rsidR="00DE54BA">
        <w:rPr>
          <w:rFonts w:eastAsia="Calibri" w:cs="Arial"/>
          <w:b/>
          <w:bCs/>
          <w:iCs/>
          <w:szCs w:val="24"/>
          <w:u w:val="single"/>
          <w:lang w:eastAsia="en-US"/>
        </w:rPr>
        <w:t xml:space="preserve"> maior helyreállítási munkák II. ütem” kivitelezési munkálataira vonatkozó közbeszerzési eljárás megindításáról</w:t>
      </w:r>
    </w:p>
    <w:bookmarkEnd w:id="0"/>
    <w:bookmarkEnd w:id="1"/>
    <w:p w:rsidR="0017529D" w:rsidRPr="0017529D" w:rsidRDefault="0017529D" w:rsidP="0017529D">
      <w:pPr>
        <w:jc w:val="left"/>
        <w:rPr>
          <w:rFonts w:eastAsia="Calibri" w:cs="Arial"/>
          <w:szCs w:val="24"/>
          <w:lang w:eastAsia="en-US"/>
        </w:rPr>
      </w:pPr>
    </w:p>
    <w:p w:rsidR="00DE54BA" w:rsidRPr="00DC7455" w:rsidRDefault="00DE54BA" w:rsidP="00DE54BA">
      <w:pPr>
        <w:pStyle w:val="Listaszerbekezds"/>
        <w:numPr>
          <w:ilvl w:val="0"/>
          <w:numId w:val="4"/>
        </w:numPr>
        <w:spacing w:after="0" w:line="240" w:lineRule="auto"/>
        <w:jc w:val="both"/>
        <w:rPr>
          <w:rStyle w:val="Oldalszm"/>
          <w:rFonts w:ascii="Arial" w:hAnsi="Arial" w:cs="Arial"/>
          <w:iCs/>
          <w:sz w:val="24"/>
          <w:szCs w:val="24"/>
        </w:rPr>
      </w:pPr>
      <w:r w:rsidRPr="007F6C76">
        <w:rPr>
          <w:rStyle w:val="Oldalszm"/>
          <w:rFonts w:ascii="Arial" w:hAnsi="Arial" w:cs="Arial"/>
          <w:iCs/>
          <w:sz w:val="24"/>
          <w:szCs w:val="24"/>
        </w:rPr>
        <w:t xml:space="preserve">Mór Városi Önkormányzat Képviselő-testülete – az ajánlatkérő önkormányzat részéről – a közbeszerzésekről szóló </w:t>
      </w:r>
      <w:r w:rsidRPr="007F6C76">
        <w:rPr>
          <w:rStyle w:val="Oldalszm"/>
          <w:rFonts w:ascii="Arial" w:hAnsi="Arial" w:cs="Arial"/>
          <w:sz w:val="24"/>
          <w:szCs w:val="24"/>
        </w:rPr>
        <w:t xml:space="preserve">2015. évi </w:t>
      </w:r>
      <w:r w:rsidRPr="007F6C76">
        <w:rPr>
          <w:rStyle w:val="Oldalszm"/>
          <w:rFonts w:ascii="Arial" w:hAnsi="Arial" w:cs="Arial"/>
          <w:iCs/>
          <w:sz w:val="24"/>
          <w:szCs w:val="24"/>
        </w:rPr>
        <w:t>CXLIII</w:t>
      </w:r>
      <w:r w:rsidRPr="007F6C76">
        <w:rPr>
          <w:rStyle w:val="Oldalszm"/>
          <w:rFonts w:ascii="Arial" w:hAnsi="Arial" w:cs="Arial"/>
          <w:sz w:val="24"/>
          <w:szCs w:val="24"/>
        </w:rPr>
        <w:t xml:space="preserve">. törvény (a továbbiakban: Kbt.) 115. §-ban rögzített feltételek fennállása alapján, hirdetmény közzététele nélküli </w:t>
      </w:r>
      <w:r w:rsidRPr="007F6C76">
        <w:rPr>
          <w:rStyle w:val="Oldalszm"/>
          <w:rFonts w:ascii="Arial" w:hAnsi="Arial" w:cs="Arial"/>
          <w:iCs/>
          <w:sz w:val="24"/>
          <w:szCs w:val="24"/>
        </w:rPr>
        <w:t xml:space="preserve">eljárást indít </w:t>
      </w:r>
      <w:r>
        <w:rPr>
          <w:rStyle w:val="Oldalszm"/>
          <w:rFonts w:ascii="Arial" w:hAnsi="Arial" w:cs="Arial"/>
          <w:iCs/>
          <w:sz w:val="24"/>
          <w:szCs w:val="24"/>
        </w:rPr>
        <w:t>a „</w:t>
      </w:r>
      <w:proofErr w:type="spellStart"/>
      <w:r w:rsidRPr="003A2742">
        <w:rPr>
          <w:rStyle w:val="Oldalszm"/>
          <w:rFonts w:ascii="Arial" w:hAnsi="Arial" w:cs="Arial"/>
          <w:iCs/>
          <w:sz w:val="24"/>
          <w:szCs w:val="24"/>
        </w:rPr>
        <w:t>Vis</w:t>
      </w:r>
      <w:proofErr w:type="spellEnd"/>
      <w:r w:rsidRPr="003A2742">
        <w:rPr>
          <w:rStyle w:val="Oldalszm"/>
          <w:rFonts w:ascii="Arial" w:hAnsi="Arial" w:cs="Arial"/>
          <w:iCs/>
          <w:sz w:val="24"/>
          <w:szCs w:val="24"/>
        </w:rPr>
        <w:t xml:space="preserve"> Maior helyreállítási munkálatok </w:t>
      </w:r>
      <w:r>
        <w:rPr>
          <w:rStyle w:val="Oldalszm"/>
          <w:rFonts w:ascii="Arial" w:hAnsi="Arial" w:cs="Arial"/>
          <w:iCs/>
          <w:sz w:val="24"/>
          <w:szCs w:val="24"/>
        </w:rPr>
        <w:t>I</w:t>
      </w:r>
      <w:r w:rsidRPr="003A2742">
        <w:rPr>
          <w:rStyle w:val="Oldalszm"/>
          <w:rFonts w:ascii="Arial" w:hAnsi="Arial" w:cs="Arial"/>
          <w:iCs/>
          <w:sz w:val="24"/>
          <w:szCs w:val="24"/>
        </w:rPr>
        <w:t>I. ütem</w:t>
      </w:r>
      <w:r>
        <w:rPr>
          <w:rStyle w:val="Oldalszm"/>
          <w:rFonts w:ascii="Arial" w:hAnsi="Arial" w:cs="Arial"/>
          <w:iCs/>
          <w:sz w:val="24"/>
          <w:szCs w:val="24"/>
        </w:rPr>
        <w:t>”</w:t>
      </w:r>
      <w:r w:rsidRPr="00384A44" w:rsidDel="00384A44">
        <w:rPr>
          <w:rStyle w:val="Oldalszm"/>
          <w:rFonts w:ascii="Arial" w:hAnsi="Arial" w:cs="Arial"/>
          <w:iCs/>
          <w:sz w:val="24"/>
          <w:szCs w:val="24"/>
        </w:rPr>
        <w:t xml:space="preserve"> </w:t>
      </w:r>
      <w:r w:rsidRPr="007F6C76">
        <w:rPr>
          <w:rStyle w:val="Oldalszm"/>
          <w:rFonts w:ascii="Arial" w:hAnsi="Arial" w:cs="Arial"/>
          <w:iCs/>
          <w:sz w:val="24"/>
          <w:szCs w:val="24"/>
        </w:rPr>
        <w:t>tárgy</w:t>
      </w:r>
      <w:r>
        <w:rPr>
          <w:rStyle w:val="Oldalszm"/>
          <w:rFonts w:ascii="Arial" w:hAnsi="Arial" w:cs="Arial"/>
          <w:iCs/>
          <w:sz w:val="24"/>
          <w:szCs w:val="24"/>
        </w:rPr>
        <w:t>á</w:t>
      </w:r>
      <w:r w:rsidRPr="007F6C76">
        <w:rPr>
          <w:rStyle w:val="Oldalszm"/>
          <w:rFonts w:ascii="Arial" w:hAnsi="Arial" w:cs="Arial"/>
          <w:iCs/>
          <w:sz w:val="24"/>
          <w:szCs w:val="24"/>
        </w:rPr>
        <w:t>ban,</w:t>
      </w:r>
      <w:r>
        <w:rPr>
          <w:rStyle w:val="Oldalszm"/>
          <w:rFonts w:ascii="Arial" w:hAnsi="Arial" w:cs="Arial"/>
          <w:iCs/>
          <w:sz w:val="24"/>
          <w:szCs w:val="24"/>
        </w:rPr>
        <w:t xml:space="preserve"> </w:t>
      </w:r>
      <w:r w:rsidRPr="007F6C76">
        <w:rPr>
          <w:rStyle w:val="Oldalszm"/>
          <w:rFonts w:ascii="Arial" w:hAnsi="Arial" w:cs="Arial"/>
          <w:iCs/>
          <w:sz w:val="24"/>
          <w:szCs w:val="24"/>
        </w:rPr>
        <w:t>amelyhez a határozat mellékletét képező ajánlattételi felhívást és a dokumentáció részét képező szerződés-tervezetet jóváhagyja.</w:t>
      </w:r>
    </w:p>
    <w:p w:rsidR="00DE54BA" w:rsidRPr="007F6C76" w:rsidRDefault="00DE54BA" w:rsidP="00DE54BA">
      <w:pPr>
        <w:rPr>
          <w:rStyle w:val="Oldalszm"/>
          <w:rFonts w:cs="Arial"/>
          <w:iCs/>
          <w:szCs w:val="24"/>
        </w:rPr>
      </w:pPr>
      <w:r>
        <w:rPr>
          <w:rStyle w:val="Oldalszm"/>
          <w:rFonts w:cs="Arial"/>
          <w:iCs/>
          <w:szCs w:val="24"/>
        </w:rPr>
        <w:t>.</w:t>
      </w:r>
      <w:r w:rsidRPr="007F6C76">
        <w:rPr>
          <w:rStyle w:val="Oldalszm"/>
          <w:rFonts w:cs="Arial"/>
          <w:iCs/>
          <w:szCs w:val="24"/>
        </w:rPr>
        <w:t xml:space="preserve"> </w:t>
      </w:r>
    </w:p>
    <w:p w:rsidR="00DE54BA" w:rsidRDefault="00DE54BA" w:rsidP="00DE54BA">
      <w:pPr>
        <w:pStyle w:val="Listaszerbekezds"/>
        <w:numPr>
          <w:ilvl w:val="0"/>
          <w:numId w:val="4"/>
        </w:numPr>
        <w:spacing w:after="0" w:line="240" w:lineRule="auto"/>
        <w:jc w:val="both"/>
        <w:rPr>
          <w:rStyle w:val="Oldalszm"/>
          <w:rFonts w:ascii="Arial" w:hAnsi="Arial" w:cs="Arial"/>
          <w:iCs/>
          <w:sz w:val="24"/>
          <w:szCs w:val="24"/>
        </w:rPr>
      </w:pPr>
      <w:r>
        <w:rPr>
          <w:rStyle w:val="Oldalszm"/>
          <w:rFonts w:ascii="Arial" w:hAnsi="Arial" w:cs="Arial"/>
          <w:iCs/>
          <w:sz w:val="24"/>
          <w:szCs w:val="24"/>
        </w:rPr>
        <w:t>A Képviselő-testület f</w:t>
      </w:r>
      <w:r w:rsidRPr="007F6C76">
        <w:rPr>
          <w:rStyle w:val="Oldalszm"/>
          <w:rFonts w:ascii="Arial" w:hAnsi="Arial" w:cs="Arial"/>
          <w:iCs/>
          <w:sz w:val="24"/>
          <w:szCs w:val="24"/>
        </w:rPr>
        <w:t>elhatalmazza a polgármestert, hogy az ajánlattételi felhívást és a hozzátartozó ajánlati dokumentációt a közbeszerzés becsült értékére tekintettel a következő ajánlattevők részére megküldje</w:t>
      </w:r>
    </w:p>
    <w:p w:rsidR="00DE54BA" w:rsidRPr="00CA50BB" w:rsidRDefault="00DE54BA" w:rsidP="00DE54BA">
      <w:pPr>
        <w:rPr>
          <w:rStyle w:val="Oldalszm"/>
          <w:rFonts w:cs="Arial"/>
          <w:iCs/>
          <w:szCs w:val="24"/>
        </w:rPr>
      </w:pPr>
    </w:p>
    <w:p w:rsidR="00DE54BA" w:rsidRPr="00D2343D" w:rsidRDefault="00DE54BA" w:rsidP="00DE54BA">
      <w:pPr>
        <w:pStyle w:val="Listaszerbekezds"/>
        <w:numPr>
          <w:ilvl w:val="0"/>
          <w:numId w:val="1"/>
        </w:numPr>
        <w:spacing w:after="0" w:line="240" w:lineRule="auto"/>
        <w:ind w:left="709" w:hanging="283"/>
        <w:jc w:val="both"/>
        <w:rPr>
          <w:rStyle w:val="Oldalszm"/>
          <w:rFonts w:ascii="Arial" w:hAnsi="Arial" w:cs="Arial"/>
          <w:iCs/>
          <w:sz w:val="24"/>
          <w:szCs w:val="24"/>
        </w:rPr>
      </w:pPr>
      <w:bookmarkStart w:id="2" w:name="_Hlk25163492"/>
      <w:r w:rsidRPr="00D2343D">
        <w:rPr>
          <w:rStyle w:val="Oldalszm"/>
          <w:rFonts w:ascii="Arial" w:hAnsi="Arial" w:cs="Arial"/>
          <w:iCs/>
          <w:sz w:val="24"/>
          <w:szCs w:val="24"/>
        </w:rPr>
        <w:t>Sárépszer Kft.</w:t>
      </w:r>
    </w:p>
    <w:p w:rsidR="00DE54BA" w:rsidRPr="00D2343D" w:rsidRDefault="00DE54BA" w:rsidP="00DE54BA">
      <w:pPr>
        <w:pStyle w:val="Listaszerbekezds"/>
        <w:ind w:left="709"/>
        <w:jc w:val="both"/>
        <w:rPr>
          <w:rStyle w:val="Oldalszm"/>
          <w:rFonts w:ascii="Arial" w:hAnsi="Arial" w:cs="Arial"/>
          <w:iCs/>
          <w:sz w:val="24"/>
          <w:szCs w:val="24"/>
        </w:rPr>
      </w:pPr>
      <w:r w:rsidRPr="00D2343D">
        <w:rPr>
          <w:rStyle w:val="Oldalszm"/>
          <w:rFonts w:ascii="Arial" w:hAnsi="Arial" w:cs="Arial"/>
          <w:iCs/>
          <w:sz w:val="24"/>
          <w:szCs w:val="24"/>
        </w:rPr>
        <w:t>Székhely: Sárkeresztes, Móra F u. 11.</w:t>
      </w:r>
    </w:p>
    <w:p w:rsidR="00DE54BA" w:rsidRPr="00D2343D" w:rsidRDefault="00DE54BA" w:rsidP="00DE54BA">
      <w:pPr>
        <w:pStyle w:val="Listaszerbekezds"/>
        <w:spacing w:after="0" w:line="240" w:lineRule="auto"/>
        <w:jc w:val="both"/>
        <w:rPr>
          <w:rStyle w:val="Oldalszm"/>
          <w:rFonts w:ascii="Arial" w:hAnsi="Arial" w:cs="Arial"/>
          <w:iCs/>
          <w:sz w:val="24"/>
          <w:szCs w:val="24"/>
        </w:rPr>
      </w:pPr>
      <w:r w:rsidRPr="00D2343D">
        <w:rPr>
          <w:rStyle w:val="Oldalszm"/>
          <w:rFonts w:ascii="Arial" w:hAnsi="Arial" w:cs="Arial"/>
          <w:iCs/>
          <w:sz w:val="24"/>
          <w:szCs w:val="24"/>
        </w:rPr>
        <w:t>email: sarepszer@gmail.com</w:t>
      </w:r>
    </w:p>
    <w:p w:rsidR="00DE54BA" w:rsidRPr="00D2343D" w:rsidRDefault="00DE54BA" w:rsidP="00DE54BA">
      <w:pPr>
        <w:rPr>
          <w:rFonts w:cs="Arial"/>
          <w:i/>
          <w:szCs w:val="24"/>
        </w:rPr>
      </w:pPr>
    </w:p>
    <w:p w:rsidR="00DE54BA" w:rsidRPr="00D2343D" w:rsidRDefault="00DE54BA" w:rsidP="00DE54BA">
      <w:pPr>
        <w:pStyle w:val="Listaszerbekezds"/>
        <w:numPr>
          <w:ilvl w:val="0"/>
          <w:numId w:val="1"/>
        </w:numPr>
        <w:spacing w:after="0" w:line="240" w:lineRule="auto"/>
        <w:ind w:left="709" w:hanging="283"/>
        <w:jc w:val="both"/>
        <w:rPr>
          <w:rStyle w:val="Oldalszm"/>
          <w:rFonts w:ascii="Arial" w:hAnsi="Arial" w:cs="Arial"/>
          <w:iCs/>
          <w:sz w:val="24"/>
          <w:szCs w:val="24"/>
        </w:rPr>
      </w:pPr>
      <w:r w:rsidRPr="00D2343D">
        <w:rPr>
          <w:rStyle w:val="Oldalszm"/>
          <w:rFonts w:ascii="Arial" w:hAnsi="Arial" w:cs="Arial"/>
          <w:iCs/>
          <w:sz w:val="24"/>
          <w:szCs w:val="24"/>
        </w:rPr>
        <w:t>Barnes-</w:t>
      </w:r>
      <w:proofErr w:type="spellStart"/>
      <w:r w:rsidRPr="00D2343D">
        <w:rPr>
          <w:rStyle w:val="Oldalszm"/>
          <w:rFonts w:ascii="Arial" w:hAnsi="Arial" w:cs="Arial"/>
          <w:iCs/>
          <w:sz w:val="24"/>
          <w:szCs w:val="24"/>
        </w:rPr>
        <w:t>Bau</w:t>
      </w:r>
      <w:proofErr w:type="spellEnd"/>
      <w:r w:rsidRPr="00D2343D">
        <w:rPr>
          <w:rStyle w:val="Oldalszm"/>
          <w:rFonts w:ascii="Arial" w:hAnsi="Arial" w:cs="Arial"/>
          <w:iCs/>
          <w:sz w:val="24"/>
          <w:szCs w:val="24"/>
        </w:rPr>
        <w:t xml:space="preserve"> Kft.</w:t>
      </w:r>
    </w:p>
    <w:p w:rsidR="00DE54BA" w:rsidRPr="00D2343D" w:rsidRDefault="00DE54BA" w:rsidP="00DE54BA">
      <w:pPr>
        <w:pStyle w:val="Listaszerbekezds"/>
        <w:ind w:left="709"/>
        <w:jc w:val="both"/>
        <w:rPr>
          <w:rStyle w:val="Oldalszm"/>
          <w:rFonts w:ascii="Arial" w:hAnsi="Arial" w:cs="Arial"/>
          <w:iCs/>
          <w:sz w:val="24"/>
          <w:szCs w:val="24"/>
        </w:rPr>
      </w:pPr>
      <w:r w:rsidRPr="00D2343D">
        <w:rPr>
          <w:rStyle w:val="Oldalszm"/>
          <w:rFonts w:ascii="Arial" w:hAnsi="Arial" w:cs="Arial"/>
          <w:iCs/>
          <w:sz w:val="24"/>
          <w:szCs w:val="24"/>
        </w:rPr>
        <w:t>Székhely: Székesfehérvár, Móri út 90.</w:t>
      </w:r>
    </w:p>
    <w:p w:rsidR="00DE54BA" w:rsidRPr="00D2343D" w:rsidRDefault="00DE54BA" w:rsidP="00DE54BA">
      <w:pPr>
        <w:pStyle w:val="Listaszerbekezds"/>
        <w:spacing w:after="0" w:line="240" w:lineRule="auto"/>
        <w:jc w:val="both"/>
        <w:rPr>
          <w:rStyle w:val="Oldalszm"/>
          <w:rFonts w:ascii="Arial" w:hAnsi="Arial" w:cs="Arial"/>
          <w:iCs/>
          <w:sz w:val="24"/>
          <w:szCs w:val="24"/>
        </w:rPr>
      </w:pPr>
      <w:r w:rsidRPr="00D2343D">
        <w:rPr>
          <w:rStyle w:val="Oldalszm"/>
          <w:rFonts w:ascii="Arial" w:hAnsi="Arial" w:cs="Arial"/>
          <w:iCs/>
          <w:sz w:val="24"/>
          <w:szCs w:val="24"/>
        </w:rPr>
        <w:t>email: barnesbau@gmail.com</w:t>
      </w:r>
    </w:p>
    <w:p w:rsidR="00DE54BA" w:rsidRPr="00D2343D" w:rsidRDefault="00DE54BA" w:rsidP="00DE54BA">
      <w:pPr>
        <w:rPr>
          <w:rStyle w:val="Oldalszm"/>
          <w:rFonts w:cs="Arial"/>
          <w:iCs/>
          <w:szCs w:val="24"/>
        </w:rPr>
      </w:pPr>
    </w:p>
    <w:p w:rsidR="00DE54BA" w:rsidRPr="00D2343D" w:rsidRDefault="00DE54BA" w:rsidP="00DE54BA">
      <w:pPr>
        <w:pStyle w:val="Listaszerbekezds"/>
        <w:numPr>
          <w:ilvl w:val="0"/>
          <w:numId w:val="1"/>
        </w:numPr>
        <w:spacing w:after="0" w:line="240" w:lineRule="auto"/>
        <w:ind w:left="709" w:hanging="283"/>
        <w:jc w:val="both"/>
        <w:rPr>
          <w:rStyle w:val="Oldalszm"/>
          <w:rFonts w:ascii="Arial" w:hAnsi="Arial" w:cs="Arial"/>
          <w:b/>
          <w:bCs/>
          <w:sz w:val="24"/>
          <w:szCs w:val="24"/>
        </w:rPr>
      </w:pPr>
      <w:r w:rsidRPr="00D2343D">
        <w:rPr>
          <w:rStyle w:val="Oldalszm"/>
          <w:rFonts w:ascii="Arial" w:hAnsi="Arial" w:cs="Arial"/>
          <w:iCs/>
          <w:sz w:val="24"/>
          <w:szCs w:val="24"/>
        </w:rPr>
        <w:t>Konstruktor Kft</w:t>
      </w:r>
      <w:r w:rsidRPr="00D2343D">
        <w:rPr>
          <w:rStyle w:val="Oldalszm"/>
          <w:rFonts w:ascii="Arial" w:hAnsi="Arial" w:cs="Arial"/>
          <w:b/>
          <w:bCs/>
          <w:sz w:val="24"/>
          <w:szCs w:val="24"/>
        </w:rPr>
        <w:t>.</w:t>
      </w:r>
    </w:p>
    <w:p w:rsidR="00DE54BA" w:rsidRPr="00D2343D" w:rsidRDefault="00DE54BA" w:rsidP="00DE54BA">
      <w:pPr>
        <w:pStyle w:val="Listaszerbekezds"/>
        <w:ind w:left="709"/>
        <w:jc w:val="both"/>
        <w:rPr>
          <w:rStyle w:val="Oldalszm"/>
          <w:rFonts w:ascii="Arial" w:hAnsi="Arial" w:cs="Arial"/>
          <w:iCs/>
          <w:sz w:val="24"/>
          <w:szCs w:val="24"/>
        </w:rPr>
      </w:pPr>
      <w:r w:rsidRPr="00D2343D">
        <w:rPr>
          <w:rStyle w:val="Oldalszm"/>
          <w:rFonts w:ascii="Arial" w:hAnsi="Arial" w:cs="Arial"/>
          <w:iCs/>
          <w:sz w:val="24"/>
          <w:szCs w:val="24"/>
        </w:rPr>
        <w:t>8000 Székesfehérvár, Repkény u. 7.</w:t>
      </w:r>
    </w:p>
    <w:p w:rsidR="00DE54BA" w:rsidRPr="00D2343D" w:rsidRDefault="00DE54BA" w:rsidP="00DE54BA">
      <w:pPr>
        <w:pStyle w:val="Listaszerbekezds"/>
        <w:ind w:left="709"/>
        <w:jc w:val="both"/>
        <w:rPr>
          <w:rStyle w:val="Oldalszm"/>
          <w:rFonts w:ascii="Arial" w:hAnsi="Arial" w:cs="Arial"/>
          <w:iCs/>
          <w:sz w:val="24"/>
          <w:szCs w:val="24"/>
        </w:rPr>
      </w:pPr>
      <w:r w:rsidRPr="00D2343D">
        <w:rPr>
          <w:rStyle w:val="Oldalszm"/>
          <w:rFonts w:ascii="Arial" w:hAnsi="Arial" w:cs="Arial"/>
          <w:iCs/>
          <w:sz w:val="24"/>
          <w:szCs w:val="24"/>
        </w:rPr>
        <w:t>email: iroda@konstruktor.hu</w:t>
      </w:r>
    </w:p>
    <w:p w:rsidR="00DE54BA" w:rsidRPr="00D2343D" w:rsidRDefault="00DE54BA" w:rsidP="00DE54BA">
      <w:pPr>
        <w:pStyle w:val="Listaszerbekezds"/>
        <w:spacing w:after="0" w:line="240" w:lineRule="auto"/>
        <w:ind w:left="709"/>
        <w:jc w:val="both"/>
        <w:rPr>
          <w:rStyle w:val="Oldalszm"/>
          <w:rFonts w:ascii="Arial" w:hAnsi="Arial" w:cs="Arial"/>
          <w:iCs/>
          <w:sz w:val="24"/>
          <w:szCs w:val="24"/>
        </w:rPr>
      </w:pPr>
    </w:p>
    <w:p w:rsidR="00DE54BA" w:rsidRPr="00D2343D" w:rsidRDefault="00DE54BA" w:rsidP="00DE54BA">
      <w:pPr>
        <w:pStyle w:val="Listaszerbekezds"/>
        <w:numPr>
          <w:ilvl w:val="0"/>
          <w:numId w:val="1"/>
        </w:numPr>
        <w:spacing w:after="0" w:line="240" w:lineRule="auto"/>
        <w:ind w:left="709" w:hanging="283"/>
        <w:jc w:val="both"/>
        <w:rPr>
          <w:rStyle w:val="Oldalszm"/>
          <w:rFonts w:ascii="Arial" w:hAnsi="Arial" w:cs="Arial"/>
          <w:b/>
          <w:bCs/>
          <w:sz w:val="24"/>
          <w:szCs w:val="24"/>
        </w:rPr>
      </w:pPr>
      <w:proofErr w:type="spellStart"/>
      <w:r w:rsidRPr="00D2343D">
        <w:rPr>
          <w:rStyle w:val="Oldalszm"/>
          <w:rFonts w:ascii="Arial" w:hAnsi="Arial" w:cs="Arial"/>
          <w:iCs/>
          <w:sz w:val="24"/>
          <w:szCs w:val="24"/>
        </w:rPr>
        <w:t>Duviép</w:t>
      </w:r>
      <w:proofErr w:type="spellEnd"/>
      <w:r w:rsidRPr="00D2343D">
        <w:rPr>
          <w:rStyle w:val="Oldalszm"/>
          <w:rFonts w:ascii="Arial" w:hAnsi="Arial" w:cs="Arial"/>
          <w:iCs/>
          <w:sz w:val="24"/>
          <w:szCs w:val="24"/>
        </w:rPr>
        <w:t xml:space="preserve"> 2000 Kft</w:t>
      </w:r>
      <w:r w:rsidRPr="00D2343D">
        <w:rPr>
          <w:rStyle w:val="Oldalszm"/>
          <w:rFonts w:ascii="Arial" w:hAnsi="Arial" w:cs="Arial"/>
          <w:b/>
          <w:bCs/>
          <w:sz w:val="24"/>
          <w:szCs w:val="24"/>
        </w:rPr>
        <w:t>.</w:t>
      </w:r>
    </w:p>
    <w:p w:rsidR="00DE54BA" w:rsidRPr="00D2343D" w:rsidRDefault="00DE54BA" w:rsidP="00DE54BA">
      <w:pPr>
        <w:pStyle w:val="Listaszerbekezds"/>
        <w:ind w:left="709"/>
        <w:jc w:val="both"/>
        <w:rPr>
          <w:rStyle w:val="Oldalszm"/>
          <w:rFonts w:ascii="Arial" w:hAnsi="Arial" w:cs="Arial"/>
          <w:iCs/>
          <w:sz w:val="24"/>
          <w:szCs w:val="24"/>
        </w:rPr>
      </w:pPr>
      <w:r w:rsidRPr="00D2343D">
        <w:rPr>
          <w:rStyle w:val="Oldalszm"/>
          <w:rFonts w:ascii="Arial" w:hAnsi="Arial" w:cs="Arial"/>
          <w:iCs/>
          <w:sz w:val="24"/>
          <w:szCs w:val="24"/>
        </w:rPr>
        <w:t>8000 Székesfehérvár, Bakony u. 6.</w:t>
      </w:r>
    </w:p>
    <w:p w:rsidR="00DE54BA" w:rsidRPr="00D2343D" w:rsidRDefault="00DE54BA" w:rsidP="00DE54BA">
      <w:pPr>
        <w:pStyle w:val="Listaszerbekezds"/>
        <w:ind w:left="709"/>
        <w:jc w:val="both"/>
        <w:rPr>
          <w:rFonts w:ascii="Arial" w:hAnsi="Arial" w:cs="Arial"/>
          <w:sz w:val="24"/>
          <w:szCs w:val="24"/>
        </w:rPr>
      </w:pPr>
      <w:r w:rsidRPr="00D2343D">
        <w:rPr>
          <w:rStyle w:val="Oldalszm"/>
          <w:rFonts w:ascii="Arial" w:hAnsi="Arial" w:cs="Arial"/>
          <w:iCs/>
          <w:sz w:val="24"/>
          <w:szCs w:val="24"/>
        </w:rPr>
        <w:t xml:space="preserve">email: </w:t>
      </w:r>
      <w:r w:rsidRPr="00D2343D">
        <w:rPr>
          <w:rFonts w:ascii="Arial" w:hAnsi="Arial" w:cs="Arial"/>
          <w:sz w:val="24"/>
          <w:szCs w:val="24"/>
        </w:rPr>
        <w:t>info@duviep2000.hu</w:t>
      </w:r>
    </w:p>
    <w:p w:rsidR="00DE54BA" w:rsidRPr="00D2343D" w:rsidRDefault="00DE54BA" w:rsidP="00DE54BA">
      <w:pPr>
        <w:pStyle w:val="Listaszerbekezds"/>
        <w:numPr>
          <w:ilvl w:val="0"/>
          <w:numId w:val="1"/>
        </w:numPr>
        <w:spacing w:after="0" w:line="240" w:lineRule="auto"/>
        <w:jc w:val="both"/>
        <w:rPr>
          <w:rStyle w:val="Oldalszm"/>
          <w:rFonts w:ascii="Arial" w:hAnsi="Arial" w:cs="Arial"/>
          <w:b/>
          <w:bCs/>
          <w:sz w:val="24"/>
          <w:szCs w:val="24"/>
        </w:rPr>
      </w:pPr>
      <w:proofErr w:type="spellStart"/>
      <w:r w:rsidRPr="00D2343D">
        <w:rPr>
          <w:rStyle w:val="Oldalszm"/>
          <w:rFonts w:ascii="Arial" w:hAnsi="Arial" w:cs="Arial"/>
          <w:iCs/>
          <w:sz w:val="24"/>
          <w:szCs w:val="24"/>
        </w:rPr>
        <w:t>Platz-Bau</w:t>
      </w:r>
      <w:proofErr w:type="spellEnd"/>
      <w:r w:rsidRPr="00D2343D">
        <w:rPr>
          <w:rStyle w:val="Oldalszm"/>
          <w:rFonts w:ascii="Arial" w:hAnsi="Arial" w:cs="Arial"/>
          <w:iCs/>
          <w:sz w:val="24"/>
          <w:szCs w:val="24"/>
        </w:rPr>
        <w:t xml:space="preserve"> Mélyépítő Kft</w:t>
      </w:r>
      <w:r w:rsidRPr="00D2343D">
        <w:rPr>
          <w:rStyle w:val="Oldalszm"/>
          <w:rFonts w:ascii="Arial" w:hAnsi="Arial" w:cs="Arial"/>
          <w:b/>
          <w:bCs/>
          <w:sz w:val="24"/>
          <w:szCs w:val="24"/>
        </w:rPr>
        <w:t>.</w:t>
      </w:r>
    </w:p>
    <w:p w:rsidR="00DE54BA" w:rsidRPr="00D2343D" w:rsidRDefault="00DE54BA" w:rsidP="00DE54BA">
      <w:pPr>
        <w:pStyle w:val="Listaszerbekezds"/>
        <w:jc w:val="both"/>
        <w:rPr>
          <w:rStyle w:val="Oldalszm"/>
          <w:rFonts w:ascii="Arial" w:hAnsi="Arial" w:cs="Arial"/>
          <w:iCs/>
          <w:sz w:val="24"/>
          <w:szCs w:val="24"/>
        </w:rPr>
      </w:pPr>
      <w:r w:rsidRPr="00D2343D">
        <w:rPr>
          <w:rStyle w:val="Oldalszm"/>
          <w:rFonts w:ascii="Arial" w:hAnsi="Arial" w:cs="Arial"/>
          <w:iCs/>
          <w:sz w:val="24"/>
          <w:szCs w:val="24"/>
        </w:rPr>
        <w:t>8000 Székesfehérvár, Móri út 88.</w:t>
      </w:r>
    </w:p>
    <w:p w:rsidR="00DE54BA" w:rsidRDefault="00DE54BA" w:rsidP="00DE54BA">
      <w:pPr>
        <w:pStyle w:val="Listaszerbekezds"/>
        <w:jc w:val="both"/>
        <w:rPr>
          <w:rStyle w:val="Oldalszm"/>
          <w:rFonts w:ascii="Arial" w:hAnsi="Arial" w:cs="Arial"/>
          <w:iCs/>
          <w:sz w:val="24"/>
          <w:szCs w:val="24"/>
        </w:rPr>
      </w:pPr>
      <w:r w:rsidRPr="00D2343D">
        <w:rPr>
          <w:rStyle w:val="Oldalszm"/>
          <w:rFonts w:ascii="Arial" w:hAnsi="Arial" w:cs="Arial"/>
          <w:iCs/>
          <w:sz w:val="24"/>
          <w:szCs w:val="24"/>
        </w:rPr>
        <w:t xml:space="preserve">email: </w:t>
      </w:r>
      <w:hyperlink r:id="rId5" w:history="1">
        <w:r w:rsidRPr="006D7E61">
          <w:rPr>
            <w:rStyle w:val="Hiperhivatkozs"/>
            <w:rFonts w:ascii="Arial" w:hAnsi="Arial" w:cs="Arial"/>
            <w:iCs/>
            <w:sz w:val="24"/>
            <w:szCs w:val="24"/>
          </w:rPr>
          <w:t>platzbau@t-online.hu</w:t>
        </w:r>
      </w:hyperlink>
    </w:p>
    <w:p w:rsidR="00DE54BA" w:rsidRDefault="00DE54BA" w:rsidP="00DE54BA">
      <w:pPr>
        <w:pStyle w:val="Listaszerbekezds"/>
        <w:jc w:val="both"/>
        <w:rPr>
          <w:rStyle w:val="Oldalszm"/>
          <w:rFonts w:ascii="Arial" w:hAnsi="Arial" w:cs="Arial"/>
          <w:iCs/>
          <w:sz w:val="24"/>
          <w:szCs w:val="24"/>
        </w:rPr>
      </w:pPr>
    </w:p>
    <w:p w:rsidR="00DE54BA" w:rsidRPr="00ED4D6C" w:rsidRDefault="00DE54BA" w:rsidP="00DE54BA">
      <w:pPr>
        <w:pStyle w:val="Listaszerbekezds"/>
        <w:numPr>
          <w:ilvl w:val="0"/>
          <w:numId w:val="1"/>
        </w:numPr>
        <w:spacing w:after="0" w:line="240" w:lineRule="auto"/>
        <w:jc w:val="both"/>
        <w:rPr>
          <w:rStyle w:val="Oldalszm"/>
          <w:rFonts w:ascii="Arial" w:hAnsi="Arial" w:cs="Arial"/>
          <w:iCs/>
          <w:sz w:val="24"/>
          <w:szCs w:val="24"/>
        </w:rPr>
      </w:pPr>
      <w:r w:rsidRPr="00ED4D6C">
        <w:rPr>
          <w:rStyle w:val="Oldalszm"/>
          <w:rFonts w:ascii="Arial" w:hAnsi="Arial" w:cs="Arial"/>
          <w:iCs/>
          <w:sz w:val="24"/>
          <w:szCs w:val="24"/>
        </w:rPr>
        <w:t>ÚTÉPPARK Útépítő és Mélyépítő Kft.</w:t>
      </w:r>
    </w:p>
    <w:p w:rsidR="00DE54BA" w:rsidRPr="00ED4D6C" w:rsidRDefault="00DE54BA" w:rsidP="00DE54BA">
      <w:pPr>
        <w:pStyle w:val="Listaszerbekezds"/>
        <w:spacing w:after="0" w:line="240" w:lineRule="auto"/>
        <w:jc w:val="both"/>
        <w:rPr>
          <w:rStyle w:val="Oldalszm"/>
          <w:rFonts w:ascii="Arial" w:hAnsi="Arial" w:cs="Arial"/>
          <w:iCs/>
          <w:sz w:val="24"/>
          <w:szCs w:val="24"/>
        </w:rPr>
      </w:pPr>
      <w:r w:rsidRPr="00ED4D6C">
        <w:rPr>
          <w:rStyle w:val="Oldalszm"/>
          <w:rFonts w:ascii="Arial" w:hAnsi="Arial" w:cs="Arial"/>
          <w:iCs/>
          <w:sz w:val="24"/>
          <w:szCs w:val="24"/>
        </w:rPr>
        <w:t>8000 Székesfehérvár, Sóstói u. 7.</w:t>
      </w:r>
    </w:p>
    <w:p w:rsidR="00DE54BA" w:rsidRPr="00ED4D6C" w:rsidRDefault="00DE54BA" w:rsidP="00DE54BA">
      <w:pPr>
        <w:pStyle w:val="Listaszerbekezds"/>
        <w:spacing w:after="0" w:line="240" w:lineRule="auto"/>
        <w:jc w:val="both"/>
        <w:rPr>
          <w:rStyle w:val="Oldalszm"/>
          <w:rFonts w:ascii="Arial" w:hAnsi="Arial" w:cs="Arial"/>
          <w:iCs/>
          <w:sz w:val="24"/>
          <w:szCs w:val="24"/>
        </w:rPr>
      </w:pPr>
      <w:r w:rsidRPr="00ED4D6C">
        <w:rPr>
          <w:rStyle w:val="Oldalszm"/>
          <w:rFonts w:ascii="Arial" w:hAnsi="Arial" w:cs="Arial"/>
          <w:iCs/>
          <w:sz w:val="24"/>
          <w:szCs w:val="24"/>
        </w:rPr>
        <w:t>Tel: 22/505-616</w:t>
      </w:r>
    </w:p>
    <w:p w:rsidR="00DE54BA" w:rsidRPr="00ED4D6C" w:rsidRDefault="00DE54BA" w:rsidP="00DE54BA">
      <w:pPr>
        <w:pStyle w:val="Listaszerbekezds"/>
        <w:spacing w:after="0" w:line="240" w:lineRule="auto"/>
        <w:jc w:val="both"/>
        <w:rPr>
          <w:rStyle w:val="Oldalszm"/>
          <w:rFonts w:ascii="Arial" w:hAnsi="Arial" w:cs="Arial"/>
          <w:iCs/>
          <w:sz w:val="24"/>
          <w:szCs w:val="24"/>
        </w:rPr>
      </w:pPr>
      <w:r w:rsidRPr="00ED4D6C">
        <w:rPr>
          <w:rStyle w:val="Oldalszm"/>
          <w:rFonts w:ascii="Arial" w:hAnsi="Arial" w:cs="Arial"/>
          <w:iCs/>
          <w:sz w:val="24"/>
          <w:szCs w:val="24"/>
        </w:rPr>
        <w:t>Fax: 22/505-617</w:t>
      </w:r>
    </w:p>
    <w:p w:rsidR="00DE54BA" w:rsidRPr="00ED4D6C" w:rsidRDefault="00DE54BA" w:rsidP="00DE54BA">
      <w:pPr>
        <w:pStyle w:val="Listaszerbekezds"/>
        <w:spacing w:after="0" w:line="240" w:lineRule="auto"/>
        <w:jc w:val="both"/>
        <w:rPr>
          <w:rStyle w:val="Oldalszm"/>
          <w:rFonts w:ascii="Arial" w:hAnsi="Arial" w:cs="Arial"/>
          <w:iCs/>
          <w:sz w:val="24"/>
          <w:szCs w:val="24"/>
        </w:rPr>
      </w:pPr>
      <w:r w:rsidRPr="00ED4D6C">
        <w:rPr>
          <w:rStyle w:val="Oldalszm"/>
          <w:rFonts w:ascii="Arial" w:hAnsi="Arial" w:cs="Arial"/>
          <w:iCs/>
          <w:sz w:val="24"/>
          <w:szCs w:val="24"/>
        </w:rPr>
        <w:t>email: info@uteppark.hu</w:t>
      </w:r>
    </w:p>
    <w:bookmarkEnd w:id="2"/>
    <w:p w:rsidR="00DE54BA" w:rsidRDefault="00DE54BA" w:rsidP="00DE54BA">
      <w:pPr>
        <w:rPr>
          <w:rFonts w:cs="Arial"/>
          <w:szCs w:val="24"/>
          <w:u w:val="single"/>
        </w:rPr>
      </w:pPr>
    </w:p>
    <w:p w:rsidR="00DE54BA" w:rsidRPr="001E77CC" w:rsidRDefault="00DE54BA" w:rsidP="00DE54BA">
      <w:pPr>
        <w:rPr>
          <w:rFonts w:cs="Arial"/>
          <w:szCs w:val="24"/>
        </w:rPr>
      </w:pPr>
      <w:r w:rsidRPr="001E77CC">
        <w:rPr>
          <w:rFonts w:cs="Arial"/>
          <w:szCs w:val="24"/>
          <w:u w:val="single"/>
        </w:rPr>
        <w:t>Határidő</w:t>
      </w:r>
      <w:r w:rsidRPr="001E77CC">
        <w:rPr>
          <w:rFonts w:cs="Arial"/>
          <w:szCs w:val="24"/>
        </w:rPr>
        <w:t xml:space="preserve">: </w:t>
      </w:r>
      <w:sdt>
        <w:sdtPr>
          <w:rPr>
            <w:rFonts w:cs="Arial"/>
            <w:szCs w:val="24"/>
          </w:rPr>
          <w:alias w:val="Határidő"/>
          <w:tag w:val="Határidő"/>
          <w:id w:val="-1975356147"/>
          <w:placeholder>
            <w:docPart w:val="FD40EB3836E54149A1345E531753F7AB"/>
          </w:placeholder>
          <w:date w:fullDate="2019-12-31T00:00:00Z">
            <w:dateFormat w:val="yyyy.MM.dd."/>
            <w:lid w:val="hu-HU"/>
            <w:storeMappedDataAs w:val="dateTime"/>
            <w:calendar w:val="gregorian"/>
          </w:date>
        </w:sdtPr>
        <w:sdtContent>
          <w:r>
            <w:rPr>
              <w:rFonts w:cs="Arial"/>
              <w:szCs w:val="24"/>
            </w:rPr>
            <w:t>2019.12.31.</w:t>
          </w:r>
        </w:sdtContent>
      </w:sdt>
    </w:p>
    <w:p w:rsidR="00DE54BA" w:rsidRPr="001E77CC" w:rsidRDefault="00DE54BA" w:rsidP="00DE54BA">
      <w:pPr>
        <w:rPr>
          <w:rFonts w:cs="Arial"/>
          <w:szCs w:val="24"/>
        </w:rPr>
      </w:pPr>
      <w:r w:rsidRPr="001E77CC">
        <w:rPr>
          <w:rFonts w:cs="Arial"/>
          <w:szCs w:val="24"/>
          <w:u w:val="single"/>
        </w:rPr>
        <w:t>Felelős</w:t>
      </w:r>
      <w:r w:rsidRPr="001E77CC">
        <w:rPr>
          <w:rFonts w:cs="Arial"/>
          <w:szCs w:val="24"/>
        </w:rPr>
        <w:t xml:space="preserve">: </w:t>
      </w:r>
      <w:sdt>
        <w:sdtPr>
          <w:rPr>
            <w:rFonts w:cs="Arial"/>
            <w:szCs w:val="24"/>
          </w:rPr>
          <w:alias w:val="Felelős"/>
          <w:tag w:val="Felelős"/>
          <w:id w:val="1332034328"/>
          <w:placeholder>
            <w:docPart w:val="57661B84942A414885238D817A7C07E1"/>
          </w:placeholder>
          <w:dropDownList>
            <w:listItem w:value="Jelöljön ki egy elemet."/>
            <w:listItem w:displayText="polgármester" w:value="polgármester"/>
            <w:listItem w:displayText="aljegyző" w:value="aljegyző"/>
            <w:listItem w:displayText="intézményvezető" w:value="intézményvezető"/>
            <w:listItem w:displayText="ügyvezető" w:value="ügyvezető"/>
          </w:dropDownList>
        </w:sdtPr>
        <w:sdtContent>
          <w:r>
            <w:rPr>
              <w:rFonts w:cs="Arial"/>
              <w:szCs w:val="24"/>
            </w:rPr>
            <w:t>polgármester</w:t>
          </w:r>
        </w:sdtContent>
      </w:sdt>
      <w:r w:rsidRPr="001E77CC">
        <w:rPr>
          <w:rFonts w:cs="Arial"/>
          <w:szCs w:val="24"/>
        </w:rPr>
        <w:t>(</w:t>
      </w:r>
      <w:sdt>
        <w:sdtPr>
          <w:rPr>
            <w:rFonts w:cs="Arial"/>
            <w:szCs w:val="24"/>
          </w:rPr>
          <w:alias w:val="Iroda"/>
          <w:tag w:val="Iroda"/>
          <w:id w:val="1471932710"/>
          <w:placeholder>
            <w:docPart w:val="57661B84942A414885238D817A7C07E1"/>
          </w:placeholder>
          <w:dropDownList>
            <w:listItem w:value="Jelöljön ki egy elemet."/>
            <w:listItem w:displayText="Költségvetési és Adóügyi Iroda" w:value="Költségvetési és Adóügyi Iroda"/>
            <w:listItem w:displayText="Közigazgatási és Szociális Iroda" w:value="Közigazgatási és Szociális Iroda"/>
            <w:listItem w:displayText="Városfejlesztési és -üzemeltetési Iroda" w:value="Városfejlesztési és -üzemeltetési Iroda"/>
            <w:listItem w:displayText="Önkormányzati Iroda" w:value="Önkormányzati Iroda"/>
            <w:listItem w:displayText="Humánügyi Iroda" w:value="Humánügyi Iroda"/>
            <w:listItem w:displayText="Projekt Iroda" w:value="Projekt Iroda"/>
          </w:dropDownList>
        </w:sdtPr>
        <w:sdtContent>
          <w:r>
            <w:rPr>
              <w:rFonts w:cs="Arial"/>
              <w:szCs w:val="24"/>
            </w:rPr>
            <w:t>Projekt Iroda</w:t>
          </w:r>
        </w:sdtContent>
      </w:sdt>
      <w:r w:rsidRPr="001E77CC">
        <w:rPr>
          <w:rFonts w:cs="Arial"/>
          <w:szCs w:val="24"/>
        </w:rPr>
        <w:t>)</w:t>
      </w:r>
    </w:p>
    <w:p w:rsidR="009305CB" w:rsidRPr="00713A56" w:rsidRDefault="009305CB" w:rsidP="009305CB">
      <w:pPr>
        <w:rPr>
          <w:rFonts w:cs="Arial"/>
          <w:szCs w:val="24"/>
        </w:rPr>
      </w:pPr>
    </w:p>
    <w:p w:rsidR="00DE54BA" w:rsidRDefault="00DE54BA" w:rsidP="007D4A96">
      <w:pPr>
        <w:tabs>
          <w:tab w:val="center" w:pos="2340"/>
          <w:tab w:val="center" w:pos="6840"/>
        </w:tabs>
        <w:rPr>
          <w:rFonts w:cs="Arial"/>
          <w:iCs/>
          <w:szCs w:val="24"/>
        </w:rPr>
      </w:pPr>
    </w:p>
    <w:p w:rsidR="007D4A96" w:rsidRPr="001B59EB" w:rsidRDefault="007D4A96" w:rsidP="007D4A96">
      <w:pPr>
        <w:tabs>
          <w:tab w:val="center" w:pos="2340"/>
          <w:tab w:val="center" w:pos="6840"/>
        </w:tabs>
        <w:rPr>
          <w:rFonts w:cs="Arial"/>
          <w:iCs/>
          <w:szCs w:val="24"/>
        </w:rPr>
      </w:pPr>
      <w:r w:rsidRPr="001B59EB">
        <w:rPr>
          <w:rFonts w:cs="Arial"/>
          <w:iCs/>
          <w:szCs w:val="24"/>
        </w:rPr>
        <w:tab/>
        <w:t>Fenyves Péter</w:t>
      </w:r>
      <w:r w:rsidRPr="001B59EB">
        <w:rPr>
          <w:rFonts w:cs="Arial"/>
          <w:iCs/>
          <w:szCs w:val="24"/>
        </w:rPr>
        <w:tab/>
        <w:t xml:space="preserve">Dr. </w:t>
      </w:r>
      <w:r>
        <w:rPr>
          <w:rFonts w:cs="Arial"/>
          <w:iCs/>
          <w:szCs w:val="24"/>
        </w:rPr>
        <w:t>Taba Nikoletta</w:t>
      </w:r>
    </w:p>
    <w:p w:rsidR="004538D2" w:rsidRDefault="007D4A96" w:rsidP="007D4A96">
      <w:pPr>
        <w:tabs>
          <w:tab w:val="center" w:pos="2340"/>
          <w:tab w:val="center" w:pos="6840"/>
        </w:tabs>
        <w:rPr>
          <w:rFonts w:cs="Arial"/>
          <w:iCs/>
          <w:szCs w:val="24"/>
        </w:rPr>
      </w:pPr>
      <w:r w:rsidRPr="001B59EB">
        <w:rPr>
          <w:rFonts w:cs="Arial"/>
          <w:iCs/>
          <w:szCs w:val="24"/>
        </w:rPr>
        <w:tab/>
        <w:t>polgármester</w:t>
      </w:r>
      <w:r w:rsidRPr="001B59EB">
        <w:rPr>
          <w:rFonts w:cs="Arial"/>
          <w:iCs/>
          <w:szCs w:val="24"/>
        </w:rPr>
        <w:tab/>
      </w:r>
      <w:r>
        <w:rPr>
          <w:rFonts w:cs="Arial"/>
          <w:iCs/>
          <w:szCs w:val="24"/>
        </w:rPr>
        <w:t>al</w:t>
      </w:r>
      <w:r w:rsidRPr="001B59EB">
        <w:rPr>
          <w:rFonts w:cs="Arial"/>
          <w:iCs/>
          <w:szCs w:val="24"/>
        </w:rPr>
        <w:t>jegyző</w:t>
      </w:r>
    </w:p>
    <w:p w:rsidR="00DE54BA" w:rsidRDefault="00DE54BA" w:rsidP="00DE54BA">
      <w:pPr>
        <w:tabs>
          <w:tab w:val="center" w:pos="5812"/>
        </w:tabs>
        <w:jc w:val="right"/>
        <w:rPr>
          <w:rFonts w:ascii="Garamond" w:hAnsi="Garamond" w:cs="Tahoma"/>
          <w:b/>
          <w:i/>
          <w:color w:val="000000"/>
        </w:rPr>
      </w:pPr>
      <w:r>
        <w:rPr>
          <w:rFonts w:ascii="Garamond" w:hAnsi="Garamond" w:cs="Tahoma"/>
          <w:b/>
          <w:i/>
          <w:color w:val="000000"/>
        </w:rPr>
        <w:lastRenderedPageBreak/>
        <w:t>431</w:t>
      </w:r>
      <w:bookmarkStart w:id="3" w:name="_GoBack"/>
      <w:bookmarkEnd w:id="3"/>
      <w:r>
        <w:rPr>
          <w:rFonts w:ascii="Garamond" w:hAnsi="Garamond" w:cs="Tahoma"/>
          <w:b/>
          <w:i/>
          <w:color w:val="000000"/>
        </w:rPr>
        <w:t>/2019. (XII.11.) Kt. határozat 1. sz. melléklete</w:t>
      </w:r>
    </w:p>
    <w:p w:rsidR="00DE54BA" w:rsidRDefault="00DE54BA" w:rsidP="00DE54BA">
      <w:pPr>
        <w:rPr>
          <w:rFonts w:ascii="Garamond" w:hAnsi="Garamond" w:cs="Tahoma"/>
          <w:b/>
          <w:i/>
          <w:color w:val="000000"/>
        </w:rPr>
      </w:pPr>
    </w:p>
    <w:p w:rsidR="00DE54BA" w:rsidRPr="00DF1B39" w:rsidRDefault="00DE54BA" w:rsidP="00DE54BA">
      <w:pPr>
        <w:spacing w:before="80" w:after="80"/>
        <w:jc w:val="center"/>
        <w:rPr>
          <w:rFonts w:ascii="Garamond" w:hAnsi="Garamond"/>
          <w:b/>
          <w:bCs/>
          <w:color w:val="000000"/>
          <w:szCs w:val="24"/>
        </w:rPr>
      </w:pPr>
      <w:r w:rsidRPr="00DF1B39">
        <w:rPr>
          <w:rFonts w:ascii="Garamond" w:hAnsi="Garamond"/>
          <w:b/>
          <w:bCs/>
          <w:color w:val="000000"/>
          <w:szCs w:val="24"/>
        </w:rPr>
        <w:t>Ajánlattételi felhívás</w:t>
      </w: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 szakasz: Ajánlatkérő</w:t>
      </w: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I.1) Név és címek </w:t>
      </w:r>
      <w:r w:rsidRPr="00DF1B39">
        <w:rPr>
          <w:rFonts w:ascii="Garamond" w:hAnsi="Garamond"/>
          <w:color w:val="000000"/>
          <w:szCs w:val="24"/>
          <w:vertAlign w:val="superscript"/>
        </w:rPr>
        <w:t>1</w:t>
      </w:r>
      <w:r w:rsidRPr="00DF1B39">
        <w:rPr>
          <w:rFonts w:ascii="Garamond" w:hAnsi="Garamond"/>
          <w:color w:val="000000"/>
          <w:szCs w:val="24"/>
        </w:rPr>
        <w:t> </w:t>
      </w:r>
      <w:r w:rsidRPr="00DF1B39">
        <w:rPr>
          <w:rFonts w:ascii="Garamond" w:hAnsi="Garamond"/>
          <w:i/>
          <w:iCs/>
          <w:color w:val="000000"/>
          <w:szCs w:val="24"/>
        </w:rPr>
        <w:t>(jelölje meg az eljárásért felelős összes ajánlatkérőt)</w:t>
      </w:r>
    </w:p>
    <w:tbl>
      <w:tblPr>
        <w:tblW w:w="9795" w:type="dxa"/>
        <w:jc w:val="center"/>
        <w:tblCellMar>
          <w:top w:w="15" w:type="dxa"/>
          <w:left w:w="15" w:type="dxa"/>
          <w:bottom w:w="15" w:type="dxa"/>
          <w:right w:w="15" w:type="dxa"/>
        </w:tblCellMar>
        <w:tblLook w:val="04A0" w:firstRow="1" w:lastRow="0" w:firstColumn="1" w:lastColumn="0" w:noHBand="0" w:noVBand="1"/>
      </w:tblPr>
      <w:tblGrid>
        <w:gridCol w:w="1466"/>
        <w:gridCol w:w="2412"/>
        <w:gridCol w:w="3032"/>
        <w:gridCol w:w="2885"/>
      </w:tblGrid>
      <w:tr w:rsidR="00DE54BA" w:rsidRPr="00DF1B39" w:rsidTr="00657D6F">
        <w:trPr>
          <w:trHeight w:val="307"/>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Hivatalos név: Mór Városi Önkormányzat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EKRSZ_32262234</w:t>
            </w:r>
            <w:r w:rsidRPr="00DF1B39">
              <w:rPr>
                <w:rFonts w:ascii="Garamond" w:hAnsi="Garamond"/>
                <w:color w:val="000000"/>
                <w:szCs w:val="24"/>
                <w:vertAlign w:val="superscript"/>
              </w:rPr>
              <w:t>2</w:t>
            </w:r>
          </w:p>
        </w:tc>
      </w:tr>
      <w:tr w:rsidR="00DE54BA" w:rsidRPr="00DF1B39" w:rsidTr="00657D6F">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Postai cím:</w:t>
            </w:r>
            <w:r w:rsidRPr="00DF1B39">
              <w:rPr>
                <w:rFonts w:ascii="Garamond" w:hAnsi="Garamond"/>
                <w:szCs w:val="24"/>
              </w:rPr>
              <w:t xml:space="preserve"> </w:t>
            </w:r>
            <w:r w:rsidRPr="00DF1B39">
              <w:rPr>
                <w:rFonts w:ascii="Garamond" w:hAnsi="Garamond"/>
                <w:color w:val="000000"/>
                <w:szCs w:val="24"/>
              </w:rPr>
              <w:t>Szent István tér 6.</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Város:</w:t>
            </w:r>
            <w:r w:rsidRPr="00DF1B39">
              <w:rPr>
                <w:rFonts w:ascii="Garamond" w:hAnsi="Garamond"/>
                <w:szCs w:val="24"/>
              </w:rPr>
              <w:t xml:space="preserve"> </w:t>
            </w:r>
            <w:r w:rsidRPr="00DF1B39">
              <w:rPr>
                <w:rFonts w:ascii="Garamond" w:hAnsi="Garamond"/>
                <w:color w:val="000000"/>
                <w:szCs w:val="24"/>
              </w:rPr>
              <w:t>Mór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NUTS-kód: HU211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Postai irányítószám: 8060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Ország: HU</w:t>
            </w:r>
          </w:p>
        </w:tc>
      </w:tr>
      <w:tr w:rsidR="00DE54BA" w:rsidRPr="00DF1B39" w:rsidTr="00657D6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Kapcsolattartó személy:</w:t>
            </w:r>
            <w:r w:rsidRPr="00DF1B39">
              <w:rPr>
                <w:rFonts w:ascii="Garamond" w:hAnsi="Garamond"/>
                <w:szCs w:val="24"/>
              </w:rPr>
              <w:t xml:space="preserve"> </w:t>
            </w:r>
            <w:r w:rsidRPr="00DF1B39">
              <w:rPr>
                <w:rFonts w:ascii="Garamond" w:hAnsi="Garamond"/>
                <w:color w:val="000000"/>
                <w:szCs w:val="24"/>
              </w:rPr>
              <w:t>Fenyves Péter polgármester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Telefon:</w:t>
            </w:r>
            <w:r w:rsidRPr="00DF1B39">
              <w:rPr>
                <w:rFonts w:ascii="Garamond" w:hAnsi="Garamond"/>
                <w:szCs w:val="24"/>
              </w:rPr>
              <w:t xml:space="preserve"> </w:t>
            </w:r>
            <w:r w:rsidRPr="00DF1B39">
              <w:rPr>
                <w:rFonts w:ascii="Garamond" w:hAnsi="Garamond"/>
                <w:color w:val="000000"/>
                <w:szCs w:val="24"/>
              </w:rPr>
              <w:t>+ 36 22560860</w:t>
            </w:r>
          </w:p>
        </w:tc>
      </w:tr>
      <w:tr w:rsidR="00DE54BA" w:rsidRPr="00DF1B39" w:rsidTr="00657D6F">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E-mail:</w:t>
            </w:r>
            <w:r w:rsidRPr="00DF1B39">
              <w:rPr>
                <w:rFonts w:ascii="Garamond" w:hAnsi="Garamond"/>
                <w:szCs w:val="24"/>
              </w:rPr>
              <w:t xml:space="preserve"> fenyves@mor.hu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Fax:</w:t>
            </w:r>
            <w:r w:rsidRPr="00DF1B39">
              <w:rPr>
                <w:rFonts w:ascii="Garamond" w:hAnsi="Garamond"/>
                <w:szCs w:val="24"/>
              </w:rPr>
              <w:t xml:space="preserve"> </w:t>
            </w:r>
            <w:r w:rsidRPr="00DF1B39">
              <w:rPr>
                <w:rFonts w:ascii="Garamond" w:hAnsi="Garamond"/>
                <w:color w:val="000000"/>
                <w:szCs w:val="24"/>
              </w:rPr>
              <w:t>+ 36 22560822</w:t>
            </w:r>
          </w:p>
        </w:tc>
      </w:tr>
      <w:tr w:rsidR="00DE54BA" w:rsidRPr="00DF1B39" w:rsidTr="00657D6F">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Internetcím(</w:t>
            </w:r>
            <w:proofErr w:type="spellStart"/>
            <w:r w:rsidRPr="00DF1B39">
              <w:rPr>
                <w:rFonts w:ascii="Garamond" w:hAnsi="Garamond"/>
                <w:b/>
                <w:bCs/>
                <w:color w:val="000000"/>
                <w:szCs w:val="24"/>
              </w:rPr>
              <w:t>ek</w:t>
            </w:r>
            <w:proofErr w:type="spellEnd"/>
            <w:r w:rsidRPr="00DF1B39">
              <w:rPr>
                <w:rFonts w:ascii="Garamond" w:hAnsi="Garamond"/>
                <w:b/>
                <w:bCs/>
                <w:color w:val="000000"/>
                <w:szCs w:val="24"/>
              </w:rPr>
              <w: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ajánlatkérő általános címe: </w:t>
            </w:r>
            <w:r w:rsidRPr="00DF1B39">
              <w:rPr>
                <w:rFonts w:ascii="Garamond" w:hAnsi="Garamond"/>
                <w:szCs w:val="24"/>
              </w:rPr>
              <w:t>www.mor.hu</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felhasználói oldal címe:</w:t>
            </w:r>
            <w:r w:rsidRPr="00DF1B39">
              <w:rPr>
                <w:rFonts w:ascii="Garamond" w:hAnsi="Garamond"/>
                <w:szCs w:val="24"/>
              </w:rPr>
              <w:t xml:space="preserve"> www.mor.hu</w:t>
            </w:r>
          </w:p>
        </w:tc>
      </w:tr>
    </w:tbl>
    <w:p w:rsidR="00DE54BA" w:rsidRPr="00DF1B39" w:rsidRDefault="00DE54BA" w:rsidP="00DE54BA">
      <w:pPr>
        <w:spacing w:before="80" w:after="80"/>
        <w:rPr>
          <w:rFonts w:ascii="Garamond" w:hAnsi="Garamond"/>
          <w:b/>
          <w:bCs/>
          <w:color w:val="000000"/>
          <w:szCs w:val="24"/>
        </w:rPr>
      </w:pPr>
      <w:r w:rsidRPr="00DF1B39">
        <w:rPr>
          <w:rFonts w:ascii="Garamond" w:hAnsi="Garamond"/>
          <w:b/>
          <w:bCs/>
          <w:color w:val="000000"/>
          <w:szCs w:val="24"/>
        </w:rPr>
        <w:t>Lebonyolító szerv(</w:t>
      </w:r>
      <w:proofErr w:type="spellStart"/>
      <w:r w:rsidRPr="00DF1B39">
        <w:rPr>
          <w:rFonts w:ascii="Garamond" w:hAnsi="Garamond"/>
          <w:b/>
          <w:bCs/>
          <w:color w:val="000000"/>
          <w:szCs w:val="24"/>
        </w:rPr>
        <w:t>ek</w:t>
      </w:r>
      <w:proofErr w:type="spellEnd"/>
      <w:r w:rsidRPr="00DF1B39">
        <w:rPr>
          <w:rFonts w:ascii="Garamond" w:hAnsi="Garamond"/>
          <w:b/>
          <w:bCs/>
          <w:color w:val="000000"/>
          <w:szCs w:val="24"/>
        </w:rPr>
        <w:t>) adatai</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Hivatalos név: PROVITAL Fejlesztési Tanácsadó Zrt.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Nemzeti azonosítószám:</w:t>
            </w:r>
            <w:r w:rsidRPr="00DF1B39">
              <w:rPr>
                <w:rFonts w:ascii="Garamond" w:hAnsi="Garamond"/>
                <w:szCs w:val="24"/>
              </w:rPr>
              <w:t xml:space="preserve"> </w:t>
            </w:r>
            <w:r w:rsidRPr="00DF1B39">
              <w:rPr>
                <w:rFonts w:ascii="Garamond" w:hAnsi="Garamond"/>
                <w:color w:val="000000"/>
                <w:szCs w:val="24"/>
              </w:rPr>
              <w:t>EKRSZ_52809372</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Postai cím: Andrássy út 17. II. emelet 9.</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Város: Budapest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NUTS-kód: HU101</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Postai irányítószám: 1061</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Ország: HU</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Kapcsolattartó személy: </w:t>
            </w:r>
            <w:r>
              <w:rPr>
                <w:rFonts w:ascii="Garamond" w:hAnsi="Garamond"/>
                <w:color w:val="000000"/>
                <w:szCs w:val="24"/>
              </w:rPr>
              <w:t xml:space="preserve">dr. </w:t>
            </w:r>
            <w:proofErr w:type="spellStart"/>
            <w:r>
              <w:rPr>
                <w:rFonts w:ascii="Garamond" w:hAnsi="Garamond"/>
                <w:color w:val="000000"/>
                <w:szCs w:val="24"/>
              </w:rPr>
              <w:t>Matécsa</w:t>
            </w:r>
            <w:proofErr w:type="spellEnd"/>
            <w:r>
              <w:rPr>
                <w:rFonts w:ascii="Garamond" w:hAnsi="Garamond"/>
                <w:color w:val="000000"/>
                <w:szCs w:val="24"/>
              </w:rPr>
              <w:t xml:space="preserve"> Bence</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Telefon: +36 179610</w:t>
            </w:r>
            <w:r>
              <w:rPr>
                <w:rFonts w:ascii="Garamond" w:hAnsi="Garamond"/>
                <w:color w:val="000000"/>
                <w:szCs w:val="24"/>
              </w:rPr>
              <w:t>28</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E-mail: </w:t>
            </w:r>
            <w:r>
              <w:rPr>
                <w:rFonts w:ascii="Garamond" w:hAnsi="Garamond"/>
                <w:color w:val="000000"/>
                <w:szCs w:val="24"/>
              </w:rPr>
              <w:t>matecsa</w:t>
            </w:r>
            <w:r w:rsidRPr="00DF1B39">
              <w:rPr>
                <w:rFonts w:ascii="Garamond" w:hAnsi="Garamond"/>
                <w:color w:val="000000"/>
                <w:szCs w:val="24"/>
              </w:rPr>
              <w:t>.</w:t>
            </w:r>
            <w:r>
              <w:rPr>
                <w:rFonts w:ascii="Garamond" w:hAnsi="Garamond"/>
                <w:color w:val="000000"/>
                <w:szCs w:val="24"/>
              </w:rPr>
              <w:t>bence</w:t>
            </w:r>
            <w:r w:rsidRPr="00DF1B39">
              <w:rPr>
                <w:rFonts w:ascii="Garamond" w:hAnsi="Garamond"/>
                <w:color w:val="000000"/>
                <w:szCs w:val="24"/>
              </w:rPr>
              <w:t>@provitalzrt.hu</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Fax: +36 17961001</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Internetcím(</w:t>
            </w:r>
            <w:proofErr w:type="spellStart"/>
            <w:r w:rsidRPr="00DF1B39">
              <w:rPr>
                <w:rFonts w:ascii="Garamond" w:hAnsi="Garamond"/>
                <w:color w:val="000000"/>
                <w:szCs w:val="24"/>
              </w:rPr>
              <w:t>ek</w:t>
            </w:r>
            <w:proofErr w:type="spellEnd"/>
            <w:r w:rsidRPr="00DF1B39">
              <w:rPr>
                <w:rFonts w:ascii="Garamond" w:hAnsi="Garamond"/>
                <w:color w:val="000000"/>
                <w:szCs w:val="24"/>
              </w:rPr>
              <w: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ajánlatkérő általános címe (URL):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felhasználói oldal címe (URL): -</w:t>
            </w:r>
          </w:p>
        </w:tc>
      </w:tr>
    </w:tbl>
    <w:p w:rsidR="00DE54BA" w:rsidRPr="00DF1B39" w:rsidRDefault="00DE54BA" w:rsidP="00DE54BA">
      <w:pPr>
        <w:spacing w:before="80" w:after="80"/>
        <w:rPr>
          <w:rFonts w:ascii="Garamond" w:hAnsi="Garamond"/>
          <w:b/>
          <w:bCs/>
          <w:color w:val="000000"/>
          <w:szCs w:val="24"/>
        </w:rPr>
      </w:pP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I.2) Közös közbeszerzés</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A szerződés közös közbeszerzés formájában valósul meg: Nem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Több ország részvételével megvalósuló közös közbeszerzés: Nem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A szerződést központi beszerző szerv ítéli oda: Nem</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I.3) Az ajánlatkérő típusa</w:t>
      </w:r>
    </w:p>
    <w:tbl>
      <w:tblPr>
        <w:tblW w:w="9795" w:type="dxa"/>
        <w:jc w:val="center"/>
        <w:tblCellMar>
          <w:top w:w="15" w:type="dxa"/>
          <w:left w:w="15" w:type="dxa"/>
          <w:bottom w:w="15" w:type="dxa"/>
          <w:right w:w="15" w:type="dxa"/>
        </w:tblCellMar>
        <w:tblLook w:val="04A0" w:firstRow="1" w:lastRow="0" w:firstColumn="1" w:lastColumn="0" w:noHBand="0" w:noVBand="1"/>
      </w:tblPr>
      <w:tblGrid>
        <w:gridCol w:w="3325"/>
        <w:gridCol w:w="6470"/>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Központi szintű</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X Regionális/helyi szintű</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lastRenderedPageBreak/>
              <w:t>c Közjogi szervezet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lastRenderedPageBreak/>
              <w:t>c Közszolgáltató</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Támogatott szervezet [Kbt. 5. § (2)-(3) bekezdés]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lastRenderedPageBreak/>
              <w:t>c Egyéb:</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lastRenderedPageBreak/>
        <w:t>I.4) Fő tevékenység </w:t>
      </w:r>
      <w:r w:rsidRPr="00DF1B39">
        <w:rPr>
          <w:rFonts w:ascii="Garamond" w:hAnsi="Garamond"/>
          <w:i/>
          <w:iCs/>
          <w:color w:val="000000"/>
          <w:szCs w:val="24"/>
        </w:rPr>
        <w:t>(klasszikus ajánlatkérők esetében)</w:t>
      </w:r>
    </w:p>
    <w:tbl>
      <w:tblPr>
        <w:tblW w:w="9795" w:type="dxa"/>
        <w:jc w:val="center"/>
        <w:tblCellMar>
          <w:top w:w="15" w:type="dxa"/>
          <w:left w:w="15" w:type="dxa"/>
          <w:bottom w:w="15" w:type="dxa"/>
          <w:right w:w="15" w:type="dxa"/>
        </w:tblCellMar>
        <w:tblLook w:val="04A0" w:firstRow="1" w:lastRow="0" w:firstColumn="1" w:lastColumn="0" w:noHBand="0" w:noVBand="1"/>
      </w:tblPr>
      <w:tblGrid>
        <w:gridCol w:w="4138"/>
        <w:gridCol w:w="5657"/>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X Általános közszolgáltatások</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Honvédelem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Közrend és biztonság</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Környezetvédelem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Gazdasági és pénzügyek</w:t>
            </w:r>
          </w:p>
          <w:p w:rsidR="00DE54BA" w:rsidRPr="00DF1B39" w:rsidRDefault="00DE54BA" w:rsidP="00657D6F">
            <w:pPr>
              <w:spacing w:before="80" w:after="80"/>
              <w:ind w:left="180" w:hanging="180"/>
              <w:rPr>
                <w:rFonts w:ascii="Garamond" w:hAnsi="Garamond"/>
                <w:color w:val="000000"/>
                <w:szCs w:val="24"/>
              </w:rPr>
            </w:pPr>
            <w:r w:rsidRPr="00DF1B39">
              <w:rPr>
                <w:rFonts w:ascii="Garamond" w:hAnsi="Garamond"/>
                <w:color w:val="000000"/>
                <w:szCs w:val="24"/>
              </w:rPr>
              <w:t>c Egészségügy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Lakásszolgáltatás és közösségi rekreáció</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Szociális védelem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Szabadidő, kultúra és vallás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Oktatás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Egyéb tevékenység:</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II. szakasz: Tárgy</w:t>
      </w: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II.1) Meghatározás</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II.1.1) A szerződés típusa</w:t>
            </w:r>
            <w:r w:rsidRPr="00DF1B39">
              <w:rPr>
                <w:rFonts w:ascii="Garamond" w:hAnsi="Garamond"/>
                <w:color w:val="000000"/>
                <w:szCs w:val="24"/>
              </w:rPr>
              <w:t> X Építési beruházás ˇ Árubeszerzés ˇ Szolgáltatásmegrendelés</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Default="00DE54BA" w:rsidP="00657D6F">
            <w:pPr>
              <w:spacing w:before="80" w:after="80"/>
              <w:rPr>
                <w:rFonts w:ascii="Garamond" w:hAnsi="Garamond"/>
                <w:b/>
                <w:bCs/>
                <w:color w:val="000000"/>
                <w:szCs w:val="24"/>
              </w:rPr>
            </w:pPr>
            <w:r w:rsidRPr="00B608D2">
              <w:rPr>
                <w:rFonts w:ascii="Garamond" w:hAnsi="Garamond"/>
                <w:b/>
                <w:bCs/>
                <w:color w:val="000000"/>
                <w:szCs w:val="24"/>
              </w:rPr>
              <w:t xml:space="preserve">II.1.2) Fő CPV-kód: </w:t>
            </w:r>
            <w:r w:rsidRPr="00B608D2">
              <w:rPr>
                <w:rFonts w:ascii="Garamond" w:hAnsi="Garamond"/>
                <w:bCs/>
                <w:color w:val="000000"/>
                <w:szCs w:val="24"/>
              </w:rPr>
              <w:t>45262620-3 - Támfalak</w:t>
            </w:r>
          </w:p>
          <w:p w:rsidR="00DE54BA" w:rsidRDefault="00DE54BA" w:rsidP="00657D6F">
            <w:pPr>
              <w:spacing w:before="80" w:after="80"/>
              <w:rPr>
                <w:rFonts w:ascii="Garamond" w:hAnsi="Garamond"/>
                <w:b/>
                <w:bCs/>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Kiegészítő CPV-kód: </w:t>
            </w:r>
            <w:r w:rsidRPr="00DF1B39">
              <w:rPr>
                <w:rFonts w:ascii="Garamond" w:hAnsi="Garamond"/>
                <w:color w:val="000000"/>
                <w:szCs w:val="24"/>
                <w:vertAlign w:val="superscript"/>
              </w:rPr>
              <w:t>1 2</w:t>
            </w:r>
            <w:r w:rsidRPr="00DF1B39">
              <w:rPr>
                <w:rFonts w:ascii="Garamond" w:hAnsi="Garamond"/>
                <w:color w:val="000000"/>
                <w:szCs w:val="24"/>
              </w:rPr>
              <w:t> </w:t>
            </w:r>
            <w:proofErr w:type="gramStart"/>
            <w:r w:rsidRPr="00DF1B39">
              <w:rPr>
                <w:rFonts w:ascii="Garamond" w:hAnsi="Garamond"/>
                <w:color w:val="000000"/>
                <w:szCs w:val="24"/>
              </w:rPr>
              <w:t>[ ]</w:t>
            </w:r>
            <w:proofErr w:type="gramEnd"/>
            <w:r w:rsidRPr="00DF1B39">
              <w:rPr>
                <w:rFonts w:ascii="Garamond" w:hAnsi="Garamond"/>
                <w:color w:val="000000"/>
                <w:szCs w:val="24"/>
              </w:rPr>
              <w:t>[ ][ ][ ]</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55BD9">
              <w:rPr>
                <w:rFonts w:ascii="Garamond" w:hAnsi="Garamond"/>
                <w:b/>
                <w:bCs/>
                <w:color w:val="000000"/>
                <w:szCs w:val="24"/>
              </w:rPr>
              <w:t>II.1.3) A szerződés tárgya:</w:t>
            </w:r>
            <w:r w:rsidRPr="00DF1B39">
              <w:rPr>
                <w:rFonts w:ascii="Garamond" w:hAnsi="Garamond"/>
                <w:bCs/>
                <w:color w:val="000000"/>
                <w:szCs w:val="24"/>
              </w:rPr>
              <w:t xml:space="preserve"> </w:t>
            </w:r>
            <w:r>
              <w:rPr>
                <w:rFonts w:ascii="Garamond" w:hAnsi="Garamond"/>
                <w:bCs/>
                <w:color w:val="000000"/>
                <w:szCs w:val="24"/>
              </w:rPr>
              <w:t xml:space="preserve">„Vállalkozási szerződés Mór Városi Önkormányzat közigazgatási területén </w:t>
            </w:r>
            <w:proofErr w:type="spellStart"/>
            <w:r>
              <w:rPr>
                <w:rFonts w:ascii="Garamond" w:hAnsi="Garamond"/>
                <w:bCs/>
                <w:color w:val="000000"/>
                <w:szCs w:val="24"/>
              </w:rPr>
              <w:t>Vis</w:t>
            </w:r>
            <w:proofErr w:type="spellEnd"/>
            <w:r>
              <w:rPr>
                <w:rFonts w:ascii="Garamond" w:hAnsi="Garamond"/>
                <w:bCs/>
                <w:color w:val="000000"/>
                <w:szCs w:val="24"/>
              </w:rPr>
              <w:t xml:space="preserve"> Maior helyreállítási munkálatok elvégzésére II. ütem”</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II.1.4) A közbeszerzés mennyisége: (az építési beruházás jellegének megfelelően)</w:t>
            </w:r>
          </w:p>
          <w:p w:rsidR="00DE54BA" w:rsidRPr="00DF1B39" w:rsidRDefault="00DE54BA" w:rsidP="00657D6F">
            <w:pPr>
              <w:spacing w:before="80" w:after="80"/>
              <w:rPr>
                <w:rFonts w:ascii="Garamond" w:hAnsi="Garamond"/>
                <w:color w:val="000000"/>
                <w:szCs w:val="24"/>
              </w:rPr>
            </w:pPr>
            <w:r>
              <w:rPr>
                <w:rFonts w:ascii="Garamond" w:hAnsi="Garamond"/>
                <w:color w:val="000000"/>
                <w:szCs w:val="24"/>
              </w:rPr>
              <w:t xml:space="preserve">A felhívás </w:t>
            </w:r>
            <w:r w:rsidRPr="00DF1B39">
              <w:rPr>
                <w:rFonts w:ascii="Garamond" w:hAnsi="Garamond"/>
                <w:color w:val="000000"/>
                <w:szCs w:val="24"/>
              </w:rPr>
              <w:t>II.2.4</w:t>
            </w:r>
            <w:r>
              <w:rPr>
                <w:rFonts w:ascii="Garamond" w:hAnsi="Garamond"/>
                <w:color w:val="000000"/>
                <w:szCs w:val="24"/>
              </w:rPr>
              <w:t>)</w:t>
            </w:r>
            <w:r w:rsidRPr="00DF1B39">
              <w:rPr>
                <w:rFonts w:ascii="Garamond" w:hAnsi="Garamond"/>
                <w:color w:val="000000"/>
                <w:szCs w:val="24"/>
              </w:rPr>
              <w:t xml:space="preserve"> pont</w:t>
            </w:r>
            <w:r>
              <w:rPr>
                <w:rFonts w:ascii="Garamond" w:hAnsi="Garamond"/>
                <w:color w:val="000000"/>
                <w:szCs w:val="24"/>
              </w:rPr>
              <w:t>já</w:t>
            </w:r>
            <w:r w:rsidRPr="00DF1B39">
              <w:rPr>
                <w:rFonts w:ascii="Garamond" w:hAnsi="Garamond"/>
                <w:color w:val="000000"/>
                <w:szCs w:val="24"/>
              </w:rPr>
              <w:t>ban meghatározva.</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t>II.1.5) A szerződés időtartama, vagy a teljesítés határideje</w:t>
            </w:r>
          </w:p>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t>Időtartam hónapban:</w:t>
            </w:r>
            <w:r>
              <w:rPr>
                <w:rFonts w:ascii="Garamond" w:hAnsi="Garamond"/>
                <w:b/>
                <w:bCs/>
                <w:color w:val="000000"/>
                <w:szCs w:val="24"/>
              </w:rPr>
              <w:t xml:space="preserve"> </w:t>
            </w:r>
          </w:p>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t>vagy napban:</w:t>
            </w:r>
          </w:p>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t xml:space="preserve">vagy a teljesítés </w:t>
            </w:r>
            <w:r w:rsidRPr="006460A8">
              <w:rPr>
                <w:rFonts w:ascii="Garamond" w:hAnsi="Garamond"/>
                <w:b/>
                <w:bCs/>
                <w:color w:val="000000"/>
                <w:szCs w:val="24"/>
              </w:rPr>
              <w:t xml:space="preserve">határideje: </w:t>
            </w:r>
            <w:r>
              <w:rPr>
                <w:rFonts w:ascii="Garamond" w:hAnsi="Garamond"/>
                <w:b/>
                <w:bCs/>
                <w:color w:val="000000"/>
                <w:szCs w:val="24"/>
              </w:rPr>
              <w:t>2020 május 15.</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bCs/>
                <w:color w:val="000000"/>
                <w:szCs w:val="24"/>
              </w:rPr>
            </w:pPr>
            <w:r w:rsidRPr="00DF1B39">
              <w:rPr>
                <w:rFonts w:ascii="Garamond" w:hAnsi="Garamond"/>
                <w:b/>
                <w:bCs/>
                <w:color w:val="000000"/>
                <w:szCs w:val="24"/>
              </w:rPr>
              <w:t>II.1.6) A teljesítés helye:</w:t>
            </w:r>
            <w:r>
              <w:rPr>
                <w:rFonts w:ascii="Garamond" w:hAnsi="Garamond"/>
                <w:b/>
                <w:bCs/>
                <w:color w:val="000000"/>
                <w:szCs w:val="24"/>
              </w:rPr>
              <w:t xml:space="preserve"> Mór 5675/2 hrsz. Látóhegyi u.; 3102/1 hrsz. Tábor u.; 6909 hrsz. Kiserdő dűlő</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II.1.7) Részekre bontás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Részajánlat tételére lehetőség van: Nem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 részajánlat tételének kizárásának indoka(i):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Figyelemmel </w:t>
            </w:r>
            <w:r>
              <w:rPr>
                <w:rFonts w:ascii="Garamond" w:hAnsi="Garamond"/>
                <w:color w:val="000000"/>
                <w:szCs w:val="24"/>
              </w:rPr>
              <w:t xml:space="preserve">arra, hogy a </w:t>
            </w:r>
            <w:r w:rsidRPr="000A63C8">
              <w:rPr>
                <w:rFonts w:ascii="Garamond" w:hAnsi="Garamond"/>
                <w:color w:val="000000"/>
                <w:szCs w:val="24"/>
              </w:rPr>
              <w:t>beszerzés</w:t>
            </w:r>
            <w:r>
              <w:rPr>
                <w:rFonts w:ascii="Garamond" w:hAnsi="Garamond"/>
                <w:color w:val="000000"/>
                <w:szCs w:val="24"/>
              </w:rPr>
              <w:t xml:space="preserve"> fő</w:t>
            </w:r>
            <w:r w:rsidRPr="000A63C8">
              <w:rPr>
                <w:rFonts w:ascii="Garamond" w:hAnsi="Garamond"/>
                <w:color w:val="000000"/>
                <w:szCs w:val="24"/>
              </w:rPr>
              <w:t xml:space="preserve"> tárgyát képező támfal egy szerkezet, m</w:t>
            </w:r>
            <w:r>
              <w:rPr>
                <w:rFonts w:ascii="Garamond" w:hAnsi="Garamond"/>
                <w:color w:val="000000"/>
                <w:szCs w:val="24"/>
              </w:rPr>
              <w:t xml:space="preserve">egépítése nem osztható részekre, műszakilag nem kivitelezhető. </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II.2) A közbeszerzés ismertetése </w:t>
      </w:r>
      <w:r w:rsidRPr="00DF1B39">
        <w:rPr>
          <w:rFonts w:ascii="Garamond" w:hAnsi="Garamond"/>
          <w:color w:val="000000"/>
          <w:szCs w:val="24"/>
          <w:vertAlign w:val="superscript"/>
        </w:rPr>
        <w:t>1</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 xml:space="preserve">II.2.1) </w:t>
            </w:r>
            <w:r w:rsidRPr="00D55BD9">
              <w:rPr>
                <w:rFonts w:ascii="Garamond" w:hAnsi="Garamond"/>
                <w:b/>
                <w:bCs/>
                <w:color w:val="000000"/>
                <w:szCs w:val="24"/>
              </w:rPr>
              <w:t>Elnevezés:</w:t>
            </w:r>
            <w:r w:rsidRPr="00DF1B39">
              <w:rPr>
                <w:rFonts w:ascii="Garamond" w:hAnsi="Garamond"/>
                <w:bCs/>
                <w:color w:val="000000"/>
                <w:szCs w:val="24"/>
              </w:rPr>
              <w:t xml:space="preserve"> </w:t>
            </w:r>
            <w:proofErr w:type="spellStart"/>
            <w:r>
              <w:rPr>
                <w:rFonts w:ascii="Garamond" w:hAnsi="Garamond"/>
                <w:bCs/>
                <w:color w:val="000000"/>
                <w:szCs w:val="24"/>
              </w:rPr>
              <w:t>Vis</w:t>
            </w:r>
            <w:proofErr w:type="spellEnd"/>
            <w:r>
              <w:rPr>
                <w:rFonts w:ascii="Garamond" w:hAnsi="Garamond"/>
                <w:bCs/>
                <w:color w:val="000000"/>
                <w:szCs w:val="24"/>
              </w:rPr>
              <w:t xml:space="preserve"> Maior helyreállítási munkálatok II. ütem</w:t>
            </w:r>
          </w:p>
        </w:tc>
      </w:tr>
      <w:tr w:rsidR="00DE54BA" w:rsidRPr="00DF1B39" w:rsidTr="00657D6F">
        <w:trPr>
          <w:trHeight w:val="812"/>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II.2.2) További CPV-kód(ok):</w:t>
            </w:r>
            <w:r w:rsidRPr="00DF1B39">
              <w:rPr>
                <w:rFonts w:ascii="Garamond" w:hAnsi="Garamond"/>
                <w:color w:val="000000"/>
                <w:szCs w:val="24"/>
              </w:rPr>
              <w:t> </w:t>
            </w:r>
            <w:r w:rsidRPr="00DF1B39">
              <w:rPr>
                <w:rFonts w:ascii="Garamond" w:hAnsi="Garamond"/>
                <w:color w:val="000000"/>
                <w:szCs w:val="24"/>
                <w:vertAlign w:val="superscript"/>
              </w:rPr>
              <w:t>2</w:t>
            </w:r>
          </w:p>
          <w:p w:rsidR="00DE54BA" w:rsidRPr="00B608D2" w:rsidRDefault="00DE54BA" w:rsidP="00657D6F">
            <w:pPr>
              <w:tabs>
                <w:tab w:val="left" w:pos="1428"/>
              </w:tabs>
              <w:spacing w:before="80" w:after="80"/>
              <w:rPr>
                <w:rFonts w:ascii="Garamond" w:hAnsi="Garamond"/>
                <w:color w:val="000000"/>
                <w:szCs w:val="24"/>
              </w:rPr>
            </w:pPr>
            <w:r w:rsidRPr="00B608D2">
              <w:rPr>
                <w:rFonts w:ascii="Garamond" w:hAnsi="Garamond"/>
                <w:color w:val="000000"/>
                <w:szCs w:val="24"/>
              </w:rPr>
              <w:t xml:space="preserve">45233142-6 - Közútjavítás   </w:t>
            </w:r>
          </w:p>
          <w:p w:rsidR="00DE54BA" w:rsidRPr="00DF1B39" w:rsidRDefault="00DE54BA" w:rsidP="00657D6F">
            <w:pPr>
              <w:tabs>
                <w:tab w:val="left" w:pos="1428"/>
              </w:tabs>
              <w:spacing w:before="80" w:after="80"/>
              <w:rPr>
                <w:rFonts w:ascii="Garamond" w:hAnsi="Garamond"/>
                <w:color w:val="000000"/>
                <w:szCs w:val="24"/>
              </w:rPr>
            </w:pPr>
            <w:r w:rsidRPr="00B608D2">
              <w:rPr>
                <w:rFonts w:ascii="Garamond" w:hAnsi="Garamond"/>
                <w:color w:val="000000"/>
                <w:szCs w:val="24"/>
              </w:rPr>
              <w:t>45262620-3 - Támfalak</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II.2.3) A teljesítés helye:</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lastRenderedPageBreak/>
              <w:t>NUTS-kód: </w:t>
            </w:r>
            <w:r w:rsidRPr="00DF1B39">
              <w:rPr>
                <w:rFonts w:ascii="Garamond" w:hAnsi="Garamond"/>
                <w:color w:val="000000"/>
                <w:szCs w:val="24"/>
                <w:vertAlign w:val="superscript"/>
              </w:rPr>
              <w:t>1</w:t>
            </w:r>
            <w:r w:rsidRPr="00DF1B39">
              <w:rPr>
                <w:rFonts w:ascii="Garamond" w:hAnsi="Garamond"/>
                <w:color w:val="000000"/>
                <w:szCs w:val="24"/>
              </w:rPr>
              <w:t> </w:t>
            </w:r>
            <w:r w:rsidRPr="00C839D1">
              <w:rPr>
                <w:rFonts w:ascii="Garamond" w:hAnsi="Garamond"/>
                <w:color w:val="000000"/>
                <w:szCs w:val="24"/>
              </w:rPr>
              <w:t>HU211 A teljesítés helye:</w:t>
            </w:r>
            <w:r w:rsidRPr="00C839D1">
              <w:rPr>
                <w:rFonts w:ascii="Garamond" w:hAnsi="Garamond"/>
                <w:szCs w:val="24"/>
              </w:rPr>
              <w:t xml:space="preserve"> </w:t>
            </w:r>
            <w:r w:rsidRPr="00C839D1">
              <w:rPr>
                <w:rFonts w:ascii="Garamond" w:hAnsi="Garamond"/>
                <w:b/>
                <w:bCs/>
                <w:color w:val="000000"/>
                <w:szCs w:val="24"/>
              </w:rPr>
              <w:t>Mór</w:t>
            </w:r>
            <w:r>
              <w:rPr>
                <w:rFonts w:ascii="Garamond" w:hAnsi="Garamond"/>
                <w:b/>
                <w:bCs/>
                <w:color w:val="000000"/>
                <w:szCs w:val="24"/>
              </w:rPr>
              <w:t xml:space="preserve"> 5675/2 hrsz. Látóhegyi u.; 3102/1 hrsz. Tábor u.; 6909 hrsz. Kiserdő dűlő</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lastRenderedPageBreak/>
              <w:t xml:space="preserve">II.2.4) A közbeszerzés mennyisége:  </w:t>
            </w:r>
          </w:p>
          <w:p w:rsidR="00DE54BA" w:rsidRPr="00DF1B39" w:rsidRDefault="00DE54BA" w:rsidP="00657D6F">
            <w:pPr>
              <w:spacing w:before="80" w:after="80"/>
              <w:rPr>
                <w:rFonts w:ascii="Garamond" w:hAnsi="Garamond"/>
                <w:bCs/>
                <w:color w:val="000000"/>
                <w:szCs w:val="24"/>
              </w:rPr>
            </w:pPr>
            <w:r w:rsidRPr="00DF1B39">
              <w:rPr>
                <w:rFonts w:ascii="Garamond" w:hAnsi="Garamond"/>
                <w:bCs/>
                <w:color w:val="000000"/>
                <w:szCs w:val="24"/>
              </w:rPr>
              <w:t>Az építési beruházást a közbeszerzési dokumentumok részeként kiadásra kerülő műszaki dokumentációban foglaltak szerint kell elvégezni.</w:t>
            </w:r>
          </w:p>
          <w:p w:rsidR="00DE54BA" w:rsidRDefault="00DE54BA" w:rsidP="00DE54BA">
            <w:pPr>
              <w:pStyle w:val="Listaszerbekezds"/>
              <w:numPr>
                <w:ilvl w:val="0"/>
                <w:numId w:val="24"/>
              </w:numPr>
              <w:spacing w:before="80" w:after="80" w:line="240" w:lineRule="auto"/>
              <w:rPr>
                <w:rFonts w:ascii="Garamond" w:eastAsia="Times New Roman" w:hAnsi="Garamond" w:cs="Times New Roman"/>
                <w:bCs/>
                <w:color w:val="000000"/>
                <w:sz w:val="24"/>
                <w:szCs w:val="24"/>
                <w:lang w:eastAsia="hu-HU"/>
              </w:rPr>
            </w:pPr>
            <w:r>
              <w:rPr>
                <w:rFonts w:ascii="Garamond" w:eastAsia="Times New Roman" w:hAnsi="Garamond" w:cs="Times New Roman"/>
                <w:bCs/>
                <w:color w:val="000000"/>
                <w:sz w:val="24"/>
                <w:szCs w:val="24"/>
                <w:lang w:eastAsia="hu-HU"/>
              </w:rPr>
              <w:t>35 m hosszú vasbeton támfal építése</w:t>
            </w:r>
          </w:p>
          <w:p w:rsidR="00DE54BA" w:rsidRDefault="00DE54BA" w:rsidP="00DE54BA">
            <w:pPr>
              <w:pStyle w:val="Listaszerbekezds"/>
              <w:numPr>
                <w:ilvl w:val="0"/>
                <w:numId w:val="24"/>
              </w:numPr>
              <w:spacing w:before="80" w:after="80" w:line="240" w:lineRule="auto"/>
              <w:rPr>
                <w:rFonts w:ascii="Garamond" w:eastAsia="Times New Roman" w:hAnsi="Garamond" w:cs="Times New Roman"/>
                <w:bCs/>
                <w:color w:val="000000"/>
                <w:sz w:val="24"/>
                <w:szCs w:val="24"/>
                <w:lang w:eastAsia="hu-HU"/>
              </w:rPr>
            </w:pPr>
            <w:r>
              <w:rPr>
                <w:rFonts w:ascii="Garamond" w:eastAsia="Times New Roman" w:hAnsi="Garamond" w:cs="Times New Roman"/>
                <w:bCs/>
                <w:color w:val="000000"/>
                <w:sz w:val="24"/>
                <w:szCs w:val="24"/>
                <w:lang w:eastAsia="hu-HU"/>
              </w:rPr>
              <w:t>37 m3 ú</w:t>
            </w:r>
            <w:r w:rsidRPr="00382778">
              <w:rPr>
                <w:rFonts w:ascii="Garamond" w:eastAsia="Times New Roman" w:hAnsi="Garamond" w:cs="Times New Roman"/>
                <w:bCs/>
                <w:color w:val="000000"/>
                <w:sz w:val="24"/>
                <w:szCs w:val="24"/>
                <w:lang w:eastAsia="hu-HU"/>
              </w:rPr>
              <w:t>talap pótlása M50 zúzalékkal</w:t>
            </w:r>
          </w:p>
          <w:p w:rsidR="00DE54BA" w:rsidRDefault="00DE54BA" w:rsidP="00DE54BA">
            <w:pPr>
              <w:pStyle w:val="Listaszerbekezds"/>
              <w:numPr>
                <w:ilvl w:val="0"/>
                <w:numId w:val="24"/>
              </w:numPr>
              <w:spacing w:before="80" w:after="80" w:line="240" w:lineRule="auto"/>
              <w:rPr>
                <w:rFonts w:ascii="Garamond" w:eastAsia="Times New Roman" w:hAnsi="Garamond" w:cs="Times New Roman"/>
                <w:bCs/>
                <w:color w:val="000000"/>
                <w:sz w:val="24"/>
                <w:szCs w:val="24"/>
                <w:lang w:eastAsia="hu-HU"/>
              </w:rPr>
            </w:pPr>
            <w:r>
              <w:rPr>
                <w:rFonts w:ascii="Garamond" w:eastAsia="Times New Roman" w:hAnsi="Garamond" w:cs="Times New Roman"/>
                <w:bCs/>
                <w:color w:val="000000"/>
                <w:sz w:val="24"/>
                <w:szCs w:val="24"/>
                <w:lang w:eastAsia="hu-HU"/>
              </w:rPr>
              <w:t xml:space="preserve">15 m3 </w:t>
            </w:r>
            <w:r w:rsidRPr="00382778">
              <w:rPr>
                <w:rFonts w:ascii="Garamond" w:eastAsia="Times New Roman" w:hAnsi="Garamond" w:cs="Times New Roman"/>
                <w:bCs/>
                <w:color w:val="000000"/>
                <w:sz w:val="24"/>
                <w:szCs w:val="24"/>
                <w:lang w:eastAsia="hu-HU"/>
              </w:rPr>
              <w:t>AC-11 kopóréteg építése</w:t>
            </w:r>
          </w:p>
          <w:p w:rsidR="00DE54BA" w:rsidRPr="00B608D2" w:rsidRDefault="00DE54BA" w:rsidP="00DE54BA">
            <w:pPr>
              <w:pStyle w:val="Listaszerbekezds"/>
              <w:numPr>
                <w:ilvl w:val="0"/>
                <w:numId w:val="24"/>
              </w:numPr>
              <w:spacing w:before="80" w:after="80" w:line="240" w:lineRule="auto"/>
              <w:rPr>
                <w:rFonts w:ascii="Garamond" w:eastAsia="Times New Roman" w:hAnsi="Garamond" w:cs="Times New Roman"/>
                <w:bCs/>
                <w:color w:val="000000"/>
                <w:sz w:val="24"/>
                <w:szCs w:val="24"/>
                <w:lang w:eastAsia="hu-HU"/>
              </w:rPr>
            </w:pPr>
            <w:r>
              <w:rPr>
                <w:rFonts w:ascii="Garamond" w:eastAsia="Times New Roman" w:hAnsi="Garamond" w:cs="Times New Roman"/>
                <w:bCs/>
                <w:color w:val="000000"/>
                <w:sz w:val="24"/>
                <w:szCs w:val="24"/>
                <w:lang w:eastAsia="hu-HU"/>
              </w:rPr>
              <w:t>500 m2 ú</w:t>
            </w:r>
            <w:r w:rsidRPr="00382778">
              <w:rPr>
                <w:rFonts w:ascii="Garamond" w:eastAsia="Times New Roman" w:hAnsi="Garamond" w:cs="Times New Roman"/>
                <w:bCs/>
                <w:color w:val="000000"/>
                <w:sz w:val="24"/>
                <w:szCs w:val="24"/>
                <w:lang w:eastAsia="hu-HU"/>
              </w:rPr>
              <w:t>tpadka helyreállítása cementes zúzalékkal</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Ajánlatkérő tájékoztatja ajánlattevőket, hogy 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II.2.5) Értékelési szempontok</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Az alábbi értékelési szempontok</w:t>
            </w:r>
          </w:p>
          <w:p w:rsidR="00DE54BA" w:rsidRPr="00DF1B39" w:rsidRDefault="00DE54BA" w:rsidP="00657D6F">
            <w:pPr>
              <w:spacing w:before="80" w:after="80"/>
              <w:ind w:left="180"/>
              <w:rPr>
                <w:rFonts w:ascii="Garamond" w:hAnsi="Garamond"/>
                <w:color w:val="000000"/>
                <w:szCs w:val="24"/>
              </w:rPr>
            </w:pPr>
            <w:r w:rsidRPr="00DF1B39">
              <w:rPr>
                <w:rFonts w:ascii="Garamond" w:hAnsi="Garamond"/>
                <w:color w:val="000000"/>
                <w:szCs w:val="24"/>
              </w:rPr>
              <w:t xml:space="preserve">X Minőségi szempont – </w:t>
            </w:r>
          </w:p>
          <w:p w:rsidR="00DE54BA" w:rsidRPr="00B608D2" w:rsidRDefault="00DE54BA" w:rsidP="00657D6F">
            <w:pPr>
              <w:spacing w:before="80" w:after="80"/>
              <w:ind w:left="180"/>
              <w:rPr>
                <w:rFonts w:ascii="Garamond" w:hAnsi="Garamond"/>
                <w:color w:val="000000"/>
                <w:szCs w:val="24"/>
              </w:rPr>
            </w:pPr>
            <w:r w:rsidRPr="00DF1B39">
              <w:rPr>
                <w:rFonts w:ascii="Garamond" w:hAnsi="Garamond"/>
                <w:color w:val="000000"/>
                <w:szCs w:val="24"/>
              </w:rPr>
              <w:t xml:space="preserve">Megnevezés: </w:t>
            </w:r>
            <w:r>
              <w:rPr>
                <w:rFonts w:ascii="Garamond" w:hAnsi="Garamond"/>
                <w:color w:val="000000"/>
                <w:szCs w:val="24"/>
              </w:rPr>
              <w:t xml:space="preserve">2. </w:t>
            </w:r>
            <w:r w:rsidRPr="00DF1B39">
              <w:rPr>
                <w:rFonts w:ascii="Garamond" w:hAnsi="Garamond"/>
                <w:color w:val="000000"/>
                <w:szCs w:val="24"/>
              </w:rPr>
              <w:t xml:space="preserve">A szerződés teljesítésébe </w:t>
            </w:r>
            <w:r>
              <w:rPr>
                <w:rFonts w:ascii="Garamond" w:hAnsi="Garamond"/>
                <w:color w:val="000000"/>
                <w:szCs w:val="24"/>
              </w:rPr>
              <w:t>felelős műszaki vezetőként bevonni kívánt</w:t>
            </w:r>
            <w:r w:rsidRPr="00DF1B39">
              <w:rPr>
                <w:rFonts w:ascii="Garamond" w:hAnsi="Garamond"/>
                <w:color w:val="000000"/>
                <w:szCs w:val="24"/>
              </w:rPr>
              <w:t xml:space="preserve"> szakember </w:t>
            </w:r>
            <w:r>
              <w:rPr>
                <w:rFonts w:ascii="Garamond" w:hAnsi="Garamond"/>
                <w:color w:val="000000"/>
                <w:szCs w:val="24"/>
              </w:rPr>
              <w:t>támfalépítési</w:t>
            </w:r>
            <w:r w:rsidRPr="009A065D">
              <w:rPr>
                <w:rFonts w:ascii="Garamond" w:hAnsi="Garamond"/>
                <w:color w:val="000000"/>
                <w:szCs w:val="24"/>
              </w:rPr>
              <w:t xml:space="preserve"> beruházáso</w:t>
            </w:r>
            <w:r>
              <w:rPr>
                <w:rFonts w:ascii="Garamond" w:hAnsi="Garamond"/>
                <w:color w:val="000000"/>
                <w:szCs w:val="24"/>
              </w:rPr>
              <w:t>k teljesítésével</w:t>
            </w:r>
            <w:r w:rsidRPr="00DF1B39">
              <w:rPr>
                <w:rFonts w:ascii="Garamond" w:hAnsi="Garamond"/>
                <w:color w:val="000000"/>
                <w:szCs w:val="24"/>
              </w:rPr>
              <w:t xml:space="preserve"> kapcsolatos szakmai </w:t>
            </w:r>
            <w:r w:rsidRPr="00B608D2">
              <w:rPr>
                <w:rFonts w:ascii="Garamond" w:hAnsi="Garamond"/>
                <w:color w:val="000000"/>
                <w:szCs w:val="24"/>
              </w:rPr>
              <w:t>tapasztalata (0-5) / Súlyszám: 20</w:t>
            </w:r>
          </w:p>
          <w:p w:rsidR="00DE54BA" w:rsidRPr="00DF1B39" w:rsidRDefault="00DE54BA" w:rsidP="00657D6F">
            <w:pPr>
              <w:spacing w:before="80" w:after="80"/>
              <w:ind w:left="180"/>
              <w:rPr>
                <w:rFonts w:ascii="Garamond" w:hAnsi="Garamond"/>
                <w:color w:val="000000"/>
                <w:szCs w:val="24"/>
              </w:rPr>
            </w:pPr>
            <w:r w:rsidRPr="00B608D2">
              <w:rPr>
                <w:rFonts w:ascii="Garamond" w:hAnsi="Garamond"/>
                <w:color w:val="000000"/>
                <w:szCs w:val="24"/>
              </w:rPr>
              <w:t>Megnevezés: 3. Jótállás vállalt időtartama (egész számban megadott hónapban kifejezve) (36-60) /</w:t>
            </w:r>
            <w:r w:rsidRPr="00DF1B39">
              <w:rPr>
                <w:rFonts w:ascii="Garamond" w:hAnsi="Garamond"/>
                <w:color w:val="000000"/>
                <w:szCs w:val="24"/>
              </w:rPr>
              <w:t xml:space="preserve"> Súlyszám: 10</w:t>
            </w:r>
          </w:p>
          <w:p w:rsidR="00DE54BA" w:rsidRPr="00DF1B39" w:rsidRDefault="00DE54BA" w:rsidP="00657D6F">
            <w:pPr>
              <w:spacing w:before="80" w:after="80"/>
              <w:ind w:left="180"/>
              <w:rPr>
                <w:rFonts w:ascii="Garamond" w:hAnsi="Garamond"/>
                <w:color w:val="000000"/>
                <w:szCs w:val="24"/>
              </w:rPr>
            </w:pPr>
            <w:r w:rsidRPr="00DF1B39">
              <w:rPr>
                <w:rFonts w:ascii="Garamond" w:hAnsi="Garamond"/>
                <w:color w:val="000000"/>
                <w:szCs w:val="24"/>
              </w:rPr>
              <w:t>Költség szempont – Megnevezés: / Súlyszám: </w:t>
            </w:r>
            <w:r w:rsidRPr="00DF1B39">
              <w:rPr>
                <w:rFonts w:ascii="Garamond" w:hAnsi="Garamond"/>
                <w:color w:val="000000"/>
                <w:szCs w:val="24"/>
                <w:vertAlign w:val="superscript"/>
              </w:rPr>
              <w:t>1 20</w:t>
            </w:r>
          </w:p>
          <w:p w:rsidR="00DE54BA" w:rsidRPr="00DF1B39" w:rsidRDefault="00DE54BA" w:rsidP="00657D6F">
            <w:pPr>
              <w:spacing w:before="80" w:after="80"/>
              <w:ind w:left="180"/>
              <w:rPr>
                <w:rFonts w:ascii="Garamond" w:hAnsi="Garamond"/>
                <w:color w:val="000000"/>
                <w:szCs w:val="24"/>
              </w:rPr>
            </w:pPr>
            <w:r w:rsidRPr="00DF1B39">
              <w:rPr>
                <w:rFonts w:ascii="Garamond" w:hAnsi="Garamond"/>
                <w:color w:val="000000"/>
                <w:szCs w:val="24"/>
              </w:rPr>
              <w:t xml:space="preserve">X Ár szempont – Megnevezés: </w:t>
            </w:r>
            <w:r>
              <w:rPr>
                <w:rFonts w:ascii="Garamond" w:hAnsi="Garamond"/>
                <w:color w:val="000000"/>
                <w:szCs w:val="24"/>
              </w:rPr>
              <w:t xml:space="preserve">1. </w:t>
            </w:r>
            <w:r w:rsidRPr="00DF1B39">
              <w:rPr>
                <w:rFonts w:ascii="Garamond" w:hAnsi="Garamond"/>
                <w:color w:val="000000"/>
                <w:szCs w:val="24"/>
              </w:rPr>
              <w:t>Ajánlati ár (nettó forint - tartalékkeret nélkül) / Súlyszám: 70 </w:t>
            </w:r>
            <w:r w:rsidRPr="00DF1B39">
              <w:rPr>
                <w:rFonts w:ascii="Garamond" w:hAnsi="Garamond"/>
                <w:color w:val="000000"/>
                <w:szCs w:val="24"/>
                <w:vertAlign w:val="superscript"/>
              </w:rPr>
              <w:t>21</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II.2.6) Becsült érték: </w:t>
            </w:r>
            <w:r w:rsidRPr="00DF1B39">
              <w:rPr>
                <w:rFonts w:ascii="Garamond" w:hAnsi="Garamond"/>
                <w:color w:val="000000"/>
                <w:szCs w:val="24"/>
                <w:vertAlign w:val="superscript"/>
              </w:rPr>
              <w:t>2</w:t>
            </w:r>
          </w:p>
          <w:p w:rsidR="00DE54BA" w:rsidRPr="00DF1B39" w:rsidRDefault="00DE54BA" w:rsidP="00657D6F">
            <w:pPr>
              <w:spacing w:before="80" w:after="80"/>
              <w:rPr>
                <w:rFonts w:ascii="Garamond" w:hAnsi="Garamond"/>
                <w:color w:val="000000"/>
                <w:szCs w:val="24"/>
              </w:rPr>
            </w:pPr>
            <w:r w:rsidRPr="004D2765">
              <w:rPr>
                <w:rFonts w:ascii="Garamond" w:hAnsi="Garamond"/>
                <w:color w:val="000000"/>
                <w:szCs w:val="24"/>
              </w:rPr>
              <w:t>Érték ÁFA nélkül</w:t>
            </w:r>
            <w:r w:rsidRPr="00A35582">
              <w:rPr>
                <w:rFonts w:ascii="Garamond" w:hAnsi="Garamond"/>
                <w:color w:val="000000"/>
                <w:szCs w:val="24"/>
              </w:rPr>
              <w:t xml:space="preserve">: </w:t>
            </w:r>
            <w:r>
              <w:rPr>
                <w:rFonts w:ascii="Garamond" w:hAnsi="Garamond"/>
                <w:color w:val="000000"/>
                <w:szCs w:val="24"/>
              </w:rPr>
              <w:t>20 669 145</w:t>
            </w:r>
            <w:r w:rsidRPr="00A35582">
              <w:rPr>
                <w:rFonts w:ascii="Garamond" w:hAnsi="Garamond"/>
                <w:bCs/>
                <w:color w:val="000000"/>
                <w:szCs w:val="24"/>
              </w:rPr>
              <w:t>,- Ft</w:t>
            </w:r>
            <w:r w:rsidRPr="004D2765">
              <w:rPr>
                <w:rFonts w:ascii="Garamond" w:hAnsi="Garamond"/>
                <w:color w:val="000000"/>
                <w:szCs w:val="24"/>
              </w:rPr>
              <w:t xml:space="preserve"> Pénznem: HUF</w:t>
            </w:r>
          </w:p>
          <w:p w:rsidR="00DE54BA" w:rsidRPr="00DF1B39" w:rsidRDefault="00DE54BA" w:rsidP="00657D6F">
            <w:pPr>
              <w:spacing w:before="80" w:after="80"/>
              <w:rPr>
                <w:rFonts w:ascii="Garamond" w:hAnsi="Garamond"/>
                <w:color w:val="000000"/>
                <w:szCs w:val="24"/>
              </w:rPr>
            </w:pPr>
            <w:r w:rsidRPr="00DF1B39">
              <w:rPr>
                <w:rFonts w:ascii="Garamond" w:hAnsi="Garamond"/>
                <w:i/>
                <w:iCs/>
                <w:color w:val="000000"/>
                <w:szCs w:val="24"/>
              </w:rPr>
              <w:t>(keretmegállapodás vagy dinamikus beszerzési rendszer esetében ennek a résznek a keretmegállapodás vagy dinamikus beszerzési rendszer teljes időtartamára vonatkozó becsült összértéke)</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B608D2" w:rsidRDefault="00DE54BA" w:rsidP="00657D6F">
            <w:pPr>
              <w:spacing w:before="80" w:after="80"/>
              <w:rPr>
                <w:rFonts w:ascii="Garamond" w:hAnsi="Garamond"/>
                <w:color w:val="000000"/>
                <w:szCs w:val="24"/>
              </w:rPr>
            </w:pPr>
            <w:r w:rsidRPr="00B608D2">
              <w:rPr>
                <w:rFonts w:ascii="Garamond" w:hAnsi="Garamond"/>
                <w:b/>
                <w:bCs/>
                <w:color w:val="000000"/>
                <w:szCs w:val="24"/>
              </w:rPr>
              <w:t>II.2.7) A szerződés, keretmegállapodás vagy dinamikus beszerzési rendszer időtartama</w:t>
            </w:r>
          </w:p>
          <w:p w:rsidR="00DE54BA" w:rsidRPr="00B608D2" w:rsidRDefault="00DE54BA" w:rsidP="00657D6F">
            <w:pPr>
              <w:spacing w:before="80" w:after="80"/>
              <w:rPr>
                <w:rFonts w:ascii="Garamond" w:hAnsi="Garamond"/>
                <w:color w:val="000000"/>
                <w:szCs w:val="24"/>
              </w:rPr>
            </w:pPr>
            <w:r w:rsidRPr="00B608D2">
              <w:rPr>
                <w:rFonts w:ascii="Garamond" w:hAnsi="Garamond"/>
                <w:color w:val="000000"/>
                <w:szCs w:val="24"/>
              </w:rPr>
              <w:t xml:space="preserve">Időtartam hónapban: vagy napban: </w:t>
            </w:r>
            <w:proofErr w:type="gramStart"/>
            <w:r w:rsidRPr="00B608D2">
              <w:rPr>
                <w:rFonts w:ascii="Garamond" w:hAnsi="Garamond"/>
                <w:color w:val="000000"/>
                <w:szCs w:val="24"/>
              </w:rPr>
              <w:t>[ ]</w:t>
            </w:r>
            <w:proofErr w:type="gramEnd"/>
          </w:p>
          <w:p w:rsidR="00DE54BA" w:rsidRPr="00DF1B39" w:rsidRDefault="00DE54BA" w:rsidP="00657D6F">
            <w:pPr>
              <w:spacing w:before="80" w:after="80"/>
              <w:rPr>
                <w:rFonts w:ascii="Garamond" w:hAnsi="Garamond"/>
                <w:color w:val="000000"/>
                <w:szCs w:val="24"/>
              </w:rPr>
            </w:pPr>
            <w:r w:rsidRPr="00B608D2">
              <w:rPr>
                <w:rFonts w:ascii="Garamond" w:hAnsi="Garamond"/>
                <w:color w:val="000000"/>
                <w:szCs w:val="24"/>
              </w:rPr>
              <w:t>vagy Kezdés: </w:t>
            </w:r>
            <w:r w:rsidRPr="00B608D2">
              <w:rPr>
                <w:rFonts w:ascii="Garamond" w:hAnsi="Garamond"/>
                <w:i/>
                <w:iCs/>
                <w:color w:val="000000"/>
                <w:szCs w:val="24"/>
              </w:rPr>
              <w:t>(</w:t>
            </w:r>
            <w:proofErr w:type="spellStart"/>
            <w:r w:rsidRPr="00B608D2">
              <w:rPr>
                <w:rFonts w:ascii="Garamond" w:hAnsi="Garamond"/>
                <w:i/>
                <w:iCs/>
                <w:color w:val="000000"/>
                <w:szCs w:val="24"/>
              </w:rPr>
              <w:t>éééé</w:t>
            </w:r>
            <w:proofErr w:type="spellEnd"/>
            <w:r w:rsidRPr="00B608D2">
              <w:rPr>
                <w:rFonts w:ascii="Garamond" w:hAnsi="Garamond"/>
                <w:i/>
                <w:iCs/>
                <w:color w:val="000000"/>
                <w:szCs w:val="24"/>
              </w:rPr>
              <w:t>/</w:t>
            </w:r>
            <w:proofErr w:type="spellStart"/>
            <w:r w:rsidRPr="00B608D2">
              <w:rPr>
                <w:rFonts w:ascii="Garamond" w:hAnsi="Garamond"/>
                <w:i/>
                <w:iCs/>
                <w:color w:val="000000"/>
                <w:szCs w:val="24"/>
              </w:rPr>
              <w:t>hh</w:t>
            </w:r>
            <w:proofErr w:type="spellEnd"/>
            <w:r w:rsidRPr="00B608D2">
              <w:rPr>
                <w:rFonts w:ascii="Garamond" w:hAnsi="Garamond"/>
                <w:i/>
                <w:iCs/>
                <w:color w:val="000000"/>
                <w:szCs w:val="24"/>
              </w:rPr>
              <w:t>/</w:t>
            </w:r>
            <w:proofErr w:type="spellStart"/>
            <w:r w:rsidRPr="00B608D2">
              <w:rPr>
                <w:rFonts w:ascii="Garamond" w:hAnsi="Garamond"/>
                <w:i/>
                <w:iCs/>
                <w:color w:val="000000"/>
                <w:szCs w:val="24"/>
              </w:rPr>
              <w:t>nn</w:t>
            </w:r>
            <w:proofErr w:type="spellEnd"/>
            <w:r w:rsidRPr="00B608D2">
              <w:rPr>
                <w:rFonts w:ascii="Garamond" w:hAnsi="Garamond"/>
                <w:i/>
                <w:iCs/>
                <w:color w:val="000000"/>
                <w:szCs w:val="24"/>
              </w:rPr>
              <w:t>)</w:t>
            </w:r>
            <w:r w:rsidRPr="00B608D2">
              <w:rPr>
                <w:rFonts w:ascii="Garamond" w:hAnsi="Garamond"/>
                <w:color w:val="000000"/>
                <w:szCs w:val="24"/>
              </w:rPr>
              <w:t> / Befejezés</w:t>
            </w:r>
            <w:r w:rsidRPr="00451F38">
              <w:rPr>
                <w:rFonts w:ascii="Garamond" w:hAnsi="Garamond"/>
                <w:color w:val="000000"/>
                <w:szCs w:val="24"/>
              </w:rPr>
              <w:t>: </w:t>
            </w:r>
            <w:r w:rsidRPr="00451F38">
              <w:rPr>
                <w:rFonts w:ascii="Garamond" w:hAnsi="Garamond"/>
                <w:i/>
                <w:iCs/>
                <w:color w:val="000000"/>
                <w:szCs w:val="24"/>
              </w:rPr>
              <w:t xml:space="preserve">2020 május 15.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szerződés meghosszabbítható ˇ igen ˇ nem A meghosszabbítás leírása:</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II.2.8) Az ajánlattételre vagy részvételre felhívandó gazdasági szereplők számának korlátozására vonatkozó információ</w:t>
            </w:r>
            <w:r w:rsidRPr="00DF1B39">
              <w:rPr>
                <w:rFonts w:ascii="Garamond" w:hAnsi="Garamond"/>
                <w:color w:val="000000"/>
                <w:szCs w:val="24"/>
              </w:rPr>
              <w:t> </w:t>
            </w:r>
            <w:r w:rsidRPr="00DF1B39">
              <w:rPr>
                <w:rFonts w:ascii="Garamond" w:hAnsi="Garamond"/>
                <w:i/>
                <w:iCs/>
                <w:color w:val="000000"/>
                <w:szCs w:val="24"/>
              </w:rPr>
              <w:t>(nyílt eljárás kivételével)</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 gazdasági szereplők tervezett száma (keretszáma): </w:t>
            </w:r>
            <w:proofErr w:type="gramStart"/>
            <w:r w:rsidRPr="00DF1B39">
              <w:rPr>
                <w:rFonts w:ascii="Garamond" w:hAnsi="Garamond"/>
                <w:color w:val="000000"/>
                <w:szCs w:val="24"/>
              </w:rPr>
              <w:t>[ ]</w:t>
            </w:r>
            <w:proofErr w:type="gramEnd"/>
          </w:p>
          <w:p w:rsidR="00DE54BA" w:rsidRPr="00DF1B39" w:rsidRDefault="00DE54BA" w:rsidP="00657D6F">
            <w:pPr>
              <w:spacing w:before="80" w:after="80"/>
              <w:rPr>
                <w:rFonts w:ascii="Garamond" w:hAnsi="Garamond"/>
                <w:color w:val="000000"/>
                <w:szCs w:val="24"/>
              </w:rPr>
            </w:pPr>
            <w:r w:rsidRPr="00DF1B39">
              <w:rPr>
                <w:rFonts w:ascii="Garamond" w:hAnsi="Garamond"/>
                <w:i/>
                <w:iCs/>
                <w:color w:val="000000"/>
                <w:szCs w:val="24"/>
              </w:rPr>
              <w:t>vagy</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Tervezett minimum: </w:t>
            </w:r>
            <w:proofErr w:type="gramStart"/>
            <w:r w:rsidRPr="00DF1B39">
              <w:rPr>
                <w:rFonts w:ascii="Garamond" w:hAnsi="Garamond"/>
                <w:color w:val="000000"/>
                <w:szCs w:val="24"/>
              </w:rPr>
              <w:t>[ ]</w:t>
            </w:r>
            <w:proofErr w:type="gramEnd"/>
            <w:r w:rsidRPr="00DF1B39">
              <w:rPr>
                <w:rFonts w:ascii="Garamond" w:hAnsi="Garamond"/>
                <w:color w:val="000000"/>
                <w:szCs w:val="24"/>
              </w:rPr>
              <w:t xml:space="preserve"> / Maximális szám: </w:t>
            </w:r>
            <w:r w:rsidRPr="00DF1B39">
              <w:rPr>
                <w:rFonts w:ascii="Garamond" w:hAnsi="Garamond"/>
                <w:color w:val="000000"/>
                <w:szCs w:val="24"/>
                <w:vertAlign w:val="superscript"/>
              </w:rPr>
              <w:t>2</w:t>
            </w:r>
            <w:r w:rsidRPr="00DF1B39">
              <w:rPr>
                <w:rFonts w:ascii="Garamond" w:hAnsi="Garamond"/>
                <w:color w:val="000000"/>
                <w:szCs w:val="24"/>
              </w:rPr>
              <w:t> [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jelentkezők számának korlátozására vonatkozó objektív szempontok:</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II.2.9) Változatokra (alternatív ajánlatokra) vonatkozó információk</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Elfogadhatók változatok (alternatív ajánlatok) ˇ igen X nem</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lastRenderedPageBreak/>
              <w:t>II.2.10) Opciókra vonatkozó információ</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Opciók ˇ igen X nem Opciók leírása:</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II.2.11) Információ az elektronikus katalógusokról</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Az ajánlatokat elektronikus katalógus formájában kell benyújtani, vagy azoknak elektronikus katalógust kell tartalmazniuk</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II.2.12) Európai uniós alapokra vonatkozó információk</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 közbeszerzés európai uniós alapokból finanszírozott projekttel és/vagy programmal kapcsolatos </w:t>
            </w:r>
            <w:proofErr w:type="gramStart"/>
            <w:r w:rsidRPr="00DF1B39">
              <w:rPr>
                <w:rFonts w:ascii="Garamond" w:hAnsi="Garamond"/>
                <w:color w:val="000000"/>
                <w:szCs w:val="24"/>
              </w:rPr>
              <w:t>ˇ  igen</w:t>
            </w:r>
            <w:proofErr w:type="gramEnd"/>
            <w:r w:rsidRPr="00DF1B39">
              <w:rPr>
                <w:rFonts w:ascii="Garamond" w:hAnsi="Garamond"/>
                <w:color w:val="000000"/>
                <w:szCs w:val="24"/>
              </w:rPr>
              <w:t> X nem</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Projekt száma vagy hivatkozási száma:</w:t>
            </w:r>
            <w:r w:rsidRPr="00DF1B39">
              <w:rPr>
                <w:rFonts w:ascii="Garamond" w:hAnsi="Garamond"/>
                <w:szCs w:val="24"/>
              </w:rPr>
              <w:t xml:space="preserve"> </w:t>
            </w:r>
          </w:p>
        </w:tc>
      </w:tr>
      <w:tr w:rsidR="00DE54BA" w:rsidRPr="00451F38"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B608D2" w:rsidRDefault="00DE54BA" w:rsidP="00657D6F">
            <w:pPr>
              <w:spacing w:before="80" w:after="80"/>
              <w:rPr>
                <w:rFonts w:ascii="Garamond" w:hAnsi="Garamond"/>
                <w:color w:val="000000"/>
                <w:szCs w:val="24"/>
              </w:rPr>
            </w:pPr>
            <w:r w:rsidRPr="00B608D2">
              <w:rPr>
                <w:rFonts w:ascii="Garamond" w:hAnsi="Garamond"/>
                <w:b/>
                <w:bCs/>
                <w:color w:val="000000"/>
                <w:szCs w:val="24"/>
              </w:rPr>
              <w:t>II.2.13) További információ</w:t>
            </w:r>
          </w:p>
          <w:p w:rsidR="00DE54BA" w:rsidRPr="00C90AB8" w:rsidRDefault="00DE54BA" w:rsidP="00657D6F">
            <w:pPr>
              <w:spacing w:before="80" w:after="80"/>
              <w:rPr>
                <w:rFonts w:ascii="Garamond" w:hAnsi="Garamond"/>
                <w:color w:val="000000"/>
                <w:szCs w:val="24"/>
              </w:rPr>
            </w:pPr>
            <w:r w:rsidRPr="00C90AB8">
              <w:rPr>
                <w:rFonts w:ascii="Garamond" w:hAnsi="Garamond"/>
                <w:color w:val="000000"/>
                <w:szCs w:val="24"/>
              </w:rPr>
              <w:t>Ajánlatkérő a tárgyi közbeszerzési eljárás esetében a benyújtott ajánlatokat a Kbt. 76. § (2) bekezdés c) pontja alapján, az ajánlatkérő képviseletében eljáró előterjesztése alapján, az ajánlatkérő által létrehozott Bírálóbizottság javaslatát figyelembe véve a "legjobb ár-érték arány" elve szerint értékeli az alábbiak szerint:</w:t>
            </w: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 xml:space="preserve">- Az 1. értékelési részszempont tekintetében az ajánlatok a Közbeszerzési Hatóság 2019. évi </w:t>
            </w:r>
            <w:r>
              <w:rPr>
                <w:rFonts w:ascii="Garamond" w:hAnsi="Garamond"/>
                <w:color w:val="000000"/>
                <w:szCs w:val="24"/>
              </w:rPr>
              <w:t>227</w:t>
            </w:r>
            <w:r w:rsidRPr="00451F38">
              <w:rPr>
                <w:rFonts w:ascii="Garamond" w:hAnsi="Garamond"/>
                <w:color w:val="000000"/>
                <w:szCs w:val="24"/>
              </w:rPr>
              <w:t xml:space="preserve">. (2019. </w:t>
            </w:r>
            <w:r>
              <w:rPr>
                <w:rFonts w:ascii="Garamond" w:hAnsi="Garamond"/>
                <w:color w:val="000000"/>
                <w:szCs w:val="24"/>
              </w:rPr>
              <w:t>november</w:t>
            </w:r>
            <w:r w:rsidRPr="00451F38">
              <w:rPr>
                <w:rFonts w:ascii="Garamond" w:hAnsi="Garamond"/>
                <w:color w:val="000000"/>
                <w:szCs w:val="24"/>
              </w:rPr>
              <w:t xml:space="preserve"> </w:t>
            </w:r>
            <w:r>
              <w:rPr>
                <w:rFonts w:ascii="Garamond" w:hAnsi="Garamond"/>
                <w:color w:val="000000"/>
                <w:szCs w:val="24"/>
              </w:rPr>
              <w:t>26</w:t>
            </w:r>
            <w:r w:rsidRPr="00451F38">
              <w:rPr>
                <w:rFonts w:ascii="Garamond" w:hAnsi="Garamond"/>
                <w:color w:val="000000"/>
                <w:szCs w:val="24"/>
              </w:rPr>
              <w:t xml:space="preserve">. napján közzétett) Útmutatójának </w:t>
            </w:r>
            <w:r>
              <w:rPr>
                <w:rFonts w:ascii="Garamond" w:hAnsi="Garamond"/>
                <w:color w:val="000000"/>
                <w:szCs w:val="24"/>
              </w:rPr>
              <w:t xml:space="preserve">VI. pont </w:t>
            </w:r>
            <w:r w:rsidRPr="00451F38">
              <w:rPr>
                <w:rFonts w:ascii="Garamond" w:hAnsi="Garamond"/>
                <w:color w:val="000000"/>
                <w:szCs w:val="24"/>
              </w:rPr>
              <w:t xml:space="preserve">1. számú melléklet relatív értékelés módszerei 1 pontja </w:t>
            </w:r>
            <w:proofErr w:type="spellStart"/>
            <w:r w:rsidRPr="00451F38">
              <w:rPr>
                <w:rFonts w:ascii="Garamond" w:hAnsi="Garamond"/>
                <w:color w:val="000000"/>
                <w:szCs w:val="24"/>
              </w:rPr>
              <w:t>aa</w:t>
            </w:r>
            <w:proofErr w:type="spellEnd"/>
            <w:r w:rsidRPr="00451F38">
              <w:rPr>
                <w:rFonts w:ascii="Garamond" w:hAnsi="Garamond"/>
                <w:color w:val="000000"/>
                <w:szCs w:val="24"/>
              </w:rPr>
              <w:t xml:space="preserve">) </w:t>
            </w:r>
            <w:proofErr w:type="spellStart"/>
            <w:r w:rsidRPr="00451F38">
              <w:rPr>
                <w:rFonts w:ascii="Garamond" w:hAnsi="Garamond"/>
                <w:color w:val="000000"/>
                <w:szCs w:val="24"/>
              </w:rPr>
              <w:t>alaponta</w:t>
            </w:r>
            <w:proofErr w:type="spellEnd"/>
            <w:r w:rsidRPr="00451F38">
              <w:rPr>
                <w:rFonts w:ascii="Garamond" w:hAnsi="Garamond"/>
                <w:color w:val="000000"/>
                <w:szCs w:val="24"/>
              </w:rPr>
              <w:t xml:space="preserve"> szerinti fordított arányosítással kerülnek elbírálásra. </w:t>
            </w: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 A 2. és 3. értékelési részszempontok tekintetében az ajánlatok a Miniszterelnökség a Kbt. 77. § (1) bekezdése szerinti legkedvezőbb szint, illetve a legkedvezőtlenebb elvárás meghatározása tekintetében készített útmutatója szerinti arányosításokkal kerülnek elbírálásra.</w:t>
            </w:r>
          </w:p>
          <w:p w:rsidR="00DE54BA" w:rsidRPr="00451F38" w:rsidRDefault="00DE54BA" w:rsidP="00657D6F">
            <w:pPr>
              <w:spacing w:before="80" w:after="80"/>
              <w:rPr>
                <w:rFonts w:ascii="Garamond" w:hAnsi="Garamond"/>
                <w:color w:val="000000"/>
                <w:szCs w:val="24"/>
              </w:rPr>
            </w:pP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 xml:space="preserve">Az 1. értékelési részszempont tartalmát az ajánlati ár összege képezi, melyet ajánlattevő nettó forintban, tartalékkeret nélkül köteles megadni az ajánlat részeként benyújtott árazott költségvetések alapján. </w:t>
            </w:r>
          </w:p>
          <w:p w:rsidR="00DE54BA" w:rsidRPr="00451F38" w:rsidRDefault="00DE54BA" w:rsidP="00657D6F">
            <w:pPr>
              <w:spacing w:before="80" w:after="80"/>
              <w:rPr>
                <w:rFonts w:ascii="Garamond" w:hAnsi="Garamond"/>
                <w:color w:val="000000"/>
                <w:szCs w:val="24"/>
              </w:rPr>
            </w:pPr>
          </w:p>
          <w:p w:rsidR="00DE54BA" w:rsidRPr="00C90AB8" w:rsidRDefault="00DE54BA" w:rsidP="00657D6F">
            <w:pPr>
              <w:spacing w:before="80" w:after="80"/>
              <w:rPr>
                <w:rFonts w:ascii="Garamond" w:hAnsi="Garamond"/>
                <w:color w:val="000000"/>
                <w:szCs w:val="24"/>
              </w:rPr>
            </w:pPr>
            <w:r w:rsidRPr="00451F38">
              <w:rPr>
                <w:rFonts w:ascii="Garamond" w:hAnsi="Garamond"/>
                <w:color w:val="000000"/>
                <w:szCs w:val="24"/>
              </w:rPr>
              <w:t>A 2. értékelési részszempont tartalmát az ajánlattevő által a szerződés teljesítésébe felelős műszaki vezetőként bevonni kívánt szakember szakmai tapasztalata képezi. Ajánlatkérő az adott szakember vonatkozásában azon befejezett építési beruházások számát értékeli, amely tartalmazott támfalépítéssel kapcsolatos építési munkákat</w:t>
            </w:r>
            <w:r w:rsidRPr="00B608D2">
              <w:rPr>
                <w:rFonts w:ascii="Garamond" w:hAnsi="Garamond"/>
                <w:color w:val="000000"/>
                <w:szCs w:val="24"/>
              </w:rPr>
              <w:t xml:space="preserve">, és melyek teljesítésében az adott szakember felelős műszaki vezetőként </w:t>
            </w:r>
            <w:r w:rsidRPr="00C90AB8">
              <w:rPr>
                <w:rFonts w:ascii="Garamond" w:hAnsi="Garamond"/>
                <w:color w:val="000000"/>
                <w:szCs w:val="24"/>
              </w:rPr>
              <w:t xml:space="preserve">részt vett. </w:t>
            </w:r>
          </w:p>
          <w:p w:rsidR="00DE54BA" w:rsidRPr="00451F38" w:rsidRDefault="00DE54BA" w:rsidP="00657D6F">
            <w:pPr>
              <w:spacing w:before="80" w:after="80"/>
              <w:rPr>
                <w:rFonts w:ascii="Garamond" w:hAnsi="Garamond"/>
                <w:color w:val="000000"/>
                <w:szCs w:val="24"/>
              </w:rPr>
            </w:pP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A Kbt. 77. § (1) bekezdése alapján Ajánlatkérő a fenti részszempont esetében előírja, hogy az 5 darabnak megfelelő, vagy azt meghaladó megajánlásokat a maximálisan kiosztható 10 ponttal, míg a 0 darabnak megfelelő megajánlásokat Ajánlatkérő a minimálisan kiosztható 0 ponttal értékeli.</w:t>
            </w:r>
          </w:p>
          <w:p w:rsidR="00DE54BA" w:rsidRPr="00451F38" w:rsidRDefault="00DE54BA" w:rsidP="00657D6F">
            <w:pPr>
              <w:spacing w:before="80" w:after="80"/>
              <w:rPr>
                <w:rFonts w:ascii="Garamond" w:hAnsi="Garamond"/>
                <w:color w:val="000000"/>
                <w:szCs w:val="24"/>
              </w:rPr>
            </w:pPr>
          </w:p>
          <w:p w:rsidR="00DE54BA" w:rsidRPr="00C90AB8" w:rsidRDefault="00DE54BA" w:rsidP="00657D6F">
            <w:pPr>
              <w:spacing w:before="80" w:after="80"/>
              <w:rPr>
                <w:rFonts w:ascii="Garamond" w:hAnsi="Garamond"/>
                <w:color w:val="000000"/>
                <w:szCs w:val="24"/>
              </w:rPr>
            </w:pPr>
            <w:r w:rsidRPr="00451F38">
              <w:rPr>
                <w:rFonts w:ascii="Garamond" w:hAnsi="Garamond"/>
                <w:color w:val="000000"/>
                <w:szCs w:val="24"/>
              </w:rPr>
              <w:t xml:space="preserve">Ajánlattevő a fenti értékelési részszempontra tett megajánlásának </w:t>
            </w:r>
            <w:proofErr w:type="spellStart"/>
            <w:r w:rsidRPr="00451F38">
              <w:rPr>
                <w:rFonts w:ascii="Garamond" w:hAnsi="Garamond"/>
                <w:color w:val="000000"/>
                <w:szCs w:val="24"/>
              </w:rPr>
              <w:t>alátámasztásául</w:t>
            </w:r>
            <w:proofErr w:type="spellEnd"/>
            <w:r w:rsidRPr="00451F38">
              <w:rPr>
                <w:rFonts w:ascii="Garamond" w:hAnsi="Garamond"/>
                <w:color w:val="000000"/>
                <w:szCs w:val="24"/>
              </w:rPr>
              <w:t xml:space="preserve"> köteles a megajánlott szakember szakmai tapasztalatát igazoló szakmai önéletrajzot cégszerűen aláírva, és rendelkezésre állási nyilatkozatot kitöltve és a szakember által aláírva szakmai ajánlataként csatolni, oly módon, hogy abból egyértelműen kiderüljön, hogy az adott szakember részt vett legalább a megajánlásának megfelelő számú </w:t>
            </w:r>
            <w:r w:rsidRPr="00B608D2">
              <w:rPr>
                <w:rFonts w:ascii="Garamond" w:hAnsi="Garamond"/>
                <w:color w:val="000000"/>
                <w:szCs w:val="24"/>
              </w:rPr>
              <w:t>támfalépítéssel kapcsolatos építési beruházás teljesítésében</w:t>
            </w:r>
            <w:r w:rsidRPr="00B608D2">
              <w:t xml:space="preserve"> </w:t>
            </w:r>
            <w:r w:rsidRPr="00B608D2">
              <w:rPr>
                <w:rFonts w:ascii="Garamond" w:hAnsi="Garamond"/>
                <w:szCs w:val="24"/>
              </w:rPr>
              <w:t>felelős műszaki vezetők</w:t>
            </w:r>
            <w:r w:rsidRPr="00C90AB8">
              <w:rPr>
                <w:rFonts w:ascii="Garamond" w:hAnsi="Garamond"/>
                <w:szCs w:val="24"/>
              </w:rPr>
              <w:t>ént</w:t>
            </w:r>
            <w:r w:rsidRPr="00C90AB8">
              <w:rPr>
                <w:rFonts w:ascii="Garamond" w:hAnsi="Garamond"/>
                <w:color w:val="000000"/>
                <w:szCs w:val="24"/>
              </w:rPr>
              <w:t>.</w:t>
            </w:r>
          </w:p>
          <w:p w:rsidR="00DE54BA" w:rsidRPr="00451F38" w:rsidRDefault="00DE54BA" w:rsidP="00657D6F">
            <w:pPr>
              <w:spacing w:before="80" w:after="80"/>
              <w:rPr>
                <w:rFonts w:ascii="Garamond" w:hAnsi="Garamond"/>
                <w:color w:val="000000"/>
                <w:szCs w:val="24"/>
              </w:rPr>
            </w:pP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A 3. értékelési részszempont tartalmát a jótállás ajánlattevő által vállalt időtartama képezi.</w:t>
            </w:r>
          </w:p>
          <w:p w:rsidR="00DE54BA" w:rsidRPr="00451F38" w:rsidRDefault="00DE54BA" w:rsidP="00657D6F">
            <w:pPr>
              <w:spacing w:before="80" w:after="80"/>
              <w:rPr>
                <w:rFonts w:ascii="Garamond" w:hAnsi="Garamond"/>
                <w:color w:val="000000"/>
                <w:szCs w:val="24"/>
              </w:rPr>
            </w:pPr>
          </w:p>
          <w:p w:rsidR="00DE54BA" w:rsidRPr="00C90AB8" w:rsidRDefault="00DE54BA" w:rsidP="00657D6F">
            <w:pPr>
              <w:spacing w:before="80" w:after="80"/>
              <w:rPr>
                <w:rFonts w:ascii="Garamond" w:hAnsi="Garamond"/>
                <w:color w:val="000000"/>
                <w:szCs w:val="24"/>
              </w:rPr>
            </w:pPr>
            <w:r w:rsidRPr="00451F38">
              <w:rPr>
                <w:rFonts w:ascii="Garamond" w:hAnsi="Garamond"/>
                <w:color w:val="000000"/>
                <w:szCs w:val="24"/>
              </w:rPr>
              <w:lastRenderedPageBreak/>
              <w:t xml:space="preserve">Ajánlattevő a fenti értékelési részszempontra tett megajánlását egész számban kifejezett hónapban köteles megadni. A Kbt. 77. § (1) bekezdése alapján ajánlatkérő előírja, hogy a lehetséges megajánlások Ajánlatkérő </w:t>
            </w:r>
            <w:r w:rsidRPr="00B608D2">
              <w:rPr>
                <w:rFonts w:ascii="Garamond" w:hAnsi="Garamond"/>
                <w:color w:val="000000"/>
                <w:szCs w:val="24"/>
              </w:rPr>
              <w:t>számára legkedvezőbb szintje 60 hónap, melynek megfelelő vagy az azt meghaladó megajánlás esetében az ajánlattevőt a maximálisan kiosztható 10 pont illeti. A lehetséges megajánlások Ajánlatkérő szám</w:t>
            </w:r>
            <w:r w:rsidRPr="00C90AB8">
              <w:rPr>
                <w:rFonts w:ascii="Garamond" w:hAnsi="Garamond"/>
                <w:color w:val="000000"/>
                <w:szCs w:val="24"/>
              </w:rPr>
              <w:t xml:space="preserve">ára legkedvezőtlenebb szintje </w:t>
            </w:r>
            <w:r w:rsidRPr="00B608D2">
              <w:rPr>
                <w:rFonts w:ascii="Garamond" w:hAnsi="Garamond"/>
                <w:color w:val="000000"/>
                <w:szCs w:val="24"/>
              </w:rPr>
              <w:t>36 hónap, melynek megfelelő megajánlás esetében az ajánlattevőt a minimálisan kiosztható 0 pont illeti meg, az azt el nem érő megajánlás pedig az ajánlat érvénytelenségét eredményezi.</w:t>
            </w:r>
          </w:p>
          <w:p w:rsidR="00DE54BA" w:rsidRPr="00C90AB8" w:rsidRDefault="00DE54BA" w:rsidP="00657D6F">
            <w:pPr>
              <w:spacing w:before="80" w:after="80"/>
              <w:rPr>
                <w:rFonts w:ascii="Garamond" w:hAnsi="Garamond"/>
                <w:color w:val="000000"/>
                <w:szCs w:val="24"/>
              </w:rPr>
            </w:pP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A legjobb ár-érték arányt megjelenítő ajánlat kiválasztásának értékelési szempontja esetén az ajánlatok részszempontok szerinti tartalmi elemeinek értékelése során adható pontszám alsó és felső határa: 0-10.</w:t>
            </w:r>
          </w:p>
          <w:p w:rsidR="00DE54BA" w:rsidRPr="00451F38" w:rsidRDefault="00DE54BA" w:rsidP="00657D6F">
            <w:pPr>
              <w:spacing w:before="80" w:after="80"/>
              <w:rPr>
                <w:rFonts w:ascii="Garamond" w:hAnsi="Garamond"/>
                <w:color w:val="000000"/>
                <w:szCs w:val="24"/>
              </w:rPr>
            </w:pP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Az így kiszámított pontszámok részszempontonként az irányadó súlyszámmal megszorzásra, majd összeadásra kerülnek. Az így legtöbb pontot elérő ajánlattevő minősül a legjobb ár-érték arányt megjelenítő ajánlatot tevő ajánlattevőnek.</w:t>
            </w:r>
          </w:p>
          <w:p w:rsidR="00DE54BA" w:rsidRPr="00451F38" w:rsidRDefault="00DE54BA" w:rsidP="00657D6F">
            <w:pPr>
              <w:spacing w:before="80" w:after="80"/>
              <w:rPr>
                <w:rFonts w:ascii="Garamond" w:hAnsi="Garamond"/>
                <w:color w:val="000000"/>
                <w:szCs w:val="24"/>
              </w:rPr>
            </w:pPr>
          </w:p>
          <w:p w:rsidR="00DE54BA" w:rsidRPr="00451F38" w:rsidRDefault="00DE54BA" w:rsidP="00657D6F">
            <w:pPr>
              <w:spacing w:before="80" w:after="80"/>
              <w:rPr>
                <w:rFonts w:ascii="Garamond" w:hAnsi="Garamond"/>
                <w:color w:val="000000"/>
                <w:szCs w:val="24"/>
              </w:rPr>
            </w:pPr>
            <w:r w:rsidRPr="00451F38">
              <w:rPr>
                <w:rFonts w:ascii="Garamond" w:hAnsi="Garamond"/>
                <w:color w:val="000000"/>
                <w:szCs w:val="24"/>
              </w:rPr>
              <w:t>Ajánlatkérő a számítás során kettő tizedes jegy pontossággal számol a matematikai kerekítés szabályai szerint.</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lastRenderedPageBreak/>
        <w:t>III. szakasz: Jogi, gazdasági, pénzügyi és műszaki információk</w:t>
      </w: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III.1) Részvételi feltételek</w:t>
      </w:r>
    </w:p>
    <w:tbl>
      <w:tblPr>
        <w:tblW w:w="9795" w:type="dxa"/>
        <w:jc w:val="center"/>
        <w:tblCellMar>
          <w:top w:w="15" w:type="dxa"/>
          <w:left w:w="15" w:type="dxa"/>
          <w:bottom w:w="15" w:type="dxa"/>
          <w:right w:w="15" w:type="dxa"/>
        </w:tblCellMar>
        <w:tblLook w:val="04A0" w:firstRow="1" w:lastRow="0" w:firstColumn="1" w:lastColumn="0" w:noHBand="0" w:noVBand="1"/>
      </w:tblPr>
      <w:tblGrid>
        <w:gridCol w:w="4123"/>
        <w:gridCol w:w="5672"/>
      </w:tblGrid>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III.1.1) Kizáró okok és a szakmai tevékenység végzésére vonatkozó alkalmasság</w:t>
            </w:r>
          </w:p>
          <w:p w:rsidR="00DE54BA" w:rsidRPr="00DF1B39" w:rsidRDefault="00DE54BA" w:rsidP="00657D6F">
            <w:pPr>
              <w:spacing w:before="80" w:after="80"/>
              <w:rPr>
                <w:rFonts w:ascii="Garamond" w:hAnsi="Garamond"/>
                <w:szCs w:val="24"/>
              </w:rPr>
            </w:pPr>
            <w:r w:rsidRPr="00DF1B39">
              <w:rPr>
                <w:rFonts w:ascii="Garamond" w:hAnsi="Garamond"/>
                <w:color w:val="000000"/>
                <w:szCs w:val="24"/>
              </w:rPr>
              <w:t>A kizáró okok felsorolása:</w:t>
            </w:r>
            <w:r w:rsidRPr="00DF1B39">
              <w:rPr>
                <w:rFonts w:ascii="Garamond" w:hAnsi="Garamond"/>
                <w:szCs w:val="24"/>
              </w:rPr>
              <w:t xml:space="preserve"> </w:t>
            </w:r>
          </w:p>
          <w:p w:rsidR="00DE54BA" w:rsidRDefault="00DE54BA" w:rsidP="00657D6F">
            <w:pPr>
              <w:spacing w:before="80" w:after="80"/>
              <w:rPr>
                <w:rFonts w:ascii="Garamond" w:hAnsi="Garamond"/>
                <w:color w:val="000000"/>
                <w:szCs w:val="24"/>
              </w:rPr>
            </w:pPr>
            <w:r w:rsidRPr="00DF1B39">
              <w:rPr>
                <w:rFonts w:ascii="Garamond" w:hAnsi="Garamond"/>
                <w:color w:val="000000"/>
                <w:szCs w:val="24"/>
              </w:rPr>
              <w:t xml:space="preserve">Az eljárásban nem lehet ajánlattevő, alvállalkozó, és nem vehet részt alkalmasság igazolásában olyan gazdasági szereplő, akivel szemben a Kbt. 62. § (1) és (2) bekezdésében rögzített kizáró okok </w:t>
            </w:r>
            <w:proofErr w:type="spellStart"/>
            <w:r w:rsidRPr="00DF1B39">
              <w:rPr>
                <w:rFonts w:ascii="Garamond" w:hAnsi="Garamond"/>
                <w:color w:val="000000"/>
                <w:szCs w:val="24"/>
              </w:rPr>
              <w:t>bármelyike</w:t>
            </w:r>
            <w:proofErr w:type="spellEnd"/>
            <w:r w:rsidRPr="00DF1B39">
              <w:rPr>
                <w:rFonts w:ascii="Garamond" w:hAnsi="Garamond"/>
                <w:color w:val="000000"/>
                <w:szCs w:val="24"/>
              </w:rPr>
              <w:t xml:space="preserve"> fennáll.</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igazolási módok felsorolása és rövid leírása:</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 Kbt. 114. § (2) bekezdése és a 321/2015. (X. 30.) Korm. rendelet 17. § (1) bekezdésében foglaltak alapján ajánlattevőnek egyszerű nyilatkozatot kell benyújtani arról, hogy nem tartozik a felhívásban előírt kizáró okok hatálya alá, valamint a Kbt. 62. § (1) bekezdés k) pont </w:t>
            </w:r>
            <w:proofErr w:type="spellStart"/>
            <w:r w:rsidRPr="00DF1B39">
              <w:rPr>
                <w:rFonts w:ascii="Garamond" w:hAnsi="Garamond"/>
                <w:color w:val="000000"/>
                <w:szCs w:val="24"/>
              </w:rPr>
              <w:t>kb</w:t>
            </w:r>
            <w:proofErr w:type="spellEnd"/>
            <w:r w:rsidRPr="00DF1B39">
              <w:rPr>
                <w:rFonts w:ascii="Garamond" w:hAnsi="Garamond"/>
                <w:color w:val="000000"/>
                <w:szCs w:val="24"/>
              </w:rPr>
              <w:t xml:space="preserve">) pontját a 321/2015. (X. 30.) Korm. rendelet 8. § i) pont </w:t>
            </w:r>
            <w:proofErr w:type="spellStart"/>
            <w:r w:rsidRPr="00DF1B39">
              <w:rPr>
                <w:rFonts w:ascii="Garamond" w:hAnsi="Garamond"/>
                <w:color w:val="000000"/>
                <w:szCs w:val="24"/>
              </w:rPr>
              <w:t>ib</w:t>
            </w:r>
            <w:proofErr w:type="spellEnd"/>
            <w:r w:rsidRPr="00DF1B39">
              <w:rPr>
                <w:rFonts w:ascii="Garamond" w:hAnsi="Garamond"/>
                <w:color w:val="000000"/>
                <w:szCs w:val="24"/>
              </w:rPr>
              <w:t xml:space="preserve">) alpontja és a 10. § g) pont </w:t>
            </w:r>
            <w:proofErr w:type="spellStart"/>
            <w:r w:rsidRPr="00DF1B39">
              <w:rPr>
                <w:rFonts w:ascii="Garamond" w:hAnsi="Garamond"/>
                <w:color w:val="000000"/>
                <w:szCs w:val="24"/>
              </w:rPr>
              <w:t>gb</w:t>
            </w:r>
            <w:proofErr w:type="spellEnd"/>
            <w:r w:rsidRPr="00DF1B39">
              <w:rPr>
                <w:rFonts w:ascii="Garamond" w:hAnsi="Garamond"/>
                <w:color w:val="000000"/>
                <w:szCs w:val="24"/>
              </w:rPr>
              <w:t>) alpontjában foglaltak szerint kell igazolnia.</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Kbt. 67. § (4) bekezdése és a 321/2015. (X. 30.) Korm. rendelet 17. § (2) bekezdésében foglaltaknak megfelelően az alvállalkozó vonatkozásában az ajánlattevő nyilatkozatot nyújt be arról, hogy az érintett gazdasági szereplők vonatkozásában nem állnak fenn az eljárásban előírt kizáró okok.</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Ajánlatkérő elfogadja, ha az ajánlattevő a korábbi közbeszerzési eljárásában felhasznált egységes európai közbeszerzési dokumentumot nyújt be, feltéve, hogy az abban foglalt információk megfelelnek a valóságnak, és tartalmazzák az Ajánlatkérő által a kizáró okok tekintetében megkövetelt információkat.</w:t>
            </w:r>
          </w:p>
          <w:p w:rsidR="00DE54BA" w:rsidRDefault="00DE54BA" w:rsidP="00657D6F">
            <w:pPr>
              <w:spacing w:before="80" w:after="80"/>
              <w:rPr>
                <w:rFonts w:ascii="Garamond" w:hAnsi="Garamond"/>
                <w:color w:val="000000"/>
                <w:szCs w:val="24"/>
              </w:rPr>
            </w:pPr>
          </w:p>
          <w:p w:rsidR="00DE54BA" w:rsidRDefault="00DE54BA" w:rsidP="00657D6F">
            <w:pPr>
              <w:spacing w:before="80" w:after="80"/>
              <w:rPr>
                <w:rFonts w:ascii="Garamond" w:hAnsi="Garamond"/>
                <w:color w:val="000000"/>
                <w:szCs w:val="24"/>
              </w:rPr>
            </w:pPr>
            <w:r w:rsidRPr="001A7F23">
              <w:rPr>
                <w:rFonts w:ascii="Garamond" w:hAnsi="Garamond"/>
                <w:color w:val="000000"/>
                <w:szCs w:val="24"/>
              </w:rPr>
              <w:t>Az öntisztázás lehetőségét Ajánlatkérő a Kbt. 64. § (1)-(2) bekezdései szerint biztosítja.</w:t>
            </w:r>
          </w:p>
          <w:p w:rsidR="00DE54BA" w:rsidRDefault="00DE54BA" w:rsidP="00657D6F">
            <w:pPr>
              <w:spacing w:before="80" w:after="80"/>
              <w:rPr>
                <w:rFonts w:ascii="Garamond" w:hAnsi="Garamond"/>
                <w:color w:val="000000"/>
                <w:szCs w:val="24"/>
              </w:rPr>
            </w:pPr>
          </w:p>
          <w:p w:rsidR="00DE54BA" w:rsidRDefault="00DE54BA" w:rsidP="00657D6F">
            <w:pPr>
              <w:spacing w:before="80" w:after="80"/>
              <w:rPr>
                <w:rFonts w:ascii="Garamond" w:hAnsi="Garamond"/>
                <w:color w:val="000000"/>
                <w:szCs w:val="24"/>
              </w:rPr>
            </w:pPr>
            <w:r w:rsidRPr="001A7F23">
              <w:rPr>
                <w:rFonts w:ascii="Garamond" w:hAnsi="Garamond"/>
                <w:color w:val="000000"/>
                <w:szCs w:val="24"/>
              </w:rPr>
              <w:t>A hivatkozott rendelkezésekben foglalt „egységes európai közbeszerzési dokumentum” alatt a Kbt. 114. § (2) bekezdése szerinti nyilatkozatot kell érteni.</w:t>
            </w:r>
          </w:p>
          <w:p w:rsidR="00DE54BA" w:rsidRDefault="00DE54BA" w:rsidP="00657D6F">
            <w:pPr>
              <w:spacing w:before="80" w:after="80"/>
              <w:rPr>
                <w:rFonts w:ascii="Garamond" w:hAnsi="Garamond"/>
                <w:color w:val="000000"/>
                <w:szCs w:val="24"/>
              </w:rPr>
            </w:pPr>
          </w:p>
          <w:p w:rsidR="00DE54BA" w:rsidRDefault="00DE54BA" w:rsidP="00657D6F">
            <w:pPr>
              <w:spacing w:before="80" w:after="80"/>
              <w:rPr>
                <w:rFonts w:ascii="Garamond" w:hAnsi="Garamond"/>
                <w:color w:val="000000"/>
                <w:szCs w:val="24"/>
              </w:rPr>
            </w:pPr>
            <w:r w:rsidRPr="001A7F23">
              <w:rPr>
                <w:rFonts w:ascii="Garamond" w:hAnsi="Garamond"/>
                <w:color w:val="000000"/>
                <w:szCs w:val="24"/>
              </w:rPr>
              <w:t>A Kbt. 74. § (1) bekezdés b) pontja alapján az ajánlatkérőnek ki kell zárnia az eljárásból azt az ajánlattevőt, alvállalkozót vagy az alkalmasság igazolásában részt vevő szervezetet, aki részéről a kizáró ok az eljárás során következett be.</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 kizáró okokra és az alkalmassági követelményekre vonatkozóan a közbeszerzés megkezdését megelőzően kiállított igazolások is </w:t>
            </w:r>
            <w:proofErr w:type="spellStart"/>
            <w:r w:rsidRPr="00DF1B39">
              <w:rPr>
                <w:rFonts w:ascii="Garamond" w:hAnsi="Garamond"/>
                <w:color w:val="000000"/>
                <w:szCs w:val="24"/>
              </w:rPr>
              <w:t>benyújthatóak</w:t>
            </w:r>
            <w:proofErr w:type="spellEnd"/>
            <w:r w:rsidRPr="00DF1B39">
              <w:rPr>
                <w:rFonts w:ascii="Garamond" w:hAnsi="Garamond"/>
                <w:color w:val="000000"/>
                <w:szCs w:val="24"/>
              </w:rPr>
              <w:t xml:space="preserve"> (felhasználhatóak) mindaddig, ameddig az igazolásokban foglalt tény, illetve adat tartalma valós. Az ajánlatkérő - ellenkező bizonyításig - az adat valóságtartalmát az ajánlattevő erre vonatkozó külön nyilatkozata nélkül vélelmezi.</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Szakmai tevékenység végzésére vonatkozó alkalmasság előírása [Kbt. 65. § (1) bekezdés </w:t>
            </w:r>
            <w:r w:rsidRPr="00DF1B39">
              <w:rPr>
                <w:rFonts w:ascii="Garamond" w:hAnsi="Garamond"/>
                <w:i/>
                <w:iCs/>
                <w:color w:val="000000"/>
                <w:szCs w:val="24"/>
              </w:rPr>
              <w:t>c)</w:t>
            </w:r>
            <w:r w:rsidRPr="00DF1B39">
              <w:rPr>
                <w:rFonts w:ascii="Garamond" w:hAnsi="Garamond"/>
                <w:color w:val="000000"/>
                <w:szCs w:val="24"/>
              </w:rPr>
              <w:t> pont]: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Szakmai tevékenység végzésére vonatkozó alkalmasság </w:t>
            </w:r>
            <w:proofErr w:type="gramStart"/>
            <w:r w:rsidRPr="00DF1B39">
              <w:rPr>
                <w:rFonts w:ascii="Garamond" w:hAnsi="Garamond"/>
                <w:color w:val="000000"/>
                <w:szCs w:val="24"/>
              </w:rPr>
              <w:t>igazolása:-</w:t>
            </w:r>
            <w:proofErr w:type="gramEnd"/>
          </w:p>
          <w:p w:rsidR="00DE54BA" w:rsidRPr="00DF1B39" w:rsidRDefault="00DE54BA" w:rsidP="00657D6F">
            <w:pPr>
              <w:spacing w:before="80" w:after="80"/>
              <w:rPr>
                <w:rFonts w:ascii="Garamond" w:hAnsi="Garamond"/>
                <w:color w:val="000000"/>
                <w:szCs w:val="24"/>
              </w:rPr>
            </w:pPr>
          </w:p>
        </w:tc>
      </w:tr>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lastRenderedPageBreak/>
              <w:t>III.1.2) Gazdasági és pénzügyi alkalmasság</w:t>
            </w:r>
          </w:p>
        </w:tc>
      </w:tr>
      <w:tr w:rsidR="00DE54BA" w:rsidRPr="00DF1B39" w:rsidTr="00657D6F">
        <w:trPr>
          <w:jc w:val="center"/>
        </w:trPr>
        <w:tc>
          <w:tcPr>
            <w:tcW w:w="41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igazolási módok felsorolása és rövid leírása: -</w:t>
            </w:r>
          </w:p>
        </w:tc>
        <w:tc>
          <w:tcPr>
            <w:tcW w:w="562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Az alkalmassági minimum </w:t>
            </w:r>
            <w:proofErr w:type="gramStart"/>
            <w:r w:rsidRPr="00DF1B39">
              <w:rPr>
                <w:rFonts w:ascii="Garamond" w:hAnsi="Garamond"/>
                <w:color w:val="000000"/>
                <w:szCs w:val="24"/>
              </w:rPr>
              <w:t>követelmények:-</w:t>
            </w:r>
            <w:proofErr w:type="gramEnd"/>
          </w:p>
        </w:tc>
      </w:tr>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III.1.3) Műszaki, illetve szakmai alkalmasság</w:t>
            </w:r>
          </w:p>
        </w:tc>
      </w:tr>
      <w:tr w:rsidR="00DE54BA" w:rsidRPr="00DF1B39" w:rsidTr="00657D6F">
        <w:trPr>
          <w:jc w:val="center"/>
        </w:trPr>
        <w:tc>
          <w:tcPr>
            <w:tcW w:w="416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igazolási módok felsorolása és rövid leírása: -</w:t>
            </w:r>
          </w:p>
        </w:tc>
        <w:tc>
          <w:tcPr>
            <w:tcW w:w="562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alkalmassági minimum követelmények: -</w:t>
            </w:r>
          </w:p>
        </w:tc>
      </w:tr>
      <w:tr w:rsidR="00DE54BA" w:rsidRPr="00DF1B39" w:rsidTr="00657D6F">
        <w:trPr>
          <w:jc w:val="center"/>
        </w:trPr>
        <w:tc>
          <w:tcPr>
            <w:tcW w:w="9795" w:type="dxa"/>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Ha nem kerül előírásra alkalmassági követelmény, ennek indoka:</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Kbt. 115. § (2) alapján Ajánlatkérő nem köteles előírni alkalmassági követelményt.</w:t>
            </w:r>
          </w:p>
        </w:tc>
      </w:tr>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t>III.1.4) A szerződés biztosítékai:</w:t>
            </w:r>
          </w:p>
          <w:p w:rsidR="00DE54BA" w:rsidRDefault="00DE54BA" w:rsidP="00657D6F">
            <w:pPr>
              <w:spacing w:before="80" w:after="80"/>
              <w:rPr>
                <w:rFonts w:ascii="Garamond" w:hAnsi="Garamond"/>
                <w:color w:val="000000"/>
                <w:szCs w:val="24"/>
              </w:rPr>
            </w:pPr>
            <w:r w:rsidRPr="001A7F23">
              <w:rPr>
                <w:rFonts w:ascii="Garamond" w:hAnsi="Garamond"/>
                <w:color w:val="000000"/>
                <w:szCs w:val="24"/>
              </w:rPr>
              <w:t xml:space="preserve">Ajánlatkérő által előírt minimális jótállási </w:t>
            </w:r>
            <w:r w:rsidRPr="00B608D2">
              <w:rPr>
                <w:rFonts w:ascii="Garamond" w:hAnsi="Garamond"/>
                <w:color w:val="000000" w:themeColor="text1"/>
                <w:szCs w:val="24"/>
              </w:rPr>
              <w:t>időtartam 36 hónap</w:t>
            </w:r>
            <w:r w:rsidRPr="00B608D2">
              <w:rPr>
                <w:rFonts w:ascii="Garamond" w:hAnsi="Garamond"/>
                <w:color w:val="000000"/>
                <w:szCs w:val="24"/>
              </w:rPr>
              <w:t>, figyelemmel</w:t>
            </w:r>
            <w:r w:rsidRPr="001A7F23">
              <w:rPr>
                <w:rFonts w:ascii="Garamond" w:hAnsi="Garamond"/>
                <w:color w:val="000000"/>
                <w:szCs w:val="24"/>
              </w:rPr>
              <w:t xml:space="preserve"> ugyanakkor az ajánlattevők </w:t>
            </w:r>
            <w:r>
              <w:rPr>
                <w:rFonts w:ascii="Garamond" w:hAnsi="Garamond"/>
                <w:color w:val="000000"/>
                <w:szCs w:val="24"/>
              </w:rPr>
              <w:t>3</w:t>
            </w:r>
            <w:r w:rsidRPr="001A7F23">
              <w:rPr>
                <w:rFonts w:ascii="Garamond" w:hAnsi="Garamond"/>
                <w:color w:val="000000"/>
                <w:szCs w:val="24"/>
              </w:rPr>
              <w:t>. értékelési szempontra tett megajánlására.</w:t>
            </w:r>
          </w:p>
          <w:p w:rsidR="00DE54BA" w:rsidRDefault="00DE54BA" w:rsidP="00657D6F">
            <w:pPr>
              <w:spacing w:before="80" w:after="80"/>
              <w:rPr>
                <w:rFonts w:ascii="Garamond" w:hAnsi="Garamond"/>
                <w:color w:val="000000"/>
                <w:szCs w:val="24"/>
              </w:rPr>
            </w:pPr>
          </w:p>
          <w:p w:rsidR="00DE54BA" w:rsidRPr="00B608D2" w:rsidRDefault="00DE54BA" w:rsidP="00657D6F">
            <w:pPr>
              <w:spacing w:before="80" w:after="80"/>
              <w:rPr>
                <w:rFonts w:ascii="Garamond" w:hAnsi="Garamond"/>
                <w:color w:val="000000"/>
                <w:szCs w:val="24"/>
              </w:rPr>
            </w:pPr>
            <w:r w:rsidRPr="00B608D2">
              <w:rPr>
                <w:rFonts w:ascii="Garamond" w:hAnsi="Garamond"/>
                <w:color w:val="000000"/>
                <w:szCs w:val="24"/>
              </w:rPr>
              <w:t>Késedelmi kötbér: mértéke a teljes nettó – tartalékkeret nélkül számított - ellenszolgáltatás 1%-a/késedelmes naptári nap (</w:t>
            </w:r>
            <w:proofErr w:type="spellStart"/>
            <w:r w:rsidRPr="00B608D2">
              <w:rPr>
                <w:rFonts w:ascii="Garamond" w:hAnsi="Garamond"/>
                <w:color w:val="000000"/>
                <w:szCs w:val="24"/>
              </w:rPr>
              <w:t>max</w:t>
            </w:r>
            <w:proofErr w:type="spellEnd"/>
            <w:r w:rsidRPr="00B608D2">
              <w:rPr>
                <w:rFonts w:ascii="Garamond" w:hAnsi="Garamond"/>
                <w:color w:val="000000"/>
                <w:szCs w:val="24"/>
              </w:rPr>
              <w:t xml:space="preserve">. 10%) </w:t>
            </w:r>
          </w:p>
          <w:p w:rsidR="00DE54BA" w:rsidRDefault="00DE54BA" w:rsidP="00657D6F">
            <w:pPr>
              <w:spacing w:before="80" w:after="80"/>
              <w:rPr>
                <w:rFonts w:ascii="Garamond" w:hAnsi="Garamond"/>
                <w:color w:val="000000"/>
                <w:szCs w:val="24"/>
              </w:rPr>
            </w:pPr>
            <w:r w:rsidRPr="00B608D2">
              <w:rPr>
                <w:rFonts w:ascii="Garamond" w:hAnsi="Garamond"/>
                <w:color w:val="000000"/>
                <w:szCs w:val="24"/>
              </w:rPr>
              <w:t>Meghiúsulási kötbér: mértéke a teljes nettó – tartalékkeret nélkül számított - ellenszolgáltatás 20%-a</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szerződést biztosító mellékkötelezettségek részletes szabályait az közbeszerzési dokumentumok részét képező szerződéstervezet tartalmazza.</w:t>
            </w:r>
          </w:p>
        </w:tc>
      </w:tr>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b/>
                <w:bCs/>
                <w:color w:val="000000"/>
                <w:szCs w:val="24"/>
              </w:rPr>
            </w:pPr>
            <w:r w:rsidRPr="00DF1B39">
              <w:rPr>
                <w:rFonts w:ascii="Garamond" w:hAnsi="Garamond"/>
                <w:b/>
                <w:bCs/>
                <w:color w:val="000000"/>
                <w:szCs w:val="24"/>
              </w:rPr>
              <w:t>III.1.5) Az ellenszolgáltatás teljesítésének feltételei és / vagy hivatkozás a vonatkozó jogszabályi rendelkezésekre:</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 szerződésszerű és a jogszabályoknak megfelelő számla a lent hivatkozott jogszabályok szerint kerül kiegyenlítésre: </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2015. évi CXLIII. törvény,</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322/2015. (X. 30.) Korm. rendelet,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 2013. évi V. törvény,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lastRenderedPageBreak/>
              <w:t>• 2017. évi LIII. törvény,</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2011. évi CXCV. törvény,</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2017. évi CL. törvény.</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7E4450">
              <w:rPr>
                <w:rFonts w:ascii="Garamond" w:hAnsi="Garamond"/>
                <w:color w:val="000000"/>
                <w:szCs w:val="24"/>
              </w:rPr>
              <w:t>A jelen közbeszerzés tárgyát képező vállalkozási szerződés egyösszegű (</w:t>
            </w:r>
            <w:proofErr w:type="spellStart"/>
            <w:r w:rsidRPr="007E4450">
              <w:rPr>
                <w:rFonts w:ascii="Garamond" w:hAnsi="Garamond"/>
                <w:color w:val="000000"/>
                <w:szCs w:val="24"/>
              </w:rPr>
              <w:t>átalányáras</w:t>
            </w:r>
            <w:proofErr w:type="spellEnd"/>
            <w:r w:rsidRPr="007E4450">
              <w:rPr>
                <w:rFonts w:ascii="Garamond" w:hAnsi="Garamond"/>
                <w:color w:val="000000"/>
                <w:szCs w:val="24"/>
              </w:rPr>
              <w:t>) típusú</w:t>
            </w:r>
            <w:r w:rsidRPr="001A7F23">
              <w:rPr>
                <w:rFonts w:ascii="Garamond" w:hAnsi="Garamond"/>
                <w:color w:val="000000"/>
                <w:szCs w:val="24"/>
              </w:rPr>
              <w:t>.</w:t>
            </w:r>
            <w:r w:rsidRPr="00DF1B39">
              <w:rPr>
                <w:rFonts w:ascii="Garamond" w:hAnsi="Garamond"/>
                <w:color w:val="000000"/>
                <w:szCs w:val="24"/>
              </w:rPr>
              <w:t xml:space="preserve"> A szerződéses ellenszolgáltatás összegének (azaz a nyertes ajánlattevő ajánlati árának) kellő fedezetet kell biztosítania a közbeszerzési dokumentumokban meghatározott építési munkák szerződésszerű teljesítésével kapcsolatban felmerülhető valamennyi költség tekintetében. </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Konkrét fizetési feltételek: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color w:val="000000"/>
                <w:szCs w:val="24"/>
              </w:rPr>
              <w:tab/>
              <w:t>Az ajánlattétel, a szerződés és a kifizetések pénzneme: HUF.</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color w:val="000000"/>
                <w:szCs w:val="24"/>
              </w:rPr>
              <w:tab/>
              <w:t xml:space="preserve">A teljesítés igazolására a Kbt. 135.§ (1) és (2) bekezdésében foglaltak </w:t>
            </w:r>
            <w:proofErr w:type="spellStart"/>
            <w:r w:rsidRPr="00DF1B39">
              <w:rPr>
                <w:rFonts w:ascii="Garamond" w:hAnsi="Garamond"/>
                <w:color w:val="000000"/>
                <w:szCs w:val="24"/>
              </w:rPr>
              <w:t>irányadóak</w:t>
            </w:r>
            <w:proofErr w:type="spellEnd"/>
            <w:r w:rsidRPr="00DF1B39">
              <w:rPr>
                <w:rFonts w:ascii="Garamond" w:hAnsi="Garamond"/>
                <w:color w:val="000000"/>
                <w:szCs w:val="24"/>
              </w:rPr>
              <w: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szCs w:val="24"/>
              </w:rPr>
              <w:t xml:space="preserve"> </w:t>
            </w:r>
            <w:r w:rsidRPr="00DF1B39">
              <w:rPr>
                <w:rFonts w:ascii="Garamond" w:hAnsi="Garamond"/>
                <w:color w:val="000000"/>
                <w:szCs w:val="24"/>
              </w:rPr>
              <w:tab/>
            </w:r>
            <w:r w:rsidRPr="006F7786">
              <w:rPr>
                <w:rFonts w:ascii="Garamond" w:hAnsi="Garamond"/>
                <w:color w:val="000000"/>
                <w:szCs w:val="24"/>
              </w:rPr>
              <w:t>Nyertes ajánlattevő 1 darab számla</w:t>
            </w:r>
            <w:r w:rsidRPr="00DF1B39">
              <w:rPr>
                <w:rFonts w:ascii="Garamond" w:hAnsi="Garamond"/>
                <w:color w:val="000000"/>
                <w:szCs w:val="24"/>
              </w:rPr>
              <w:t xml:space="preserve"> benyújtásra jogosult</w:t>
            </w:r>
            <w:r>
              <w:rPr>
                <w:rFonts w:ascii="Garamond" w:hAnsi="Garamond"/>
                <w:color w:val="000000"/>
                <w:szCs w:val="24"/>
              </w:rPr>
              <w:t xml:space="preserve"> a </w:t>
            </w:r>
            <w:r w:rsidRPr="00DF1B39">
              <w:rPr>
                <w:rFonts w:ascii="Garamond" w:hAnsi="Garamond"/>
                <w:color w:val="000000"/>
                <w:szCs w:val="24"/>
              </w:rPr>
              <w:t xml:space="preserve">hiánymentes műszaki átadás-átvételi eljárás lezárását és a szerződés ajánlatkérő által igazolt szerződésszerű teljesítését követően.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color w:val="000000"/>
                <w:szCs w:val="24"/>
              </w:rPr>
              <w:tab/>
              <w:t>Az ellenszolgáltatás a szerződésszerű és az ajánlatkérő által igazolt teljesítést követően, a Ptk. 6:130.§ és a Kbt. 135. § vonatkozó szabályai szerint kerül sor, figyelemmel a 322/2015. (XII. 23.) Kormányrendelet vonatkozó rendelkezéseire.</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color w:val="000000"/>
                <w:szCs w:val="24"/>
              </w:rPr>
              <w:tab/>
              <w:t xml:space="preserve">Tekintettel arra, hogy az eljárás tárgyát építési beruházás </w:t>
            </w:r>
            <w:proofErr w:type="spellStart"/>
            <w:r w:rsidRPr="00DF1B39">
              <w:rPr>
                <w:rFonts w:ascii="Garamond" w:hAnsi="Garamond"/>
                <w:color w:val="000000"/>
                <w:szCs w:val="24"/>
              </w:rPr>
              <w:t>képzi</w:t>
            </w:r>
            <w:proofErr w:type="spellEnd"/>
            <w:r w:rsidRPr="00DF1B39">
              <w:rPr>
                <w:rFonts w:ascii="Garamond" w:hAnsi="Garamond"/>
                <w:color w:val="000000"/>
                <w:szCs w:val="24"/>
              </w:rPr>
              <w:t xml:space="preserve"> és a teljesítési határidő meghaladja a 2 hónapot, ajánlattevő - a Kbt. 135. § (7) bekezdésében foglaltaknak megfelelően a nettó ellenszolgáltatás 5 %-</w:t>
            </w:r>
            <w:proofErr w:type="spellStart"/>
            <w:r w:rsidRPr="00DF1B39">
              <w:rPr>
                <w:rFonts w:ascii="Garamond" w:hAnsi="Garamond"/>
                <w:color w:val="000000"/>
                <w:szCs w:val="24"/>
              </w:rPr>
              <w:t>ának</w:t>
            </w:r>
            <w:proofErr w:type="spellEnd"/>
            <w:r w:rsidRPr="00DF1B39">
              <w:rPr>
                <w:rFonts w:ascii="Garamond" w:hAnsi="Garamond"/>
                <w:color w:val="000000"/>
                <w:szCs w:val="24"/>
              </w:rPr>
              <w:t xml:space="preserve"> megfelelő összegű előleg kifizetését kérheti.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color w:val="000000"/>
                <w:szCs w:val="24"/>
              </w:rPr>
              <w:tab/>
              <w:t>A kifizetett előleg összege a (vég)számlában kerül elszámolásra.</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w:t>
            </w:r>
            <w:r w:rsidRPr="00DF1B39">
              <w:rPr>
                <w:rFonts w:ascii="Garamond" w:hAnsi="Garamond"/>
                <w:color w:val="000000"/>
                <w:szCs w:val="24"/>
              </w:rPr>
              <w:tab/>
              <w:t xml:space="preserve">A részletes fizetési feltételeket </w:t>
            </w:r>
            <w:r>
              <w:rPr>
                <w:rFonts w:ascii="Garamond" w:hAnsi="Garamond"/>
                <w:color w:val="000000"/>
                <w:szCs w:val="24"/>
              </w:rPr>
              <w:t>a közbeszerzési dokumentumok részét</w:t>
            </w:r>
            <w:r w:rsidRPr="00DF1B39">
              <w:rPr>
                <w:rFonts w:ascii="Garamond" w:hAnsi="Garamond"/>
                <w:color w:val="000000"/>
                <w:szCs w:val="24"/>
              </w:rPr>
              <w:t xml:space="preserve"> képező szerződéstervezet tartalmazza.</w:t>
            </w:r>
          </w:p>
          <w:p w:rsidR="00DE54BA" w:rsidRPr="00DF1B39" w:rsidRDefault="00DE54BA" w:rsidP="00657D6F">
            <w:pPr>
              <w:spacing w:before="80" w:after="80"/>
              <w:rPr>
                <w:rFonts w:ascii="Garamond" w:hAnsi="Garamond"/>
                <w:color w:val="000000"/>
                <w:szCs w:val="24"/>
              </w:rPr>
            </w:pPr>
          </w:p>
          <w:p w:rsidR="00DE54BA" w:rsidRPr="00DF1B39" w:rsidRDefault="00DE54BA" w:rsidP="00657D6F">
            <w:pPr>
              <w:spacing w:before="80" w:after="80"/>
              <w:rPr>
                <w:rFonts w:ascii="Garamond" w:hAnsi="Garamond"/>
                <w:color w:val="000000"/>
                <w:szCs w:val="24"/>
              </w:rPr>
            </w:pPr>
            <w:r w:rsidRPr="00B608D2">
              <w:rPr>
                <w:rFonts w:ascii="Garamond" w:hAnsi="Garamond"/>
                <w:color w:val="000000"/>
                <w:szCs w:val="24"/>
              </w:rPr>
              <w:t>A tartalékkeret (kizárólag</w:t>
            </w:r>
            <w:r w:rsidRPr="00DF1B39">
              <w:rPr>
                <w:rFonts w:ascii="Garamond" w:hAnsi="Garamond"/>
                <w:color w:val="000000"/>
                <w:szCs w:val="24"/>
              </w:rPr>
              <w:t xml:space="preserve"> feltételesen felhasználható összeg) mértéke a teljes vállalkozási díj 5 %-a. A tartalékkeret felhasználásának szabályait, lehetséges eseteit, valamint pénzügyi feltételeit részletesen a dokumentáció tartalmazza (szerződéstervezet). A tartalékkeret kizárólag az építési beruházás teljesítéshez, a rendeltetésszerű és biztonságos használathoz szükséges munkák ellenértékének elszámolására használható fel.</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lastRenderedPageBreak/>
        <w:t>IV. szakasz: Eljárás</w:t>
      </w: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IV.1) Meghatározás</w:t>
      </w:r>
    </w:p>
    <w:tbl>
      <w:tblPr>
        <w:tblW w:w="9795" w:type="dxa"/>
        <w:jc w:val="center"/>
        <w:tblCellMar>
          <w:top w:w="15" w:type="dxa"/>
          <w:left w:w="15" w:type="dxa"/>
          <w:bottom w:w="15" w:type="dxa"/>
          <w:right w:w="15" w:type="dxa"/>
        </w:tblCellMar>
        <w:tblLook w:val="04A0" w:firstRow="1" w:lastRow="0" w:firstColumn="1" w:lastColumn="0" w:noHBand="0" w:noVBand="1"/>
      </w:tblPr>
      <w:tblGrid>
        <w:gridCol w:w="4685"/>
        <w:gridCol w:w="5110"/>
      </w:tblGrid>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IV.1.1) Az eljárás fajtája</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i/>
                <w:iCs/>
                <w:color w:val="000000"/>
                <w:szCs w:val="24"/>
              </w:rPr>
              <w:t>(klasszikus ajánlatkérők esetében)</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X Nyílt eljárás 115. §</w:t>
            </w:r>
          </w:p>
          <w:p w:rsidR="00DE54BA" w:rsidRPr="00DF1B39" w:rsidRDefault="00DE54BA" w:rsidP="00657D6F">
            <w:pPr>
              <w:spacing w:before="80" w:after="80"/>
              <w:ind w:left="180"/>
              <w:rPr>
                <w:rFonts w:ascii="Garamond" w:hAnsi="Garamond"/>
                <w:color w:val="000000"/>
                <w:szCs w:val="24"/>
              </w:rPr>
            </w:pPr>
            <w:r w:rsidRPr="00DF1B39">
              <w:rPr>
                <w:rFonts w:ascii="Garamond" w:hAnsi="Garamond"/>
                <w:color w:val="000000"/>
                <w:szCs w:val="24"/>
              </w:rPr>
              <w:t>c Gyorsított eljárás</w:t>
            </w:r>
          </w:p>
          <w:p w:rsidR="00DE54BA" w:rsidRPr="00DF1B39" w:rsidRDefault="00DE54BA" w:rsidP="00657D6F">
            <w:pPr>
              <w:spacing w:before="80" w:after="80"/>
              <w:ind w:left="560"/>
              <w:rPr>
                <w:rFonts w:ascii="Garamond" w:hAnsi="Garamond"/>
                <w:color w:val="000000"/>
                <w:szCs w:val="24"/>
              </w:rPr>
            </w:pPr>
            <w:r w:rsidRPr="00DF1B39">
              <w:rPr>
                <w:rFonts w:ascii="Garamond" w:hAnsi="Garamond"/>
                <w:color w:val="000000"/>
                <w:szCs w:val="24"/>
              </w:rPr>
              <w:t>Indokolás: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Meghívásos eljárás</w:t>
            </w:r>
          </w:p>
          <w:p w:rsidR="00DE54BA" w:rsidRPr="00DF1B39" w:rsidRDefault="00DE54BA" w:rsidP="00657D6F">
            <w:pPr>
              <w:spacing w:before="80" w:after="80"/>
              <w:ind w:left="560"/>
              <w:rPr>
                <w:rFonts w:ascii="Garamond" w:hAnsi="Garamond"/>
                <w:color w:val="000000"/>
                <w:szCs w:val="24"/>
              </w:rPr>
            </w:pPr>
            <w:r w:rsidRPr="00DF1B39">
              <w:rPr>
                <w:rFonts w:ascii="Garamond" w:hAnsi="Garamond"/>
                <w:color w:val="000000"/>
                <w:szCs w:val="24"/>
              </w:rPr>
              <w:t>c Gyorsított eljárás</w:t>
            </w:r>
          </w:p>
          <w:p w:rsidR="00DE54BA" w:rsidRPr="00DF1B39" w:rsidRDefault="00DE54BA" w:rsidP="00657D6F">
            <w:pPr>
              <w:spacing w:before="80" w:after="80"/>
              <w:ind w:left="560"/>
              <w:rPr>
                <w:rFonts w:ascii="Garamond" w:hAnsi="Garamond"/>
                <w:color w:val="000000"/>
                <w:szCs w:val="24"/>
              </w:rPr>
            </w:pPr>
            <w:r w:rsidRPr="00DF1B39">
              <w:rPr>
                <w:rFonts w:ascii="Garamond" w:hAnsi="Garamond"/>
                <w:color w:val="000000"/>
                <w:szCs w:val="24"/>
              </w:rPr>
              <w:t>Indokolás: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Tárgyalásos eljárás</w:t>
            </w:r>
          </w:p>
          <w:p w:rsidR="00DE54BA" w:rsidRPr="00DF1B39" w:rsidRDefault="00DE54BA" w:rsidP="00657D6F">
            <w:pPr>
              <w:spacing w:before="80" w:after="80"/>
              <w:ind w:left="180"/>
              <w:rPr>
                <w:rFonts w:ascii="Garamond" w:hAnsi="Garamond"/>
                <w:color w:val="000000"/>
                <w:szCs w:val="24"/>
              </w:rPr>
            </w:pPr>
            <w:r w:rsidRPr="00DF1B39">
              <w:rPr>
                <w:rFonts w:ascii="Garamond" w:hAnsi="Garamond"/>
                <w:color w:val="000000"/>
                <w:szCs w:val="24"/>
              </w:rPr>
              <w:t>c Gyorsított eljárás</w:t>
            </w:r>
          </w:p>
          <w:p w:rsidR="00DE54BA" w:rsidRPr="00DF1B39" w:rsidRDefault="00DE54BA" w:rsidP="00657D6F">
            <w:pPr>
              <w:spacing w:before="80" w:after="80"/>
              <w:ind w:left="560"/>
              <w:rPr>
                <w:rFonts w:ascii="Garamond" w:hAnsi="Garamond"/>
                <w:color w:val="000000"/>
                <w:szCs w:val="24"/>
              </w:rPr>
            </w:pPr>
            <w:r w:rsidRPr="00DF1B39">
              <w:rPr>
                <w:rFonts w:ascii="Garamond" w:hAnsi="Garamond"/>
                <w:color w:val="000000"/>
                <w:szCs w:val="24"/>
              </w:rPr>
              <w:lastRenderedPageBreak/>
              <w:t>Indokolás: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Versenypárbeszéd</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Innovációs partnerség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i/>
                <w:iCs/>
                <w:color w:val="000000"/>
                <w:szCs w:val="24"/>
              </w:rPr>
              <w:lastRenderedPageBreak/>
              <w:t>(közszolgáltató ajánlatkérők esetében)</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Nyílt eljárás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Meghívásos eljárás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Tárgyalásos eljárás</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Versenypárbeszéd</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ˇ Innovációs partnerség</w:t>
            </w:r>
          </w:p>
        </w:tc>
      </w:tr>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IV.1.2) Keretmegállapodásra vagy dinamikus beszerzési rendszerre vonatkozó információk</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A hirdetmény keretmegállapodás megkötésére irányul</w:t>
            </w:r>
          </w:p>
          <w:p w:rsidR="00DE54BA" w:rsidRPr="00DF1B39" w:rsidRDefault="00DE54BA" w:rsidP="00657D6F">
            <w:pPr>
              <w:spacing w:before="80" w:after="80"/>
              <w:ind w:left="380"/>
              <w:rPr>
                <w:rFonts w:ascii="Garamond" w:hAnsi="Garamond"/>
                <w:color w:val="000000"/>
                <w:szCs w:val="24"/>
              </w:rPr>
            </w:pPr>
            <w:r w:rsidRPr="00DF1B39">
              <w:rPr>
                <w:rFonts w:ascii="Garamond" w:hAnsi="Garamond"/>
                <w:color w:val="000000"/>
                <w:szCs w:val="24"/>
              </w:rPr>
              <w:t>ˇ Keretmegállapodás egy ajánlattevővel</w:t>
            </w:r>
          </w:p>
          <w:p w:rsidR="00DE54BA" w:rsidRPr="00DF1B39" w:rsidRDefault="00DE54BA" w:rsidP="00657D6F">
            <w:pPr>
              <w:spacing w:before="80" w:after="80"/>
              <w:ind w:left="380"/>
              <w:rPr>
                <w:rFonts w:ascii="Garamond" w:hAnsi="Garamond"/>
                <w:color w:val="000000"/>
                <w:szCs w:val="24"/>
              </w:rPr>
            </w:pPr>
            <w:r w:rsidRPr="00DF1B39">
              <w:rPr>
                <w:rFonts w:ascii="Garamond" w:hAnsi="Garamond"/>
                <w:color w:val="000000"/>
                <w:szCs w:val="24"/>
              </w:rPr>
              <w:t>ˇ Keretmegállapodás több ajánlattevővel</w:t>
            </w:r>
          </w:p>
          <w:p w:rsidR="00DE54BA" w:rsidRPr="00DF1B39" w:rsidRDefault="00DE54BA" w:rsidP="00657D6F">
            <w:pPr>
              <w:spacing w:before="80" w:after="80"/>
              <w:ind w:left="380"/>
              <w:rPr>
                <w:rFonts w:ascii="Garamond" w:hAnsi="Garamond"/>
                <w:color w:val="000000"/>
                <w:szCs w:val="24"/>
              </w:rPr>
            </w:pPr>
            <w:r w:rsidRPr="00DF1B39">
              <w:rPr>
                <w:rFonts w:ascii="Garamond" w:hAnsi="Garamond"/>
                <w:color w:val="000000"/>
                <w:szCs w:val="24"/>
              </w:rPr>
              <w:t>A keretmegállapodás résztvevőinek tervezett maximális létszáma: </w:t>
            </w:r>
            <w:r w:rsidRPr="00DF1B39">
              <w:rPr>
                <w:rFonts w:ascii="Garamond" w:hAnsi="Garamond"/>
                <w:color w:val="000000"/>
                <w:szCs w:val="24"/>
                <w:vertAlign w:val="superscript"/>
              </w:rPr>
              <w:t>2</w:t>
            </w:r>
            <w:r w:rsidRPr="00DF1B39">
              <w:rPr>
                <w:rFonts w:ascii="Garamond" w:hAnsi="Garamond"/>
                <w:color w:val="000000"/>
                <w:szCs w:val="24"/>
              </w:rPr>
              <w:t> </w:t>
            </w:r>
            <w:proofErr w:type="gramStart"/>
            <w:r w:rsidRPr="00DF1B39">
              <w:rPr>
                <w:rFonts w:ascii="Garamond" w:hAnsi="Garamond"/>
                <w:color w:val="000000"/>
                <w:szCs w:val="24"/>
              </w:rPr>
              <w:t>[ ]</w:t>
            </w:r>
            <w:proofErr w:type="gramEnd"/>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A hirdetmény dinamikus beszerzési rendszer létrehozására irányul</w:t>
            </w:r>
          </w:p>
          <w:p w:rsidR="00DE54BA" w:rsidRPr="00DF1B39" w:rsidRDefault="00DE54BA" w:rsidP="00657D6F">
            <w:pPr>
              <w:spacing w:before="80" w:after="80"/>
              <w:ind w:left="380"/>
              <w:rPr>
                <w:rFonts w:ascii="Garamond" w:hAnsi="Garamond"/>
                <w:color w:val="000000"/>
                <w:szCs w:val="24"/>
              </w:rPr>
            </w:pPr>
            <w:r w:rsidRPr="00DF1B39">
              <w:rPr>
                <w:rFonts w:ascii="Garamond" w:hAnsi="Garamond"/>
                <w:color w:val="000000"/>
                <w:szCs w:val="24"/>
              </w:rPr>
              <w:t>c A dinamikus beszerzési rendszert további beszerzők is alkalmazhatják</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Keretmegállapodások esetén – klasszikus ajánlatkérők esetében a négy évet meghaladó időtartam indokolása:</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Keretmegállapodások esetén – közszolgáltató</w:t>
            </w:r>
            <w:r w:rsidRPr="00DF1B39">
              <w:rPr>
                <w:rFonts w:ascii="Garamond" w:hAnsi="Garamond"/>
                <w:i/>
                <w:iCs/>
                <w:color w:val="000000"/>
                <w:szCs w:val="24"/>
              </w:rPr>
              <w:t> </w:t>
            </w:r>
            <w:r w:rsidRPr="00DF1B39">
              <w:rPr>
                <w:rFonts w:ascii="Garamond" w:hAnsi="Garamond"/>
                <w:color w:val="000000"/>
                <w:szCs w:val="24"/>
              </w:rPr>
              <w:t>ajánlatkérők esetében a nyolc évet meghaladó időtartam indokolása:</w:t>
            </w:r>
          </w:p>
        </w:tc>
      </w:tr>
      <w:tr w:rsidR="00DE54BA" w:rsidRPr="00DF1B39" w:rsidTr="00657D6F">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IV.1.3) Elektronikus árlejtésre vonatkozó információk </w:t>
            </w:r>
            <w:r w:rsidRPr="00DF1B39">
              <w:rPr>
                <w:rFonts w:ascii="Garamond" w:hAnsi="Garamond"/>
                <w:color w:val="000000"/>
                <w:szCs w:val="24"/>
                <w:vertAlign w:val="superscript"/>
              </w:rPr>
              <w:t>2</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c Elektronikus árlejtést fognak alkalmazni</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További információk az elektronikus árlejtésről:</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IV.2) Adminisztratív információk</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IV.2.1) Az adott eljárásra vonatkozó korábbi közzététel</w:t>
            </w:r>
            <w:r w:rsidRPr="00DF1B39">
              <w:rPr>
                <w:rFonts w:ascii="Garamond" w:hAnsi="Garamond"/>
                <w:color w:val="000000"/>
                <w:szCs w:val="24"/>
              </w:rPr>
              <w:t> </w:t>
            </w:r>
            <w:r w:rsidRPr="00DF1B39">
              <w:rPr>
                <w:rFonts w:ascii="Garamond" w:hAnsi="Garamond"/>
                <w:color w:val="000000"/>
                <w:szCs w:val="24"/>
                <w:vertAlign w:val="superscript"/>
              </w:rPr>
              <w:t>2</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hirdetmény száma a Közbeszerzési Értesítőben: </w:t>
            </w:r>
            <w:r w:rsidRPr="00DF1B39">
              <w:rPr>
                <w:rFonts w:ascii="Garamond" w:hAnsi="Garamond"/>
                <w:color w:val="000000"/>
                <w:szCs w:val="24"/>
                <w:vertAlign w:val="superscript"/>
              </w:rPr>
              <w:t>1</w:t>
            </w:r>
            <w:r w:rsidRPr="00DF1B39">
              <w:rPr>
                <w:rFonts w:ascii="Garamond" w:hAnsi="Garamond"/>
                <w:color w:val="000000"/>
                <w:szCs w:val="24"/>
              </w:rPr>
              <w:t> </w:t>
            </w:r>
            <w:proofErr w:type="gramStart"/>
            <w:r w:rsidRPr="00DF1B39">
              <w:rPr>
                <w:rFonts w:ascii="Garamond" w:hAnsi="Garamond"/>
                <w:color w:val="000000"/>
                <w:szCs w:val="24"/>
              </w:rPr>
              <w:t>[ ]</w:t>
            </w:r>
            <w:proofErr w:type="gramEnd"/>
            <w:r w:rsidRPr="00DF1B39">
              <w:rPr>
                <w:rFonts w:ascii="Garamond" w:hAnsi="Garamond"/>
                <w:color w:val="000000"/>
                <w:szCs w:val="24"/>
              </w:rPr>
              <w:t>[ ][ ][ ][ ]/[ ][ ][ ][ ] </w:t>
            </w:r>
            <w:r w:rsidRPr="00DF1B39">
              <w:rPr>
                <w:rFonts w:ascii="Garamond" w:hAnsi="Garamond"/>
                <w:i/>
                <w:iCs/>
                <w:color w:val="000000"/>
                <w:szCs w:val="24"/>
              </w:rPr>
              <w:t>(KÉ-szám/évszám)</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IV.2.2) Ajánlattételi vagy részvételi határidő</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highlight w:val="yellow"/>
              </w:rPr>
              <w:t>Dátum: </w:t>
            </w:r>
            <w:r w:rsidRPr="00DF1B39">
              <w:rPr>
                <w:rFonts w:ascii="Garamond" w:hAnsi="Garamond"/>
                <w:i/>
                <w:iCs/>
                <w:color w:val="000000"/>
                <w:szCs w:val="24"/>
                <w:highlight w:val="yellow"/>
              </w:rPr>
              <w:t>(</w:t>
            </w:r>
            <w:proofErr w:type="spellStart"/>
            <w:r w:rsidRPr="00DF1B39">
              <w:rPr>
                <w:rFonts w:ascii="Garamond" w:hAnsi="Garamond"/>
                <w:i/>
                <w:iCs/>
                <w:color w:val="000000"/>
                <w:szCs w:val="24"/>
                <w:highlight w:val="yellow"/>
              </w:rPr>
              <w:t>éééé</w:t>
            </w:r>
            <w:proofErr w:type="spellEnd"/>
            <w:r w:rsidRPr="00DF1B39">
              <w:rPr>
                <w:rFonts w:ascii="Garamond" w:hAnsi="Garamond"/>
                <w:i/>
                <w:iCs/>
                <w:color w:val="000000"/>
                <w:szCs w:val="24"/>
                <w:highlight w:val="yellow"/>
              </w:rPr>
              <w:t>/</w:t>
            </w:r>
            <w:proofErr w:type="spellStart"/>
            <w:r w:rsidRPr="00DF1B39">
              <w:rPr>
                <w:rFonts w:ascii="Garamond" w:hAnsi="Garamond"/>
                <w:i/>
                <w:iCs/>
                <w:color w:val="000000"/>
                <w:szCs w:val="24"/>
                <w:highlight w:val="yellow"/>
              </w:rPr>
              <w:t>hh</w:t>
            </w:r>
            <w:proofErr w:type="spellEnd"/>
            <w:r w:rsidRPr="00DF1B39">
              <w:rPr>
                <w:rFonts w:ascii="Garamond" w:hAnsi="Garamond"/>
                <w:i/>
                <w:iCs/>
                <w:color w:val="000000"/>
                <w:szCs w:val="24"/>
                <w:highlight w:val="yellow"/>
              </w:rPr>
              <w:t>/</w:t>
            </w:r>
            <w:proofErr w:type="spellStart"/>
            <w:r w:rsidRPr="00DF1B39">
              <w:rPr>
                <w:rFonts w:ascii="Garamond" w:hAnsi="Garamond"/>
                <w:i/>
                <w:iCs/>
                <w:color w:val="000000"/>
                <w:szCs w:val="24"/>
                <w:highlight w:val="yellow"/>
              </w:rPr>
              <w:t>nn</w:t>
            </w:r>
            <w:proofErr w:type="spellEnd"/>
            <w:r w:rsidRPr="00DF1B39">
              <w:rPr>
                <w:rFonts w:ascii="Garamond" w:hAnsi="Garamond"/>
                <w:i/>
                <w:iCs/>
                <w:color w:val="000000"/>
                <w:szCs w:val="24"/>
                <w:highlight w:val="yellow"/>
              </w:rPr>
              <w:t>)</w:t>
            </w:r>
            <w:r w:rsidRPr="00DF1B39">
              <w:rPr>
                <w:rFonts w:ascii="Garamond" w:hAnsi="Garamond"/>
                <w:color w:val="000000"/>
                <w:szCs w:val="24"/>
                <w:highlight w:val="yellow"/>
              </w:rPr>
              <w:t> Helyi idő: </w:t>
            </w:r>
            <w:r w:rsidRPr="00DF1B39">
              <w:rPr>
                <w:rFonts w:ascii="Garamond" w:hAnsi="Garamond"/>
                <w:i/>
                <w:iCs/>
                <w:color w:val="000000"/>
                <w:szCs w:val="24"/>
                <w:highlight w:val="yellow"/>
              </w:rPr>
              <w:t>(</w:t>
            </w:r>
            <w:proofErr w:type="spellStart"/>
            <w:proofErr w:type="gramStart"/>
            <w:r w:rsidRPr="00DF1B39">
              <w:rPr>
                <w:rFonts w:ascii="Garamond" w:hAnsi="Garamond"/>
                <w:i/>
                <w:iCs/>
                <w:color w:val="000000"/>
                <w:szCs w:val="24"/>
                <w:highlight w:val="yellow"/>
              </w:rPr>
              <w:t>óó:pp</w:t>
            </w:r>
            <w:proofErr w:type="spellEnd"/>
            <w:proofErr w:type="gramEnd"/>
            <w:r w:rsidRPr="00DF1B39">
              <w:rPr>
                <w:rFonts w:ascii="Garamond" w:hAnsi="Garamond"/>
                <w:i/>
                <w:iCs/>
                <w:color w:val="000000"/>
                <w:szCs w:val="24"/>
                <w:highlight w:val="yellow"/>
              </w:rPr>
              <w:t>)</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IV.2.3) Azok a nyelvek, amelyeken az ajánlatok vagy részvételi jelentkezések benyújthatók: </w:t>
            </w:r>
            <w:r w:rsidRPr="00DF1B39">
              <w:rPr>
                <w:rFonts w:ascii="Garamond" w:hAnsi="Garamond"/>
                <w:color w:val="000000"/>
                <w:szCs w:val="24"/>
              </w:rPr>
              <w:t>HU  </w:t>
            </w:r>
            <w:r w:rsidRPr="00DF1B39">
              <w:rPr>
                <w:rFonts w:ascii="Garamond" w:hAnsi="Garamond"/>
                <w:color w:val="000000"/>
                <w:szCs w:val="24"/>
                <w:vertAlign w:val="superscript"/>
              </w:rPr>
              <w:t>1</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IV.2.4) Az ajánlati kötöttség minimális időtartama:</w:t>
            </w:r>
            <w:r w:rsidRPr="00DF1B39">
              <w:rPr>
                <w:rFonts w:ascii="Garamond" w:hAnsi="Garamond"/>
                <w:color w:val="000000"/>
                <w:szCs w:val="24"/>
              </w:rPr>
              <w:t> </w:t>
            </w:r>
            <w:r w:rsidRPr="00DF1B39">
              <w:rPr>
                <w:rFonts w:ascii="Garamond" w:hAnsi="Garamond"/>
                <w:i/>
                <w:iCs/>
                <w:color w:val="000000"/>
                <w:szCs w:val="24"/>
              </w:rPr>
              <w:t>(ajánlati felhívás esetében)</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ajánlati kötöttség végső dátuma: </w:t>
            </w:r>
            <w:r w:rsidRPr="00DF1B39">
              <w:rPr>
                <w:rFonts w:ascii="Garamond" w:hAnsi="Garamond"/>
                <w:i/>
                <w:iCs/>
                <w:color w:val="000000"/>
                <w:szCs w:val="24"/>
              </w:rPr>
              <w:t>(</w:t>
            </w:r>
            <w:proofErr w:type="spellStart"/>
            <w:r w:rsidRPr="00DF1B39">
              <w:rPr>
                <w:rFonts w:ascii="Garamond" w:hAnsi="Garamond"/>
                <w:i/>
                <w:iCs/>
                <w:color w:val="000000"/>
                <w:szCs w:val="24"/>
              </w:rPr>
              <w:t>éééé</w:t>
            </w:r>
            <w:proofErr w:type="spellEnd"/>
            <w:r w:rsidRPr="00DF1B39">
              <w:rPr>
                <w:rFonts w:ascii="Garamond" w:hAnsi="Garamond"/>
                <w:i/>
                <w:iCs/>
                <w:color w:val="000000"/>
                <w:szCs w:val="24"/>
              </w:rPr>
              <w:t>/</w:t>
            </w:r>
            <w:proofErr w:type="spellStart"/>
            <w:r w:rsidRPr="00DF1B39">
              <w:rPr>
                <w:rFonts w:ascii="Garamond" w:hAnsi="Garamond"/>
                <w:i/>
                <w:iCs/>
                <w:color w:val="000000"/>
                <w:szCs w:val="24"/>
              </w:rPr>
              <w:t>hh</w:t>
            </w:r>
            <w:proofErr w:type="spellEnd"/>
            <w:r w:rsidRPr="00DF1B39">
              <w:rPr>
                <w:rFonts w:ascii="Garamond" w:hAnsi="Garamond"/>
                <w:i/>
                <w:iCs/>
                <w:color w:val="000000"/>
                <w:szCs w:val="24"/>
              </w:rPr>
              <w:t>/</w:t>
            </w:r>
            <w:proofErr w:type="spellStart"/>
            <w:r w:rsidRPr="00DF1B39">
              <w:rPr>
                <w:rFonts w:ascii="Garamond" w:hAnsi="Garamond"/>
                <w:i/>
                <w:iCs/>
                <w:color w:val="000000"/>
                <w:szCs w:val="24"/>
              </w:rPr>
              <w:t>nn</w:t>
            </w:r>
            <w:proofErr w:type="spellEnd"/>
            <w:r w:rsidRPr="00DF1B39">
              <w:rPr>
                <w:rFonts w:ascii="Garamond" w:hAnsi="Garamond"/>
                <w:i/>
                <w:iCs/>
                <w:color w:val="000000"/>
                <w:szCs w:val="24"/>
              </w:rPr>
              <w:t>)</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vagy</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Az időtartam hónapban: </w:t>
            </w:r>
            <w:proofErr w:type="gramStart"/>
            <w:r w:rsidRPr="00DF1B39">
              <w:rPr>
                <w:rFonts w:ascii="Garamond" w:hAnsi="Garamond"/>
                <w:color w:val="000000"/>
                <w:szCs w:val="24"/>
              </w:rPr>
              <w:t>[ ]</w:t>
            </w:r>
            <w:proofErr w:type="gramEnd"/>
            <w:r w:rsidRPr="00DF1B39">
              <w:rPr>
                <w:rFonts w:ascii="Garamond" w:hAnsi="Garamond"/>
                <w:color w:val="000000"/>
                <w:szCs w:val="24"/>
              </w:rPr>
              <w:t xml:space="preserve"> vagy napban: 60 </w:t>
            </w:r>
            <w:r w:rsidRPr="00DF1B39">
              <w:rPr>
                <w:rFonts w:ascii="Garamond" w:hAnsi="Garamond"/>
                <w:i/>
                <w:iCs/>
                <w:color w:val="000000"/>
                <w:szCs w:val="24"/>
              </w:rPr>
              <w:t>(az ajánlattételi határidő lejártától számítva)</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b/>
                <w:bCs/>
                <w:color w:val="000000"/>
                <w:szCs w:val="24"/>
              </w:rPr>
              <w:t>IV.2.6) Az ajánlatok vagy részvételi jelentkezések felbontásának feltételei</w:t>
            </w:r>
          </w:p>
          <w:p w:rsidR="00DE54BA" w:rsidRPr="00DF1B39" w:rsidRDefault="00DE54BA" w:rsidP="00657D6F">
            <w:pPr>
              <w:spacing w:before="80" w:after="80"/>
              <w:rPr>
                <w:rFonts w:ascii="Garamond" w:hAnsi="Garamond"/>
                <w:color w:val="000000"/>
                <w:szCs w:val="24"/>
              </w:rPr>
            </w:pPr>
            <w:proofErr w:type="spellStart"/>
            <w:r w:rsidRPr="00DF1B39">
              <w:rPr>
                <w:rFonts w:ascii="Garamond" w:hAnsi="Garamond"/>
                <w:color w:val="000000"/>
                <w:szCs w:val="24"/>
              </w:rPr>
              <w:t>Datum</w:t>
            </w:r>
            <w:proofErr w:type="spellEnd"/>
            <w:r w:rsidRPr="00DF1B39">
              <w:rPr>
                <w:rFonts w:ascii="Garamond" w:hAnsi="Garamond"/>
                <w:color w:val="000000"/>
                <w:szCs w:val="24"/>
              </w:rPr>
              <w:t>: </w:t>
            </w:r>
            <w:r w:rsidRPr="00DF1B39">
              <w:rPr>
                <w:rFonts w:ascii="Garamond" w:hAnsi="Garamond"/>
                <w:i/>
                <w:iCs/>
                <w:color w:val="000000"/>
                <w:szCs w:val="24"/>
              </w:rPr>
              <w:t>(</w:t>
            </w:r>
            <w:proofErr w:type="spellStart"/>
            <w:r w:rsidRPr="00DF1B39">
              <w:rPr>
                <w:rFonts w:ascii="Garamond" w:hAnsi="Garamond"/>
                <w:i/>
                <w:iCs/>
                <w:color w:val="000000"/>
                <w:szCs w:val="24"/>
              </w:rPr>
              <w:t>éééé</w:t>
            </w:r>
            <w:proofErr w:type="spellEnd"/>
            <w:r w:rsidRPr="00DF1B39">
              <w:rPr>
                <w:rFonts w:ascii="Garamond" w:hAnsi="Garamond"/>
                <w:i/>
                <w:iCs/>
                <w:color w:val="000000"/>
                <w:szCs w:val="24"/>
              </w:rPr>
              <w:t>/</w:t>
            </w:r>
            <w:proofErr w:type="spellStart"/>
            <w:r w:rsidRPr="00DF1B39">
              <w:rPr>
                <w:rFonts w:ascii="Garamond" w:hAnsi="Garamond"/>
                <w:i/>
                <w:iCs/>
                <w:color w:val="000000"/>
                <w:szCs w:val="24"/>
              </w:rPr>
              <w:t>hh</w:t>
            </w:r>
            <w:proofErr w:type="spellEnd"/>
            <w:r w:rsidRPr="00DF1B39">
              <w:rPr>
                <w:rFonts w:ascii="Garamond" w:hAnsi="Garamond"/>
                <w:i/>
                <w:iCs/>
                <w:color w:val="000000"/>
                <w:szCs w:val="24"/>
              </w:rPr>
              <w:t>/</w:t>
            </w:r>
            <w:proofErr w:type="spellStart"/>
            <w:r w:rsidRPr="00DF1B39">
              <w:rPr>
                <w:rFonts w:ascii="Garamond" w:hAnsi="Garamond"/>
                <w:i/>
                <w:iCs/>
                <w:color w:val="000000"/>
                <w:szCs w:val="24"/>
              </w:rPr>
              <w:t>nn</w:t>
            </w:r>
            <w:proofErr w:type="spellEnd"/>
            <w:r w:rsidRPr="00DF1B39">
              <w:rPr>
                <w:rFonts w:ascii="Garamond" w:hAnsi="Garamond"/>
                <w:i/>
                <w:iCs/>
                <w:color w:val="000000"/>
                <w:szCs w:val="24"/>
              </w:rPr>
              <w:t>) </w:t>
            </w:r>
            <w:r w:rsidRPr="00DF1B39">
              <w:rPr>
                <w:rFonts w:ascii="Garamond" w:hAnsi="Garamond"/>
                <w:color w:val="000000"/>
                <w:szCs w:val="24"/>
              </w:rPr>
              <w:t>Helyi idő: </w:t>
            </w:r>
            <w:r w:rsidRPr="00DF1B39">
              <w:rPr>
                <w:rFonts w:ascii="Garamond" w:hAnsi="Garamond"/>
                <w:i/>
                <w:iCs/>
                <w:color w:val="000000"/>
                <w:szCs w:val="24"/>
              </w:rPr>
              <w:t>(</w:t>
            </w:r>
            <w:proofErr w:type="spellStart"/>
            <w:proofErr w:type="gramStart"/>
            <w:r w:rsidRPr="00DF1B39">
              <w:rPr>
                <w:rFonts w:ascii="Garamond" w:hAnsi="Garamond"/>
                <w:i/>
                <w:iCs/>
                <w:color w:val="000000"/>
                <w:szCs w:val="24"/>
              </w:rPr>
              <w:t>óó:pp</w:t>
            </w:r>
            <w:proofErr w:type="spellEnd"/>
            <w:proofErr w:type="gramEnd"/>
            <w:r w:rsidRPr="00DF1B39">
              <w:rPr>
                <w:rFonts w:ascii="Garamond" w:hAnsi="Garamond"/>
                <w:i/>
                <w:iCs/>
                <w:color w:val="000000"/>
                <w:szCs w:val="24"/>
              </w:rPr>
              <w:t>) </w:t>
            </w:r>
            <w:r w:rsidRPr="00DF1B39">
              <w:rPr>
                <w:rFonts w:ascii="Garamond" w:hAnsi="Garamond"/>
                <w:color w:val="000000"/>
                <w:szCs w:val="24"/>
              </w:rPr>
              <w:t>Hely:</w:t>
            </w:r>
            <w:r w:rsidRPr="00DF1B39">
              <w:rPr>
                <w:rFonts w:ascii="Garamond" w:hAnsi="Garamond"/>
                <w:szCs w:val="24"/>
              </w:rPr>
              <w:t xml:space="preserve"> </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Információk a jogosultakról és a bontási eljárásról: A Kbt. 68. § (1)-(4) és (6) bekezdéseiben meghatározottak szerint.</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V. szakasz: Kiegészítő információk</w:t>
      </w:r>
    </w:p>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t>V.1) Az ajánlati biztosíték</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 xml:space="preserve">Az eljárásban való részvétel ajánlati biztosíték adásához </w:t>
            </w:r>
            <w:proofErr w:type="gramStart"/>
            <w:r w:rsidRPr="00DF1B39">
              <w:rPr>
                <w:rFonts w:ascii="Garamond" w:hAnsi="Garamond"/>
                <w:color w:val="000000"/>
                <w:szCs w:val="24"/>
              </w:rPr>
              <w:t>kötött:ˇ</w:t>
            </w:r>
            <w:proofErr w:type="gramEnd"/>
            <w:r w:rsidRPr="00DF1B39">
              <w:rPr>
                <w:rFonts w:ascii="Garamond" w:hAnsi="Garamond"/>
                <w:color w:val="000000"/>
                <w:szCs w:val="24"/>
              </w:rPr>
              <w:t> igen X nem</w:t>
            </w:r>
          </w:p>
        </w:tc>
      </w:tr>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ajánlati biztosíték mértéke:</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 befizetés helye:</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lastRenderedPageBreak/>
              <w:t>vagy az ajánlatkérő fizetési számlaszáma:</w:t>
            </w:r>
          </w:p>
          <w:p w:rsidR="00DE54BA" w:rsidRPr="00DF1B39" w:rsidRDefault="00DE54BA" w:rsidP="00657D6F">
            <w:pPr>
              <w:spacing w:before="80" w:after="80"/>
              <w:rPr>
                <w:rFonts w:ascii="Garamond" w:hAnsi="Garamond"/>
                <w:color w:val="000000"/>
                <w:szCs w:val="24"/>
              </w:rPr>
            </w:pPr>
            <w:r w:rsidRPr="00DF1B39">
              <w:rPr>
                <w:rFonts w:ascii="Garamond" w:hAnsi="Garamond"/>
                <w:color w:val="000000"/>
                <w:szCs w:val="24"/>
              </w:rPr>
              <w:t>Az ajánlati biztosíték befizetése (teljesítése) igazolásának módja:</w:t>
            </w: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lastRenderedPageBreak/>
        <w:t>V.2) További információk: </w:t>
      </w:r>
      <w:r w:rsidRPr="00DF1B39">
        <w:rPr>
          <w:rFonts w:ascii="Garamond" w:hAnsi="Garamond"/>
          <w:color w:val="000000"/>
          <w:szCs w:val="24"/>
          <w:vertAlign w:val="superscript"/>
        </w:rPr>
        <w:t>2</w:t>
      </w:r>
    </w:p>
    <w:tbl>
      <w:tblPr>
        <w:tblW w:w="9795" w:type="dxa"/>
        <w:jc w:val="center"/>
        <w:tblCellMar>
          <w:top w:w="15" w:type="dxa"/>
          <w:left w:w="15" w:type="dxa"/>
          <w:bottom w:w="15" w:type="dxa"/>
          <w:right w:w="15" w:type="dxa"/>
        </w:tblCellMar>
        <w:tblLook w:val="04A0" w:firstRow="1" w:lastRow="0" w:firstColumn="1" w:lastColumn="0" w:noHBand="0" w:noVBand="1"/>
      </w:tblPr>
      <w:tblGrid>
        <w:gridCol w:w="9795"/>
      </w:tblGrid>
      <w:tr w:rsidR="00DE54BA" w:rsidRPr="00DF1B39" w:rsidTr="00657D6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DE54BA" w:rsidRPr="002A7830" w:rsidRDefault="00DE54BA" w:rsidP="00657D6F">
            <w:pPr>
              <w:widowControl w:val="0"/>
              <w:rPr>
                <w:rFonts w:ascii="Garamond" w:hAnsi="Garamond" w:cs="Garamond"/>
                <w:szCs w:val="24"/>
                <w:lang w:eastAsia="ar-SA"/>
              </w:rPr>
            </w:pPr>
            <w:r>
              <w:rPr>
                <w:rFonts w:ascii="Garamond" w:hAnsi="Garamond" w:cs="Garamond"/>
                <w:szCs w:val="24"/>
                <w:lang w:eastAsia="ar-SA"/>
              </w:rPr>
              <w:t xml:space="preserve">1) </w:t>
            </w:r>
            <w:r w:rsidRPr="00C74E93">
              <w:rPr>
                <w:rFonts w:ascii="Garamond" w:hAnsi="Garamond" w:cs="Garamond"/>
                <w:szCs w:val="24"/>
                <w:lang w:eastAsia="ar-SA"/>
              </w:rPr>
              <w:t>Ajánlatkérő a Kbt. 71. § (6) bekezdése szerinti korlátozást alkalmazza.</w:t>
            </w:r>
          </w:p>
          <w:p w:rsidR="00DE54BA" w:rsidRPr="00DF1B39" w:rsidRDefault="00DE54BA" w:rsidP="00657D6F">
            <w:pPr>
              <w:suppressAutoHyphens/>
              <w:rPr>
                <w:rFonts w:ascii="Garamond" w:hAnsi="Garamond" w:cs="Garamond"/>
                <w:snapToGrid w:val="0"/>
                <w:szCs w:val="24"/>
              </w:rPr>
            </w:pPr>
          </w:p>
          <w:p w:rsidR="00DE54BA" w:rsidRPr="002A7830" w:rsidRDefault="00DE54BA" w:rsidP="00657D6F">
            <w:pPr>
              <w:widowControl w:val="0"/>
              <w:tabs>
                <w:tab w:val="left" w:pos="1701"/>
              </w:tabs>
              <w:spacing w:after="120"/>
              <w:rPr>
                <w:rFonts w:ascii="Garamond" w:hAnsi="Garamond"/>
                <w:szCs w:val="24"/>
                <w:lang w:eastAsia="ar-SA"/>
              </w:rPr>
            </w:pPr>
            <w:r>
              <w:rPr>
                <w:rFonts w:ascii="Garamond" w:hAnsi="Garamond"/>
                <w:szCs w:val="24"/>
                <w:lang w:eastAsia="ar-SA"/>
              </w:rPr>
              <w:t xml:space="preserve">2) </w:t>
            </w:r>
            <w:r w:rsidRPr="002A7830">
              <w:rPr>
                <w:rFonts w:ascii="Garamond" w:hAnsi="Garamond"/>
                <w:szCs w:val="24"/>
                <w:lang w:eastAsia="ar-SA"/>
              </w:rPr>
              <w:t xml:space="preserve">Ajánlatkérő felhívja ajánlattevők figyelmét, hogy a 322/2015. (X. 30.) Korm. rendelet 26. §-a alapján a nyertes ajánlattevő köteles legkésőbb a szerződéskötés időpontjára felelősségbiztosítási szerződést kötni vagy meglévő felelősségbiztosítását kiterjeszteni úgy, hogy az kellő fedezetet nyújtson, s kiterjedjen a teljes szerződés szerinti munkákra. Az ajánlatkérő által az ajánlattételi felhívásban előírt mértékű és terjedelmű </w:t>
            </w:r>
            <w:r w:rsidRPr="00B608D2">
              <w:rPr>
                <w:rFonts w:ascii="Garamond" w:hAnsi="Garamond"/>
                <w:szCs w:val="24"/>
                <w:lang w:eastAsia="ar-SA"/>
              </w:rPr>
              <w:t>felelősségbiztosítás: legalább 2 000 000,- Ft/kár és legalább 10 000 000,- Ft/év értéket elérő</w:t>
            </w:r>
            <w:r w:rsidRPr="002A7830">
              <w:rPr>
                <w:rFonts w:ascii="Garamond" w:hAnsi="Garamond"/>
                <w:szCs w:val="24"/>
                <w:lang w:eastAsia="ar-SA"/>
              </w:rPr>
              <w:t xml:space="preserve"> kivitelezői (építési-szerelési) felelősségbiztosítási szerződést kell kötni, vagy a meglévő felelősségbiztosítást ki kell terjeszteni az építési beruházásra. Abban az esetben, amennyiben a nyertes ajánlattevő a szerződéskötés időpontjáig nem rendelkezik az előírt felelősségbiztosítással, azt ajánlatkérő az ajánlattól való visszalépésként értékeli, amely esetben ajánlatkérő a következő legkedvezőbb ajánlatot tevővel köthet szerződést. A biztosításnak ki kell terjednie a szerződésszegésből eredő és a szerződésen kívül okozott károkra, valamint harmadik személyek személyi sérüléseire és tárgyrongálási káraira</w:t>
            </w:r>
          </w:p>
          <w:p w:rsidR="00DE54BA" w:rsidRPr="00C74E93" w:rsidRDefault="00DE54BA" w:rsidP="00657D6F">
            <w:pPr>
              <w:widowControl w:val="0"/>
              <w:tabs>
                <w:tab w:val="left" w:pos="1701"/>
              </w:tabs>
              <w:rPr>
                <w:rFonts w:ascii="Garamond" w:hAnsi="Garamond" w:cs="Garamond"/>
                <w:szCs w:val="24"/>
                <w:lang w:eastAsia="ar-SA"/>
              </w:rPr>
            </w:pPr>
            <w:r>
              <w:rPr>
                <w:rFonts w:ascii="Garamond" w:hAnsi="Garamond" w:cs="Garamond"/>
                <w:szCs w:val="24"/>
                <w:lang w:eastAsia="ar-SA"/>
              </w:rPr>
              <w:t xml:space="preserve">3) </w:t>
            </w:r>
            <w:r w:rsidRPr="00C74E93">
              <w:rPr>
                <w:rFonts w:ascii="Garamond" w:hAnsi="Garamond" w:cs="Garamond"/>
                <w:szCs w:val="24"/>
                <w:lang w:eastAsia="ar-SA"/>
              </w:rPr>
              <w:t xml:space="preserve">A Kbt. 66. § (5) bekezdése alapján az ajánlatnak felolvasólapot kell tartalmaznia, amely feltünteti a Kbt. 68. § (4) bekezdése szerinti összes adatot. </w:t>
            </w:r>
          </w:p>
          <w:p w:rsidR="00DE54BA" w:rsidRPr="00C74E93" w:rsidRDefault="00DE54BA" w:rsidP="00657D6F">
            <w:pPr>
              <w:widowControl w:val="0"/>
              <w:tabs>
                <w:tab w:val="left" w:pos="1701"/>
              </w:tabs>
              <w:rPr>
                <w:rFonts w:ascii="Garamond" w:hAnsi="Garamond" w:cs="Garamond"/>
                <w:szCs w:val="24"/>
                <w:lang w:eastAsia="ar-SA"/>
              </w:rPr>
            </w:pPr>
          </w:p>
          <w:p w:rsidR="00DE54BA" w:rsidRDefault="00DE54BA" w:rsidP="00657D6F">
            <w:pPr>
              <w:widowControl w:val="0"/>
              <w:tabs>
                <w:tab w:val="left" w:pos="1701"/>
              </w:tabs>
              <w:rPr>
                <w:rFonts w:ascii="Garamond" w:hAnsi="Garamond" w:cs="Garamond"/>
                <w:szCs w:val="24"/>
                <w:lang w:eastAsia="ar-SA"/>
              </w:rPr>
            </w:pPr>
            <w:r>
              <w:rPr>
                <w:rFonts w:ascii="Garamond" w:hAnsi="Garamond" w:cs="Garamond"/>
                <w:szCs w:val="24"/>
                <w:lang w:eastAsia="ar-SA"/>
              </w:rPr>
              <w:t>4</w:t>
            </w:r>
            <w:r w:rsidRPr="00C74E93">
              <w:rPr>
                <w:rFonts w:ascii="Garamond" w:hAnsi="Garamond" w:cs="Garamond"/>
                <w:szCs w:val="24"/>
                <w:lang w:eastAsia="ar-SA"/>
              </w:rPr>
              <w:t>) Ajánlattevőnek csatolnia kell a Kbt. 66. § (6) bekezdése szerinti nyilatkozatot az igénybe venni kívánt alvállalkozók tekintetében. A nyilatkozatot nemleges tartalom esetén is csatolni kell!</w:t>
            </w:r>
          </w:p>
          <w:p w:rsidR="00DE54BA" w:rsidRDefault="00DE54BA" w:rsidP="00657D6F">
            <w:pPr>
              <w:widowControl w:val="0"/>
              <w:tabs>
                <w:tab w:val="left" w:pos="1701"/>
              </w:tabs>
              <w:rPr>
                <w:rFonts w:ascii="Garamond" w:hAnsi="Garamond" w:cs="Garamond"/>
                <w:szCs w:val="24"/>
                <w:lang w:eastAsia="ar-SA"/>
              </w:rPr>
            </w:pPr>
          </w:p>
          <w:p w:rsidR="00DE54BA" w:rsidRDefault="00DE54BA" w:rsidP="00657D6F">
            <w:pPr>
              <w:widowControl w:val="0"/>
              <w:tabs>
                <w:tab w:val="left" w:pos="1701"/>
              </w:tabs>
              <w:rPr>
                <w:rFonts w:ascii="Garamond" w:hAnsi="Garamond" w:cs="Garamond"/>
                <w:szCs w:val="24"/>
                <w:lang w:eastAsia="ar-SA"/>
              </w:rPr>
            </w:pPr>
            <w:r>
              <w:rPr>
                <w:rFonts w:ascii="Garamond" w:hAnsi="Garamond" w:cs="Garamond"/>
                <w:szCs w:val="24"/>
                <w:lang w:eastAsia="ar-SA"/>
              </w:rPr>
              <w:t xml:space="preserve">5) </w:t>
            </w:r>
            <w:r w:rsidRPr="00C74E93">
              <w:rPr>
                <w:rFonts w:ascii="Garamond" w:hAnsi="Garamond" w:cs="Garamond"/>
                <w:szCs w:val="24"/>
                <w:lang w:eastAsia="ar-SA"/>
              </w:rPr>
              <w:t>Ajánlattevőnek és adott esetben az alkalmasság igazolásában részt vevő más szervezetnek folyamatban lévő változásbejegyzési eljárás esetében csatolni kell a cégbírósághoz benyújtott változásbejegyzési kérelmet és az annak érkezéséről a cégbíróság által megküldött igazolást. Amennyiben ajánlattevővel (adott esetben a kapacitást biztosító szervezettel) szemben nincs folyamatban változásbejegyzési eljárás, úgy a gazdasági szereplő erre vonatkozó nyilatkozatát köteles az ajánlathoz csatolni.</w:t>
            </w:r>
          </w:p>
          <w:p w:rsidR="00DE54BA" w:rsidRDefault="00DE54BA" w:rsidP="00657D6F">
            <w:pPr>
              <w:widowControl w:val="0"/>
              <w:tabs>
                <w:tab w:val="left" w:pos="1701"/>
              </w:tabs>
              <w:rPr>
                <w:rFonts w:ascii="Garamond" w:hAnsi="Garamond" w:cs="Garamond"/>
                <w:szCs w:val="24"/>
                <w:lang w:eastAsia="ar-SA"/>
              </w:rPr>
            </w:pPr>
          </w:p>
          <w:p w:rsidR="00DE54BA" w:rsidRPr="002A7830" w:rsidRDefault="00DE54BA" w:rsidP="00657D6F">
            <w:pPr>
              <w:widowControl w:val="0"/>
              <w:tabs>
                <w:tab w:val="left" w:pos="1701"/>
              </w:tabs>
              <w:rPr>
                <w:rFonts w:ascii="Garamond" w:hAnsi="Garamond" w:cs="Garamond"/>
                <w:szCs w:val="24"/>
                <w:lang w:eastAsia="ar-SA"/>
              </w:rPr>
            </w:pPr>
            <w:r>
              <w:rPr>
                <w:rFonts w:ascii="Garamond" w:hAnsi="Garamond" w:cs="Garamond"/>
                <w:szCs w:val="24"/>
                <w:lang w:eastAsia="ar-SA"/>
              </w:rPr>
              <w:t xml:space="preserve">6) </w:t>
            </w:r>
            <w:r w:rsidRPr="00C74E93">
              <w:rPr>
                <w:rFonts w:ascii="Garamond" w:hAnsi="Garamond" w:cs="Garamond"/>
                <w:szCs w:val="24"/>
                <w:lang w:eastAsia="ar-SA"/>
              </w:rPr>
              <w:t>Ajánlattevő köteles ajánlata részeként szakmai ajánlatot benyújtani az ajánlattételi információkban részletezettek szerint.</w:t>
            </w:r>
          </w:p>
          <w:p w:rsidR="00DE54BA" w:rsidRPr="00DF1B39" w:rsidRDefault="00DE54BA" w:rsidP="00657D6F">
            <w:pPr>
              <w:widowControl w:val="0"/>
              <w:tabs>
                <w:tab w:val="left" w:pos="1701"/>
              </w:tabs>
              <w:rPr>
                <w:rFonts w:ascii="Garamond" w:hAnsi="Garamond" w:cs="Garamond"/>
                <w:szCs w:val="24"/>
                <w:lang w:eastAsia="ar-SA"/>
              </w:rPr>
            </w:pPr>
          </w:p>
          <w:p w:rsidR="00DE54BA" w:rsidRPr="00DF1B39" w:rsidRDefault="00DE54BA" w:rsidP="00DE54BA">
            <w:pPr>
              <w:pStyle w:val="Listaszerbekezds"/>
              <w:widowControl w:val="0"/>
              <w:numPr>
                <w:ilvl w:val="1"/>
                <w:numId w:val="5"/>
              </w:numPr>
              <w:tabs>
                <w:tab w:val="left" w:pos="1701"/>
              </w:tabs>
              <w:spacing w:after="0" w:line="240" w:lineRule="auto"/>
              <w:jc w:val="both"/>
              <w:rPr>
                <w:rFonts w:ascii="Garamond" w:eastAsia="Times New Roman" w:hAnsi="Garamond" w:cs="Garamond"/>
                <w:snapToGrid w:val="0"/>
                <w:sz w:val="24"/>
                <w:szCs w:val="24"/>
              </w:rPr>
            </w:pPr>
            <w:r w:rsidRPr="00DF1B39">
              <w:rPr>
                <w:rFonts w:ascii="Garamond" w:eastAsia="Times New Roman" w:hAnsi="Garamond" w:cs="Garamond"/>
                <w:snapToGrid w:val="0"/>
                <w:sz w:val="24"/>
                <w:szCs w:val="24"/>
              </w:rPr>
              <w:t xml:space="preserve">a közbeszerzési dokumentumok részeként kiadott </w:t>
            </w:r>
            <w:proofErr w:type="spellStart"/>
            <w:r w:rsidRPr="00DF1B39">
              <w:rPr>
                <w:rFonts w:ascii="Garamond" w:eastAsia="Times New Roman" w:hAnsi="Garamond" w:cs="Garamond"/>
                <w:snapToGrid w:val="0"/>
                <w:sz w:val="24"/>
                <w:szCs w:val="24"/>
                <w:u w:val="single"/>
              </w:rPr>
              <w:t>árazatlan</w:t>
            </w:r>
            <w:proofErr w:type="spellEnd"/>
            <w:r w:rsidRPr="00DF1B39">
              <w:rPr>
                <w:rFonts w:ascii="Garamond" w:eastAsia="Times New Roman" w:hAnsi="Garamond" w:cs="Garamond"/>
                <w:snapToGrid w:val="0"/>
                <w:sz w:val="24"/>
                <w:szCs w:val="24"/>
                <w:u w:val="single"/>
              </w:rPr>
              <w:t xml:space="preserve"> költségvetést</w:t>
            </w:r>
            <w:r w:rsidRPr="00DF1B39">
              <w:rPr>
                <w:rFonts w:ascii="Garamond" w:eastAsia="Times New Roman" w:hAnsi="Garamond" w:cs="Garamond"/>
                <w:snapToGrid w:val="0"/>
                <w:sz w:val="24"/>
                <w:szCs w:val="24"/>
              </w:rPr>
              <w:t xml:space="preserve"> </w:t>
            </w:r>
            <w:proofErr w:type="spellStart"/>
            <w:r w:rsidRPr="00DF1B39">
              <w:rPr>
                <w:rFonts w:ascii="Garamond" w:eastAsia="Times New Roman" w:hAnsi="Garamond" w:cs="Garamond"/>
                <w:snapToGrid w:val="0"/>
                <w:sz w:val="24"/>
                <w:szCs w:val="24"/>
              </w:rPr>
              <w:t>hiánytalanul</w:t>
            </w:r>
            <w:proofErr w:type="spellEnd"/>
            <w:r w:rsidRPr="00DF1B39">
              <w:rPr>
                <w:rFonts w:ascii="Garamond" w:eastAsia="Times New Roman" w:hAnsi="Garamond" w:cs="Garamond"/>
                <w:snapToGrid w:val="0"/>
                <w:sz w:val="24"/>
                <w:szCs w:val="24"/>
              </w:rPr>
              <w:t xml:space="preserve"> kitöltve </w:t>
            </w:r>
            <w:proofErr w:type="spellStart"/>
            <w:r>
              <w:rPr>
                <w:rFonts w:ascii="Garamond" w:eastAsia="Times New Roman" w:hAnsi="Garamond" w:cs="Garamond"/>
                <w:snapToGrid w:val="0"/>
                <w:sz w:val="24"/>
                <w:szCs w:val="24"/>
              </w:rPr>
              <w:t>excel</w:t>
            </w:r>
            <w:proofErr w:type="spellEnd"/>
            <w:r>
              <w:rPr>
                <w:rFonts w:ascii="Garamond" w:eastAsia="Times New Roman" w:hAnsi="Garamond" w:cs="Garamond"/>
                <w:snapToGrid w:val="0"/>
                <w:sz w:val="24"/>
                <w:szCs w:val="24"/>
              </w:rPr>
              <w:t xml:space="preserve"> formátumban</w:t>
            </w:r>
            <w:r w:rsidRPr="00DF1B39">
              <w:rPr>
                <w:rFonts w:ascii="Garamond" w:eastAsia="Times New Roman" w:hAnsi="Garamond" w:cs="Garamond"/>
                <w:snapToGrid w:val="0"/>
                <w:sz w:val="24"/>
                <w:szCs w:val="24"/>
              </w:rPr>
              <w:t>, valamint</w:t>
            </w:r>
          </w:p>
          <w:p w:rsidR="00DE54BA" w:rsidRPr="00DF1B39" w:rsidRDefault="00DE54BA" w:rsidP="00657D6F">
            <w:pPr>
              <w:widowControl w:val="0"/>
              <w:tabs>
                <w:tab w:val="left" w:pos="1701"/>
              </w:tabs>
              <w:rPr>
                <w:rFonts w:ascii="Garamond" w:hAnsi="Garamond" w:cs="Garamond"/>
                <w:szCs w:val="24"/>
                <w:lang w:eastAsia="ar-SA"/>
              </w:rPr>
            </w:pPr>
          </w:p>
          <w:p w:rsidR="00DE54BA" w:rsidRPr="00B608D2" w:rsidRDefault="00DE54BA" w:rsidP="00DE54BA">
            <w:pPr>
              <w:pStyle w:val="Listaszerbekezds"/>
              <w:widowControl w:val="0"/>
              <w:numPr>
                <w:ilvl w:val="3"/>
                <w:numId w:val="5"/>
              </w:numPr>
              <w:suppressAutoHyphens/>
              <w:spacing w:after="0" w:line="240" w:lineRule="auto"/>
              <w:ind w:left="1470"/>
              <w:jc w:val="both"/>
              <w:rPr>
                <w:rFonts w:ascii="Garamond" w:eastAsia="Times New Roman" w:hAnsi="Garamond" w:cs="Garamond"/>
                <w:b/>
                <w:sz w:val="24"/>
                <w:szCs w:val="24"/>
                <w:u w:val="single"/>
                <w:lang w:eastAsia="ar-SA"/>
              </w:rPr>
            </w:pPr>
            <w:r w:rsidRPr="00B608D2">
              <w:rPr>
                <w:rFonts w:ascii="Garamond" w:eastAsia="Times New Roman" w:hAnsi="Garamond" w:cs="Garamond"/>
                <w:sz w:val="24"/>
                <w:szCs w:val="24"/>
                <w:lang w:eastAsia="ar-SA"/>
              </w:rPr>
              <w:t xml:space="preserve">A 322/2015. (X. 30.) Korm. rendelet 24. § (1) bekezdése alapján ajánlattevő a jelen felhívás 2. értékelési részszempontra tett megajánlásának </w:t>
            </w:r>
            <w:proofErr w:type="spellStart"/>
            <w:r w:rsidRPr="00B608D2">
              <w:rPr>
                <w:rFonts w:ascii="Garamond" w:eastAsia="Times New Roman" w:hAnsi="Garamond" w:cs="Garamond"/>
                <w:sz w:val="24"/>
                <w:szCs w:val="24"/>
                <w:lang w:eastAsia="ar-SA"/>
              </w:rPr>
              <w:t>alátámasztásául</w:t>
            </w:r>
            <w:proofErr w:type="spellEnd"/>
            <w:r w:rsidRPr="00B608D2">
              <w:rPr>
                <w:rFonts w:ascii="Garamond" w:eastAsia="Times New Roman" w:hAnsi="Garamond" w:cs="Garamond"/>
                <w:sz w:val="24"/>
                <w:szCs w:val="24"/>
                <w:lang w:eastAsia="ar-SA"/>
              </w:rPr>
              <w:t xml:space="preserve"> </w:t>
            </w:r>
            <w:r w:rsidRPr="00B608D2">
              <w:rPr>
                <w:rFonts w:ascii="Garamond" w:eastAsia="Times New Roman" w:hAnsi="Garamond" w:cs="Garamond"/>
                <w:b/>
                <w:sz w:val="24"/>
                <w:szCs w:val="24"/>
                <w:u w:val="single"/>
                <w:lang w:eastAsia="ar-SA"/>
              </w:rPr>
              <w:t>köteles a megajánlott szakember szakmai tapasztalatát igazoló szakmai önéletrajzot cégszerűen aláírva, és rendelkezésre állási nyilatkozatot kitöltve és a szakember által aláírva szakmai ajánlata részeként csatolni, oly módon, hogy abból egyértelműen kiderüljön, hogy a felelős műszaki vezetőként bevonni kívánt szakember részt vett felelős műszaki vezető munkakörben legalább a megajánlásának megfelelő számú olyan építési beruházás teljesítésében, amely tartalmazott támfalépítéssel kapcsolatos építési munkákat.</w:t>
            </w:r>
          </w:p>
          <w:p w:rsidR="00DE54BA" w:rsidRPr="00B608D2" w:rsidRDefault="00DE54BA" w:rsidP="00657D6F">
            <w:pPr>
              <w:pStyle w:val="Listaszerbekezds"/>
              <w:widowControl w:val="0"/>
              <w:suppressAutoHyphens/>
              <w:spacing w:after="0" w:line="240" w:lineRule="auto"/>
              <w:ind w:left="1421"/>
              <w:jc w:val="both"/>
              <w:rPr>
                <w:rFonts w:ascii="Garamond" w:eastAsia="Times New Roman" w:hAnsi="Garamond" w:cs="Garamond"/>
                <w:b/>
                <w:sz w:val="24"/>
                <w:szCs w:val="24"/>
                <w:u w:val="single"/>
                <w:lang w:eastAsia="ar-SA"/>
              </w:rPr>
            </w:pPr>
          </w:p>
          <w:p w:rsidR="00DE54BA" w:rsidRDefault="00DE54BA" w:rsidP="00657D6F">
            <w:pPr>
              <w:widowControl w:val="0"/>
              <w:suppressAutoHyphens/>
              <w:ind w:left="1470"/>
              <w:rPr>
                <w:rFonts w:ascii="Garamond" w:hAnsi="Garamond" w:cs="Garamond"/>
                <w:szCs w:val="24"/>
                <w:lang w:eastAsia="ar-SA"/>
              </w:rPr>
            </w:pPr>
            <w:r w:rsidRPr="00B608D2">
              <w:rPr>
                <w:rFonts w:ascii="Garamond" w:hAnsi="Garamond" w:cs="Garamond"/>
                <w:szCs w:val="24"/>
                <w:lang w:eastAsia="ar-SA"/>
              </w:rPr>
              <w:t>Ajánlatkérő tárgyi közbeszerzési eljárásban támfalépítés alatt földpart-megtámasztó, földnyomásra méretezett tömör vasbeton falat ért.</w:t>
            </w:r>
          </w:p>
          <w:p w:rsidR="00DE54BA" w:rsidRDefault="00DE54BA" w:rsidP="00657D6F">
            <w:pPr>
              <w:widowControl w:val="0"/>
              <w:suppressAutoHyphens/>
              <w:ind w:left="1470"/>
              <w:rPr>
                <w:rFonts w:ascii="Garamond" w:hAnsi="Garamond" w:cs="Garamond"/>
                <w:szCs w:val="24"/>
                <w:lang w:eastAsia="ar-SA"/>
              </w:rPr>
            </w:pPr>
          </w:p>
          <w:p w:rsidR="00DE54BA" w:rsidRPr="0046177C" w:rsidRDefault="00DE54BA" w:rsidP="00657D6F">
            <w:pPr>
              <w:widowControl w:val="0"/>
              <w:suppressAutoHyphens/>
              <w:ind w:left="1470"/>
              <w:rPr>
                <w:rFonts w:ascii="Garamond" w:hAnsi="Garamond" w:cs="Garamond"/>
                <w:szCs w:val="24"/>
                <w:lang w:eastAsia="ar-SA"/>
              </w:rPr>
            </w:pPr>
            <w:r>
              <w:rPr>
                <w:rFonts w:ascii="Garamond" w:hAnsi="Garamond" w:cs="Garamond"/>
                <w:szCs w:val="24"/>
                <w:lang w:eastAsia="ar-SA"/>
              </w:rPr>
              <w:t>Felelős műszaki vezető alatt Ajánlatkérő tárgyi közbeszerzési eljárásban</w:t>
            </w:r>
            <w:r>
              <w:t xml:space="preserve"> </w:t>
            </w:r>
            <w:r>
              <w:rPr>
                <w:rFonts w:ascii="Garamond" w:hAnsi="Garamond" w:cs="Garamond"/>
                <w:szCs w:val="24"/>
                <w:lang w:eastAsia="ar-SA"/>
              </w:rPr>
              <w:t>a</w:t>
            </w:r>
            <w:r w:rsidRPr="000422B5">
              <w:rPr>
                <w:rFonts w:ascii="Garamond" w:hAnsi="Garamond" w:cs="Garamond"/>
                <w:szCs w:val="24"/>
                <w:lang w:eastAsia="ar-SA"/>
              </w:rPr>
              <w:t xml:space="preserve">z építési munkaterületen végzett építési-szerelési munkát </w:t>
            </w:r>
            <w:r>
              <w:rPr>
                <w:rFonts w:ascii="Garamond" w:hAnsi="Garamond" w:cs="Garamond"/>
                <w:szCs w:val="24"/>
                <w:lang w:eastAsia="ar-SA"/>
              </w:rPr>
              <w:t>irányító személyt érti.</w:t>
            </w:r>
          </w:p>
          <w:p w:rsidR="00DE54BA" w:rsidRPr="00DF1B39" w:rsidRDefault="00DE54BA" w:rsidP="00657D6F">
            <w:pPr>
              <w:widowControl w:val="0"/>
              <w:suppressAutoHyphens/>
              <w:ind w:left="1701"/>
              <w:rPr>
                <w:rFonts w:ascii="Garamond" w:hAnsi="Garamond" w:cs="Garamond"/>
                <w:b/>
                <w:szCs w:val="24"/>
                <w:u w:val="single"/>
                <w:lang w:eastAsia="ar-SA"/>
              </w:rPr>
            </w:pPr>
          </w:p>
          <w:p w:rsidR="00DE54BA" w:rsidRPr="00DF1B39" w:rsidRDefault="00DE54BA" w:rsidP="00657D6F">
            <w:pPr>
              <w:widowControl w:val="0"/>
              <w:suppressAutoHyphens/>
              <w:ind w:left="1470"/>
              <w:rPr>
                <w:rFonts w:ascii="Garamond" w:hAnsi="Garamond" w:cs="Garamond"/>
                <w:b/>
                <w:szCs w:val="24"/>
                <w:u w:val="single"/>
                <w:lang w:eastAsia="ar-SA"/>
              </w:rPr>
            </w:pPr>
            <w:r w:rsidRPr="00DF1B39">
              <w:rPr>
                <w:rFonts w:ascii="Garamond" w:hAnsi="Garamond" w:cs="Garamond"/>
                <w:szCs w:val="24"/>
                <w:lang w:eastAsia="ar-SA"/>
              </w:rPr>
              <w:t xml:space="preserve">Ajánlatkérő felhívja a figyelmet, hogy ajánlattevő a fenti értékelési részszempont vonatkozásában </w:t>
            </w:r>
            <w:r w:rsidRPr="00DF1B39">
              <w:rPr>
                <w:rFonts w:ascii="Garamond" w:hAnsi="Garamond" w:cs="Garamond"/>
                <w:b/>
                <w:szCs w:val="24"/>
                <w:u w:val="single"/>
                <w:lang w:eastAsia="ar-SA"/>
              </w:rPr>
              <w:t>csak egy szakembert ajánlhat meg</w:t>
            </w:r>
            <w:r w:rsidRPr="00DF1B39">
              <w:rPr>
                <w:rFonts w:ascii="Garamond" w:hAnsi="Garamond" w:cs="Garamond"/>
                <w:szCs w:val="24"/>
                <w:lang w:eastAsia="ar-SA"/>
              </w:rPr>
              <w:t>. Amennyiben ajánlattevő több szakembert ajánl meg, úgy Ajánlatkérő csak a legtöbb szakmai tapasztalattal rendelkező szakember szakmai tapasztalatát veszi figyelembe az értékelés során.</w:t>
            </w:r>
          </w:p>
          <w:p w:rsidR="00DE54BA" w:rsidRPr="00DF1B39" w:rsidRDefault="00DE54BA" w:rsidP="00657D6F">
            <w:pPr>
              <w:suppressAutoHyphens/>
              <w:ind w:left="1701"/>
              <w:rPr>
                <w:rFonts w:ascii="Garamond" w:hAnsi="Garamond" w:cs="Garamond"/>
                <w:szCs w:val="24"/>
                <w:lang w:eastAsia="ar-SA"/>
              </w:rPr>
            </w:pPr>
          </w:p>
          <w:p w:rsidR="00DE54BA" w:rsidRPr="002A7830" w:rsidRDefault="00DE54BA" w:rsidP="00657D6F">
            <w:pPr>
              <w:widowControl w:val="0"/>
              <w:tabs>
                <w:tab w:val="left" w:pos="1701"/>
              </w:tabs>
              <w:rPr>
                <w:rFonts w:ascii="Garamond" w:hAnsi="Garamond" w:cs="Garamond"/>
                <w:szCs w:val="24"/>
                <w:lang w:eastAsia="ar-SA"/>
              </w:rPr>
            </w:pPr>
            <w:r>
              <w:rPr>
                <w:rFonts w:ascii="Garamond" w:hAnsi="Garamond" w:cs="Garamond"/>
                <w:szCs w:val="24"/>
                <w:lang w:eastAsia="ar-SA"/>
              </w:rPr>
              <w:t xml:space="preserve">7) </w:t>
            </w:r>
            <w:r w:rsidRPr="002A7830">
              <w:rPr>
                <w:rFonts w:ascii="Garamond" w:hAnsi="Garamond" w:cs="Garamond"/>
                <w:szCs w:val="24"/>
                <w:lang w:eastAsia="ar-SA"/>
              </w:rPr>
              <w:t>Az ajánlatok összeállításával és benyújtásával kapcsolatban felmerült összes költség az ajánlattevőt terheli.</w:t>
            </w:r>
          </w:p>
          <w:p w:rsidR="00DE54BA" w:rsidRPr="00DF1B39" w:rsidRDefault="00DE54BA" w:rsidP="00657D6F">
            <w:pPr>
              <w:suppressAutoHyphens/>
              <w:rPr>
                <w:rFonts w:ascii="Garamond" w:hAnsi="Garamond" w:cs="Garamond"/>
                <w:snapToGrid w:val="0"/>
                <w:szCs w:val="24"/>
              </w:rPr>
            </w:pPr>
          </w:p>
          <w:p w:rsidR="00DE54BA" w:rsidRPr="002A7830" w:rsidRDefault="00DE54BA" w:rsidP="00657D6F">
            <w:pPr>
              <w:widowControl w:val="0"/>
              <w:tabs>
                <w:tab w:val="left" w:pos="1701"/>
              </w:tabs>
              <w:rPr>
                <w:rFonts w:ascii="Garamond" w:hAnsi="Garamond" w:cs="Garamond"/>
                <w:snapToGrid w:val="0"/>
                <w:szCs w:val="24"/>
              </w:rPr>
            </w:pPr>
            <w:r>
              <w:rPr>
                <w:rFonts w:ascii="Garamond" w:hAnsi="Garamond" w:cs="Garamond"/>
                <w:snapToGrid w:val="0"/>
                <w:szCs w:val="24"/>
              </w:rPr>
              <w:t xml:space="preserve">8) </w:t>
            </w:r>
            <w:r w:rsidRPr="002A7830">
              <w:rPr>
                <w:rFonts w:ascii="Garamond" w:hAnsi="Garamond" w:cs="Garamond"/>
                <w:snapToGrid w:val="0"/>
                <w:szCs w:val="24"/>
              </w:rPr>
              <w:t>Az ajánlatnak tartalmaznia kell a felhívásban külön ki nem emelt egyéb nyilatkozatokat, igazolásokat és más dokumentumokat, melyeket a Kbt. kötelezően előír.</w:t>
            </w:r>
          </w:p>
          <w:p w:rsidR="00DE54BA" w:rsidRPr="00DF1B39" w:rsidRDefault="00DE54BA" w:rsidP="00657D6F">
            <w:pPr>
              <w:widowControl w:val="0"/>
              <w:tabs>
                <w:tab w:val="left" w:pos="1701"/>
              </w:tabs>
              <w:ind w:left="1701"/>
              <w:rPr>
                <w:rFonts w:ascii="Garamond" w:hAnsi="Garamond" w:cs="Garamond"/>
                <w:snapToGrid w:val="0"/>
                <w:szCs w:val="24"/>
              </w:rPr>
            </w:pPr>
          </w:p>
          <w:p w:rsidR="00DE54BA" w:rsidRPr="002A7830" w:rsidRDefault="00DE54BA" w:rsidP="00657D6F">
            <w:pPr>
              <w:tabs>
                <w:tab w:val="left" w:pos="1701"/>
              </w:tabs>
              <w:suppressAutoHyphens/>
              <w:rPr>
                <w:rFonts w:ascii="Garamond" w:hAnsi="Garamond" w:cs="Garamond"/>
                <w:snapToGrid w:val="0"/>
                <w:szCs w:val="24"/>
              </w:rPr>
            </w:pPr>
            <w:r>
              <w:rPr>
                <w:rFonts w:ascii="Garamond" w:hAnsi="Garamond" w:cs="Garamond"/>
                <w:snapToGrid w:val="0"/>
                <w:szCs w:val="24"/>
              </w:rPr>
              <w:t xml:space="preserve">9) </w:t>
            </w:r>
            <w:r w:rsidRPr="002A7830">
              <w:rPr>
                <w:rFonts w:ascii="Garamond" w:hAnsi="Garamond" w:cs="Garamond"/>
                <w:snapToGrid w:val="0"/>
                <w:szCs w:val="24"/>
              </w:rPr>
              <w:t xml:space="preserve">Ajánlatkérő a Kbt. 35. § (9) bekezdésére figyelemmel </w:t>
            </w:r>
            <w:r w:rsidRPr="002A7830">
              <w:rPr>
                <w:rFonts w:ascii="Garamond" w:hAnsi="Garamond" w:cs="Garamond"/>
                <w:snapToGrid w:val="0"/>
                <w:szCs w:val="24"/>
                <w:u w:val="single"/>
              </w:rPr>
              <w:t>nem teszi lehetővé</w:t>
            </w:r>
            <w:r w:rsidRPr="002A7830">
              <w:rPr>
                <w:rFonts w:ascii="Garamond" w:hAnsi="Garamond" w:cs="Garamond"/>
                <w:snapToGrid w:val="0"/>
                <w:szCs w:val="24"/>
              </w:rPr>
              <w:t xml:space="preserve"> a szerződés teljesítése érdekében gazdálkodó szervezet (projekttársaság) létrehozását.</w:t>
            </w:r>
          </w:p>
          <w:p w:rsidR="00DE54BA" w:rsidRPr="00DF1B39" w:rsidRDefault="00DE54BA" w:rsidP="00657D6F">
            <w:pPr>
              <w:suppressAutoHyphens/>
              <w:rPr>
                <w:rFonts w:ascii="Garamond" w:hAnsi="Garamond" w:cs="Garamond"/>
                <w:snapToGrid w:val="0"/>
                <w:szCs w:val="24"/>
              </w:rPr>
            </w:pPr>
          </w:p>
          <w:p w:rsidR="00DE54BA" w:rsidRPr="002A7830" w:rsidRDefault="00DE54BA" w:rsidP="00657D6F">
            <w:pPr>
              <w:widowControl w:val="0"/>
              <w:tabs>
                <w:tab w:val="left" w:pos="1701"/>
              </w:tabs>
              <w:rPr>
                <w:rFonts w:ascii="Garamond" w:hAnsi="Garamond" w:cs="Garamond"/>
                <w:szCs w:val="24"/>
                <w:lang w:eastAsia="ar-SA"/>
              </w:rPr>
            </w:pPr>
            <w:r>
              <w:rPr>
                <w:rFonts w:ascii="Garamond" w:hAnsi="Garamond" w:cs="Garamond"/>
                <w:szCs w:val="24"/>
                <w:lang w:eastAsia="ar-SA"/>
              </w:rPr>
              <w:t xml:space="preserve">10) </w:t>
            </w:r>
            <w:r w:rsidRPr="002A7830">
              <w:rPr>
                <w:rFonts w:ascii="Garamond" w:hAnsi="Garamond" w:cs="Garamond"/>
                <w:szCs w:val="24"/>
                <w:lang w:eastAsia="ar-SA"/>
              </w:rPr>
              <w:t>Irányadó idő: Az eljárást megindító felhívásban és dokumentációban valamennyi órában megadott határidő magyarországi helyi idő szerint értendő.</w:t>
            </w:r>
          </w:p>
          <w:p w:rsidR="00DE54BA" w:rsidRPr="00DF1B39" w:rsidRDefault="00DE54BA" w:rsidP="00657D6F">
            <w:pPr>
              <w:suppressAutoHyphens/>
              <w:ind w:left="708"/>
              <w:rPr>
                <w:rFonts w:ascii="Garamond" w:hAnsi="Garamond" w:cs="Garamond"/>
                <w:szCs w:val="24"/>
                <w:lang w:eastAsia="ar-SA"/>
              </w:rPr>
            </w:pPr>
          </w:p>
          <w:p w:rsidR="00DE54BA" w:rsidRPr="002A7830" w:rsidRDefault="00DE54BA" w:rsidP="00657D6F">
            <w:pPr>
              <w:tabs>
                <w:tab w:val="left" w:pos="1701"/>
              </w:tabs>
              <w:suppressAutoHyphens/>
              <w:spacing w:after="120"/>
              <w:rPr>
                <w:rFonts w:ascii="Garamond" w:hAnsi="Garamond"/>
                <w:szCs w:val="24"/>
                <w:lang w:eastAsia="ar-SA"/>
              </w:rPr>
            </w:pPr>
            <w:r>
              <w:rPr>
                <w:rFonts w:ascii="Garamond" w:hAnsi="Garamond"/>
                <w:color w:val="000000"/>
                <w:szCs w:val="24"/>
                <w:lang w:eastAsia="ar-SA"/>
              </w:rPr>
              <w:t xml:space="preserve">11) </w:t>
            </w:r>
            <w:r w:rsidRPr="002A7830">
              <w:rPr>
                <w:rFonts w:ascii="Garamond" w:hAnsi="Garamond"/>
                <w:color w:val="000000"/>
                <w:szCs w:val="24"/>
                <w:lang w:eastAsia="ar-SA"/>
              </w:rPr>
              <w:t xml:space="preserve">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 </w:t>
            </w:r>
          </w:p>
          <w:p w:rsidR="00DE54BA" w:rsidRPr="00DF1B39" w:rsidRDefault="00DE54BA" w:rsidP="00657D6F">
            <w:pPr>
              <w:pStyle w:val="Listaszerbekezds"/>
              <w:tabs>
                <w:tab w:val="left" w:pos="1701"/>
              </w:tabs>
              <w:suppressAutoHyphens/>
              <w:spacing w:after="120" w:line="240" w:lineRule="auto"/>
              <w:jc w:val="both"/>
              <w:rPr>
                <w:rFonts w:ascii="Garamond" w:eastAsia="Times New Roman" w:hAnsi="Garamond" w:cs="Times New Roman"/>
                <w:sz w:val="24"/>
                <w:szCs w:val="24"/>
                <w:lang w:eastAsia="ar-SA"/>
              </w:rPr>
            </w:pPr>
          </w:p>
          <w:p w:rsidR="00DE54BA" w:rsidRPr="002A7830" w:rsidRDefault="00DE54BA" w:rsidP="00657D6F">
            <w:pPr>
              <w:tabs>
                <w:tab w:val="left" w:pos="1701"/>
              </w:tabs>
              <w:suppressAutoHyphens/>
              <w:spacing w:after="120"/>
              <w:rPr>
                <w:rFonts w:ascii="Garamond" w:hAnsi="Garamond"/>
                <w:szCs w:val="24"/>
                <w:lang w:eastAsia="ar-SA"/>
              </w:rPr>
            </w:pPr>
            <w:r>
              <w:rPr>
                <w:rFonts w:ascii="Garamond" w:hAnsi="Garamond" w:cs="Garamond"/>
                <w:szCs w:val="24"/>
                <w:lang w:eastAsia="ar-SA"/>
              </w:rPr>
              <w:t xml:space="preserve">12) </w:t>
            </w:r>
            <w:r w:rsidRPr="002A7830">
              <w:rPr>
                <w:rFonts w:ascii="Garamond" w:hAnsi="Garamond" w:cs="Garamond"/>
                <w:szCs w:val="24"/>
                <w:lang w:eastAsia="ar-SA"/>
              </w:rPr>
              <w:t xml:space="preserve">A jelen ajánlattételi felhívásban és a dokumentációban nem szabályozott kérdésekben a közbeszerzésekről szóló 2015. évi CXLIII. törvény és az egyéb vonatkozó jogszabályokban foglaltak az </w:t>
            </w:r>
            <w:proofErr w:type="spellStart"/>
            <w:r w:rsidRPr="002A7830">
              <w:rPr>
                <w:rFonts w:ascii="Garamond" w:hAnsi="Garamond" w:cs="Garamond"/>
                <w:szCs w:val="24"/>
                <w:lang w:eastAsia="ar-SA"/>
              </w:rPr>
              <w:t>irányadóak</w:t>
            </w:r>
            <w:proofErr w:type="spellEnd"/>
            <w:r w:rsidRPr="002A7830">
              <w:rPr>
                <w:rFonts w:ascii="Garamond" w:hAnsi="Garamond" w:cs="Garamond"/>
                <w:szCs w:val="24"/>
                <w:lang w:eastAsia="ar-SA"/>
              </w:rPr>
              <w:t>.</w:t>
            </w:r>
          </w:p>
          <w:p w:rsidR="00DE54BA" w:rsidRPr="00DF1B39" w:rsidRDefault="00DE54BA" w:rsidP="00657D6F">
            <w:pPr>
              <w:widowControl w:val="0"/>
              <w:tabs>
                <w:tab w:val="left" w:pos="1701"/>
              </w:tabs>
              <w:rPr>
                <w:rFonts w:ascii="Garamond" w:hAnsi="Garamond"/>
                <w:szCs w:val="24"/>
                <w:lang w:eastAsia="ar-SA"/>
              </w:rPr>
            </w:pPr>
          </w:p>
          <w:p w:rsidR="00DE54BA" w:rsidRPr="00DF1B39" w:rsidRDefault="00DE54BA" w:rsidP="00657D6F">
            <w:pPr>
              <w:widowControl w:val="0"/>
              <w:tabs>
                <w:tab w:val="left" w:pos="1701"/>
              </w:tabs>
              <w:suppressAutoHyphens/>
              <w:rPr>
                <w:rFonts w:ascii="Garamond" w:hAnsi="Garamond" w:cs="Garamond"/>
                <w:szCs w:val="24"/>
                <w:lang w:eastAsia="ar-SA"/>
              </w:rPr>
            </w:pPr>
            <w:r>
              <w:rPr>
                <w:rFonts w:ascii="Garamond" w:hAnsi="Garamond" w:cs="Garamond"/>
                <w:szCs w:val="24"/>
                <w:lang w:eastAsia="ar-SA"/>
              </w:rPr>
              <w:t xml:space="preserve">13) </w:t>
            </w:r>
            <w:r w:rsidRPr="00DF1B39">
              <w:rPr>
                <w:rFonts w:ascii="Garamond" w:hAnsi="Garamond" w:cs="Garamond"/>
                <w:szCs w:val="24"/>
                <w:lang w:eastAsia="ar-SA"/>
              </w:rPr>
              <w:t xml:space="preserve">Ajánlatkérő a felelős akkreditált közbeszerzési szaktanácsadói tevékenységről szóló 257/2018. (XII. 18.) Korm. rendelet 21. § (10) bekezdése alapján tájékoztatja ajánlattevőket, hogy a tárgyi eljárásban </w:t>
            </w:r>
            <w:proofErr w:type="spellStart"/>
            <w:r w:rsidRPr="00DF1B39">
              <w:rPr>
                <w:rFonts w:ascii="Garamond" w:hAnsi="Garamond" w:cs="Garamond"/>
                <w:szCs w:val="24"/>
                <w:lang w:eastAsia="ar-SA"/>
              </w:rPr>
              <w:t>Sziklay</w:t>
            </w:r>
            <w:proofErr w:type="spellEnd"/>
            <w:r w:rsidRPr="00DF1B39">
              <w:rPr>
                <w:rFonts w:ascii="Garamond" w:hAnsi="Garamond" w:cs="Garamond"/>
                <w:szCs w:val="24"/>
                <w:lang w:eastAsia="ar-SA"/>
              </w:rPr>
              <w:t xml:space="preserve"> Richárd (lajstromszám: 00876) jár el felelős akkreditált közbeszerzési szaktanácsadóként.</w:t>
            </w:r>
          </w:p>
          <w:p w:rsidR="00DE54BA" w:rsidRPr="00DF1B39" w:rsidRDefault="00DE54BA" w:rsidP="00657D6F">
            <w:pPr>
              <w:widowControl w:val="0"/>
              <w:tabs>
                <w:tab w:val="left" w:pos="1701"/>
              </w:tabs>
              <w:ind w:left="1701"/>
              <w:rPr>
                <w:rFonts w:ascii="Garamond" w:hAnsi="Garamond" w:cs="Garamond"/>
                <w:szCs w:val="24"/>
                <w:lang w:eastAsia="ar-SA"/>
              </w:rPr>
            </w:pPr>
          </w:p>
          <w:p w:rsidR="00DE54BA" w:rsidRPr="002A7830" w:rsidRDefault="00DE54BA" w:rsidP="00657D6F">
            <w:pPr>
              <w:widowControl w:val="0"/>
              <w:tabs>
                <w:tab w:val="left" w:pos="1701"/>
              </w:tabs>
              <w:suppressAutoHyphens/>
              <w:rPr>
                <w:rFonts w:ascii="Garamond" w:hAnsi="Garamond"/>
                <w:color w:val="000000"/>
                <w:szCs w:val="24"/>
              </w:rPr>
            </w:pPr>
            <w:r>
              <w:rPr>
                <w:rFonts w:ascii="Garamond" w:hAnsi="Garamond" w:cs="Garamond"/>
                <w:szCs w:val="24"/>
                <w:lang w:eastAsia="ar-SA"/>
              </w:rPr>
              <w:t xml:space="preserve">14) </w:t>
            </w:r>
            <w:r w:rsidRPr="00DF1B39">
              <w:rPr>
                <w:rFonts w:ascii="Garamond" w:hAnsi="Garamond" w:cs="Garamond"/>
                <w:szCs w:val="24"/>
                <w:lang w:eastAsia="ar-SA"/>
              </w:rPr>
              <w:t>Ajánlatkérő az ajánlatok bírálata során nem kíván élni a Kbt. 81. § (4)-(5) bekezdései szerinti lehetőséggel.</w:t>
            </w:r>
            <w:r>
              <w:rPr>
                <w:rFonts w:ascii="Garamond" w:hAnsi="Garamond"/>
                <w:color w:val="000000"/>
                <w:szCs w:val="24"/>
              </w:rPr>
              <w:br/>
            </w:r>
          </w:p>
          <w:p w:rsidR="00DE54BA" w:rsidRPr="00DF1B39" w:rsidRDefault="00DE54BA" w:rsidP="00657D6F">
            <w:pPr>
              <w:widowControl w:val="0"/>
              <w:tabs>
                <w:tab w:val="left" w:pos="1701"/>
              </w:tabs>
              <w:suppressAutoHyphens/>
              <w:rPr>
                <w:rFonts w:ascii="Garamond" w:hAnsi="Garamond" w:cs="Garamond"/>
                <w:szCs w:val="24"/>
                <w:lang w:eastAsia="ar-SA"/>
              </w:rPr>
            </w:pPr>
            <w:r>
              <w:rPr>
                <w:rFonts w:ascii="Garamond" w:hAnsi="Garamond"/>
                <w:color w:val="000000"/>
                <w:szCs w:val="24"/>
              </w:rPr>
              <w:t xml:space="preserve">15) </w:t>
            </w:r>
            <w:r w:rsidRPr="00DF1B39">
              <w:rPr>
                <w:rFonts w:ascii="Garamond" w:hAnsi="Garamond"/>
                <w:color w:val="000000"/>
                <w:szCs w:val="24"/>
              </w:rPr>
              <w:t>Ajánlatkérő nem alkalmazza a Kbt. 75. § (2) bekezdésének e) pontját.</w:t>
            </w:r>
          </w:p>
          <w:p w:rsidR="00DE54BA" w:rsidRPr="00DF1B39" w:rsidRDefault="00DE54BA" w:rsidP="00657D6F">
            <w:pPr>
              <w:widowControl w:val="0"/>
              <w:tabs>
                <w:tab w:val="left" w:pos="1701"/>
              </w:tabs>
              <w:suppressAutoHyphens/>
              <w:ind w:left="1440"/>
              <w:rPr>
                <w:rFonts w:ascii="Garamond" w:hAnsi="Garamond" w:cs="Garamond"/>
                <w:szCs w:val="24"/>
                <w:lang w:eastAsia="ar-SA"/>
              </w:rPr>
            </w:pPr>
          </w:p>
        </w:tc>
      </w:tr>
    </w:tbl>
    <w:p w:rsidR="00DE54BA" w:rsidRPr="00DF1B39" w:rsidRDefault="00DE54BA" w:rsidP="00DE54BA">
      <w:pPr>
        <w:spacing w:before="80" w:after="80"/>
        <w:rPr>
          <w:rFonts w:ascii="Garamond" w:hAnsi="Garamond"/>
          <w:color w:val="000000"/>
          <w:szCs w:val="24"/>
        </w:rPr>
      </w:pPr>
      <w:r w:rsidRPr="00DF1B39">
        <w:rPr>
          <w:rFonts w:ascii="Garamond" w:hAnsi="Garamond"/>
          <w:b/>
          <w:bCs/>
          <w:color w:val="000000"/>
          <w:szCs w:val="24"/>
        </w:rPr>
        <w:lastRenderedPageBreak/>
        <w:t>V.3) Ajánlattételi felhívás megküldésének dátuma: </w:t>
      </w:r>
      <w:r w:rsidRPr="00DF1B39">
        <w:rPr>
          <w:rFonts w:ascii="Garamond" w:hAnsi="Garamond"/>
          <w:i/>
          <w:iCs/>
          <w:color w:val="000000"/>
          <w:szCs w:val="24"/>
        </w:rPr>
        <w:t>(</w:t>
      </w:r>
      <w:proofErr w:type="spellStart"/>
      <w:r w:rsidRPr="00DF1B39">
        <w:rPr>
          <w:rFonts w:ascii="Garamond" w:hAnsi="Garamond"/>
          <w:i/>
          <w:iCs/>
          <w:color w:val="000000"/>
          <w:szCs w:val="24"/>
        </w:rPr>
        <w:t>éééé</w:t>
      </w:r>
      <w:proofErr w:type="spellEnd"/>
      <w:r w:rsidRPr="00DF1B39">
        <w:rPr>
          <w:rFonts w:ascii="Garamond" w:hAnsi="Garamond"/>
          <w:i/>
          <w:iCs/>
          <w:color w:val="000000"/>
          <w:szCs w:val="24"/>
        </w:rPr>
        <w:t>/</w:t>
      </w:r>
      <w:proofErr w:type="spellStart"/>
      <w:r w:rsidRPr="00DF1B39">
        <w:rPr>
          <w:rFonts w:ascii="Garamond" w:hAnsi="Garamond"/>
          <w:i/>
          <w:iCs/>
          <w:color w:val="000000"/>
          <w:szCs w:val="24"/>
        </w:rPr>
        <w:t>hh</w:t>
      </w:r>
      <w:proofErr w:type="spellEnd"/>
      <w:r w:rsidRPr="00DF1B39">
        <w:rPr>
          <w:rFonts w:ascii="Garamond" w:hAnsi="Garamond"/>
          <w:i/>
          <w:iCs/>
          <w:color w:val="000000"/>
          <w:szCs w:val="24"/>
        </w:rPr>
        <w:t>/</w:t>
      </w:r>
      <w:proofErr w:type="spellStart"/>
      <w:r w:rsidRPr="00DF1B39">
        <w:rPr>
          <w:rFonts w:ascii="Garamond" w:hAnsi="Garamond"/>
          <w:i/>
          <w:iCs/>
          <w:color w:val="000000"/>
          <w:szCs w:val="24"/>
        </w:rPr>
        <w:t>nn</w:t>
      </w:r>
      <w:proofErr w:type="spellEnd"/>
      <w:r w:rsidRPr="00DF1B39">
        <w:rPr>
          <w:rFonts w:ascii="Garamond" w:hAnsi="Garamond"/>
          <w:i/>
          <w:iCs/>
          <w:color w:val="000000"/>
          <w:szCs w:val="24"/>
        </w:rPr>
        <w:t>/)</w:t>
      </w:r>
    </w:p>
    <w:p w:rsidR="00DE54BA" w:rsidRPr="00DF1B39" w:rsidRDefault="00DE54BA" w:rsidP="00DE54BA">
      <w:pPr>
        <w:rPr>
          <w:rFonts w:ascii="Garamond" w:hAnsi="Garamond"/>
          <w:szCs w:val="24"/>
        </w:rPr>
      </w:pPr>
    </w:p>
    <w:p w:rsidR="00DE54BA" w:rsidRDefault="00DE54BA" w:rsidP="00DE54BA">
      <w:pPr>
        <w:rPr>
          <w:rFonts w:ascii="Garamond" w:hAnsi="Garamond" w:cs="Tahoma"/>
        </w:rPr>
      </w:pPr>
      <w:r>
        <w:rPr>
          <w:rFonts w:ascii="Garamond" w:hAnsi="Garamond" w:cs="Tahoma"/>
        </w:rPr>
        <w:br w:type="page"/>
      </w:r>
    </w:p>
    <w:p w:rsidR="00DE54BA" w:rsidRDefault="00DE54BA" w:rsidP="00DE54BA">
      <w:pPr>
        <w:jc w:val="center"/>
        <w:rPr>
          <w:rFonts w:ascii="Garamond" w:eastAsia="Calibri" w:hAnsi="Garamond" w:cs="Tahoma"/>
          <w:b/>
          <w:szCs w:val="24"/>
        </w:rPr>
      </w:pPr>
      <w:r w:rsidRPr="00551AF9">
        <w:rPr>
          <w:rFonts w:ascii="Garamond" w:eastAsia="Calibri" w:hAnsi="Garamond" w:cs="Tahoma"/>
          <w:b/>
          <w:szCs w:val="24"/>
        </w:rPr>
        <w:lastRenderedPageBreak/>
        <w:t>VÁLLALKOZÁSI SZERZŐDÉS</w:t>
      </w:r>
    </w:p>
    <w:p w:rsidR="00DE54BA" w:rsidRDefault="00DE54BA" w:rsidP="00DE54BA">
      <w:pPr>
        <w:shd w:val="clear" w:color="auto" w:fill="D9D9D9" w:themeFill="background1" w:themeFillShade="D9"/>
        <w:jc w:val="center"/>
        <w:rPr>
          <w:rFonts w:ascii="Garamond" w:eastAsia="Calibri" w:hAnsi="Garamond" w:cs="Tahoma"/>
          <w:b/>
          <w:szCs w:val="24"/>
        </w:rPr>
      </w:pPr>
      <w:r>
        <w:rPr>
          <w:rFonts w:ascii="Garamond" w:eastAsia="Calibri" w:hAnsi="Garamond" w:cs="Tahoma"/>
          <w:b/>
          <w:szCs w:val="24"/>
        </w:rPr>
        <w:t>(TERVEZET)</w:t>
      </w:r>
    </w:p>
    <w:p w:rsidR="00DE54BA" w:rsidRPr="00551AF9" w:rsidRDefault="00DE54BA" w:rsidP="00DE54BA">
      <w:pPr>
        <w:rPr>
          <w:rFonts w:ascii="Garamond" w:eastAsia="Calibri" w:hAnsi="Garamond" w:cs="Tahoma"/>
          <w:b/>
          <w:szCs w:val="24"/>
          <w:u w:val="single"/>
        </w:rPr>
      </w:pPr>
    </w:p>
    <w:p w:rsidR="00DE54BA" w:rsidRPr="00125BAE" w:rsidRDefault="00DE54BA" w:rsidP="00DE54BA">
      <w:pPr>
        <w:tabs>
          <w:tab w:val="left" w:pos="2835"/>
        </w:tabs>
        <w:rPr>
          <w:rFonts w:ascii="Garamond" w:eastAsia="Calibri" w:hAnsi="Garamond"/>
          <w:szCs w:val="24"/>
        </w:rPr>
      </w:pPr>
      <w:r w:rsidRPr="00125BAE">
        <w:rPr>
          <w:rFonts w:ascii="Garamond" w:eastAsia="Calibri" w:hAnsi="Garamond"/>
          <w:szCs w:val="24"/>
        </w:rPr>
        <w:t>Mely létrejött egyrészről:</w:t>
      </w:r>
      <w:r w:rsidRPr="00125BAE">
        <w:rPr>
          <w:rFonts w:ascii="Garamond" w:eastAsia="Calibri" w:hAnsi="Garamond"/>
          <w:szCs w:val="24"/>
        </w:rPr>
        <w:tab/>
      </w:r>
    </w:p>
    <w:p w:rsidR="00DE54BA" w:rsidRPr="007A01C6" w:rsidRDefault="00DE54BA" w:rsidP="00DE54BA">
      <w:pPr>
        <w:ind w:left="567"/>
        <w:rPr>
          <w:rFonts w:ascii="Garamond" w:eastAsia="Arial Unicode MS" w:hAnsi="Garamond" w:cs="Arial Unicode MS"/>
          <w:b/>
          <w:szCs w:val="24"/>
        </w:rPr>
      </w:pPr>
      <w:r w:rsidRPr="007A01C6">
        <w:rPr>
          <w:rFonts w:ascii="Garamond" w:eastAsia="Arial Unicode MS" w:hAnsi="Garamond" w:cs="Arial Unicode MS"/>
          <w:b/>
          <w:szCs w:val="24"/>
        </w:rPr>
        <w:t xml:space="preserve">Mór Városi Önkormányzat </w:t>
      </w:r>
    </w:p>
    <w:p w:rsidR="00DE54BA" w:rsidRPr="007A01C6" w:rsidRDefault="00DE54BA" w:rsidP="00DE54BA">
      <w:pPr>
        <w:ind w:left="567"/>
        <w:rPr>
          <w:rFonts w:ascii="Garamond" w:eastAsia="Arial Unicode MS" w:hAnsi="Garamond" w:cs="Arial Unicode MS"/>
          <w:szCs w:val="24"/>
        </w:rPr>
      </w:pPr>
      <w:r w:rsidRPr="007A01C6">
        <w:rPr>
          <w:rFonts w:ascii="Garamond" w:eastAsia="Arial Unicode MS" w:hAnsi="Garamond" w:cs="Arial Unicode MS"/>
          <w:szCs w:val="24"/>
        </w:rPr>
        <w:t xml:space="preserve">Székhely: </w:t>
      </w:r>
      <w:r w:rsidRPr="007A01C6">
        <w:rPr>
          <w:rFonts w:ascii="Garamond" w:eastAsia="Arial Unicode MS" w:hAnsi="Garamond" w:cs="Arial Unicode MS"/>
          <w:szCs w:val="24"/>
        </w:rPr>
        <w:tab/>
      </w:r>
      <w:r w:rsidRPr="007A01C6">
        <w:rPr>
          <w:rFonts w:ascii="Garamond" w:eastAsia="Arial Unicode MS" w:hAnsi="Garamond" w:cs="Arial Unicode MS"/>
          <w:szCs w:val="24"/>
        </w:rPr>
        <w:tab/>
      </w:r>
      <w:r w:rsidRPr="007A01C6">
        <w:rPr>
          <w:rFonts w:ascii="Garamond" w:eastAsia="Arial Unicode MS" w:hAnsi="Garamond" w:cs="Arial Unicode MS"/>
          <w:szCs w:val="24"/>
        </w:rPr>
        <w:tab/>
      </w:r>
      <w:r w:rsidRPr="007A01C6">
        <w:rPr>
          <w:rFonts w:ascii="Garamond" w:eastAsia="Arial Unicode MS" w:hAnsi="Garamond" w:cs="Arial Unicode MS"/>
          <w:szCs w:val="24"/>
        </w:rPr>
        <w:tab/>
        <w:t>8060 Mór, Szent István tér 6.</w:t>
      </w:r>
    </w:p>
    <w:p w:rsidR="00DE54BA" w:rsidRPr="007A01C6" w:rsidRDefault="00DE54BA" w:rsidP="00DE54BA">
      <w:pPr>
        <w:ind w:left="567"/>
        <w:rPr>
          <w:rFonts w:ascii="Garamond" w:eastAsia="Arial Unicode MS" w:hAnsi="Garamond" w:cs="Arial Unicode MS"/>
          <w:szCs w:val="24"/>
        </w:rPr>
      </w:pPr>
      <w:r w:rsidRPr="007A01C6">
        <w:rPr>
          <w:rFonts w:ascii="Garamond" w:eastAsia="Arial Unicode MS" w:hAnsi="Garamond" w:cs="Arial Unicode MS"/>
          <w:szCs w:val="24"/>
        </w:rPr>
        <w:t xml:space="preserve">Adószám: </w:t>
      </w:r>
      <w:r w:rsidRPr="007A01C6">
        <w:rPr>
          <w:rFonts w:ascii="Garamond" w:eastAsia="Arial Unicode MS" w:hAnsi="Garamond" w:cs="Arial Unicode MS"/>
          <w:szCs w:val="24"/>
        </w:rPr>
        <w:tab/>
      </w:r>
      <w:r w:rsidRPr="007A01C6">
        <w:rPr>
          <w:rFonts w:ascii="Garamond" w:eastAsia="Arial Unicode MS" w:hAnsi="Garamond" w:cs="Arial Unicode MS"/>
          <w:szCs w:val="24"/>
        </w:rPr>
        <w:tab/>
      </w:r>
      <w:r w:rsidRPr="007A01C6">
        <w:rPr>
          <w:rFonts w:ascii="Garamond" w:eastAsia="Arial Unicode MS" w:hAnsi="Garamond" w:cs="Arial Unicode MS"/>
          <w:szCs w:val="24"/>
        </w:rPr>
        <w:tab/>
      </w:r>
      <w:r w:rsidRPr="007A01C6">
        <w:rPr>
          <w:rFonts w:ascii="Garamond" w:eastAsia="Arial Unicode MS" w:hAnsi="Garamond" w:cs="Arial Unicode MS"/>
          <w:szCs w:val="24"/>
        </w:rPr>
        <w:tab/>
        <w:t>15727220-2-07</w:t>
      </w:r>
    </w:p>
    <w:p w:rsidR="00DE54BA" w:rsidRPr="007A01C6" w:rsidRDefault="00DE54BA" w:rsidP="00DE54BA">
      <w:pPr>
        <w:ind w:left="567"/>
        <w:rPr>
          <w:rFonts w:ascii="Garamond" w:eastAsia="Arial Unicode MS" w:hAnsi="Garamond" w:cs="Arial Unicode MS"/>
          <w:szCs w:val="24"/>
        </w:rPr>
      </w:pPr>
      <w:r w:rsidRPr="007A01C6">
        <w:rPr>
          <w:rFonts w:ascii="Garamond" w:eastAsia="Arial Unicode MS" w:hAnsi="Garamond" w:cs="Arial Unicode MS"/>
          <w:szCs w:val="24"/>
        </w:rPr>
        <w:t xml:space="preserve">Pénzforgalmi számlaszám: </w:t>
      </w:r>
      <w:r w:rsidRPr="007A01C6">
        <w:rPr>
          <w:rFonts w:ascii="Garamond" w:eastAsia="Arial Unicode MS" w:hAnsi="Garamond" w:cs="Arial Unicode MS"/>
          <w:szCs w:val="24"/>
        </w:rPr>
        <w:tab/>
      </w:r>
      <w:r w:rsidRPr="007A01C6">
        <w:rPr>
          <w:rFonts w:ascii="Garamond" w:eastAsia="Arial Unicode MS" w:hAnsi="Garamond" w:cs="Arial Unicode MS"/>
          <w:szCs w:val="24"/>
        </w:rPr>
        <w:tab/>
      </w:r>
      <w:r>
        <w:rPr>
          <w:rFonts w:ascii="Garamond" w:eastAsia="Arial Unicode MS" w:hAnsi="Garamond" w:cs="Arial Unicode MS"/>
          <w:szCs w:val="24"/>
        </w:rPr>
        <w:t>11600006-00000000-76354634</w:t>
      </w:r>
    </w:p>
    <w:p w:rsidR="00DE54BA" w:rsidRPr="007A01C6" w:rsidRDefault="00DE54BA" w:rsidP="00DE54BA">
      <w:pPr>
        <w:ind w:left="567"/>
        <w:rPr>
          <w:rFonts w:ascii="Garamond" w:eastAsia="Arial Unicode MS" w:hAnsi="Garamond" w:cs="Arial Unicode MS"/>
          <w:szCs w:val="24"/>
        </w:rPr>
      </w:pPr>
      <w:r w:rsidRPr="007A01C6">
        <w:rPr>
          <w:rFonts w:ascii="Garamond" w:eastAsia="Arial Unicode MS" w:hAnsi="Garamond" w:cs="Arial Unicode MS"/>
          <w:szCs w:val="24"/>
        </w:rPr>
        <w:t>Számlavezető pénzintézet neve:</w:t>
      </w:r>
      <w:r>
        <w:rPr>
          <w:rFonts w:ascii="Garamond" w:eastAsia="Arial Unicode MS" w:hAnsi="Garamond" w:cs="Arial Unicode MS"/>
          <w:szCs w:val="24"/>
        </w:rPr>
        <w:tab/>
      </w:r>
      <w:r w:rsidRPr="007A01C6">
        <w:rPr>
          <w:rFonts w:ascii="Garamond" w:eastAsia="Arial Unicode MS" w:hAnsi="Garamond" w:cs="Arial Unicode MS"/>
          <w:szCs w:val="24"/>
        </w:rPr>
        <w:tab/>
      </w:r>
      <w:r>
        <w:rPr>
          <w:rFonts w:ascii="Garamond" w:eastAsia="Arial Unicode MS" w:hAnsi="Garamond" w:cs="Arial Unicode MS"/>
          <w:szCs w:val="24"/>
        </w:rPr>
        <w:t>Erste Bank</w:t>
      </w:r>
    </w:p>
    <w:p w:rsidR="00DE54BA" w:rsidRPr="007A01C6" w:rsidRDefault="00DE54BA" w:rsidP="00DE54BA">
      <w:pPr>
        <w:ind w:left="567"/>
        <w:rPr>
          <w:rFonts w:ascii="Garamond" w:eastAsia="Arial Unicode MS" w:hAnsi="Garamond" w:cs="Arial Unicode MS"/>
          <w:szCs w:val="24"/>
        </w:rPr>
      </w:pPr>
      <w:r w:rsidRPr="007A01C6">
        <w:rPr>
          <w:rFonts w:ascii="Garamond" w:eastAsia="Arial Unicode MS" w:hAnsi="Garamond" w:cs="Arial Unicode MS"/>
          <w:szCs w:val="24"/>
        </w:rPr>
        <w:t xml:space="preserve">Képviselő neve: </w:t>
      </w:r>
      <w:r w:rsidRPr="007A01C6">
        <w:rPr>
          <w:rFonts w:ascii="Garamond" w:eastAsia="Arial Unicode MS" w:hAnsi="Garamond" w:cs="Arial Unicode MS"/>
          <w:szCs w:val="24"/>
        </w:rPr>
        <w:tab/>
      </w:r>
      <w:r w:rsidRPr="007A01C6">
        <w:rPr>
          <w:rFonts w:ascii="Garamond" w:eastAsia="Arial Unicode MS" w:hAnsi="Garamond" w:cs="Arial Unicode MS"/>
          <w:szCs w:val="24"/>
        </w:rPr>
        <w:tab/>
      </w:r>
      <w:r w:rsidRPr="007A01C6">
        <w:rPr>
          <w:rFonts w:ascii="Garamond" w:eastAsia="Arial Unicode MS" w:hAnsi="Garamond" w:cs="Arial Unicode MS"/>
          <w:szCs w:val="24"/>
        </w:rPr>
        <w:tab/>
      </w:r>
      <w:r>
        <w:rPr>
          <w:rFonts w:ascii="Garamond" w:eastAsia="Arial Unicode MS" w:hAnsi="Garamond" w:cs="Arial Unicode MS"/>
          <w:szCs w:val="24"/>
        </w:rPr>
        <w:tab/>
      </w:r>
      <w:r w:rsidRPr="007A01C6">
        <w:rPr>
          <w:rFonts w:ascii="Garamond" w:eastAsia="Arial Unicode MS" w:hAnsi="Garamond" w:cs="Arial Unicode MS"/>
          <w:szCs w:val="24"/>
        </w:rPr>
        <w:t>Fenyves Péter polgármester</w:t>
      </w:r>
    </w:p>
    <w:p w:rsidR="00DE54BA" w:rsidRPr="00125BAE" w:rsidRDefault="00DE54BA" w:rsidP="00DE54BA">
      <w:pPr>
        <w:tabs>
          <w:tab w:val="left" w:pos="2835"/>
        </w:tabs>
        <w:ind w:left="284" w:hanging="284"/>
        <w:rPr>
          <w:rFonts w:ascii="Garamond" w:eastAsia="Calibri" w:hAnsi="Garamond"/>
          <w:szCs w:val="24"/>
        </w:rPr>
      </w:pPr>
    </w:p>
    <w:p w:rsidR="00DE54BA" w:rsidRPr="007A01C6" w:rsidRDefault="00DE54BA" w:rsidP="00DE54BA">
      <w:pPr>
        <w:tabs>
          <w:tab w:val="left" w:pos="2835"/>
        </w:tabs>
        <w:ind w:left="284" w:hanging="284"/>
        <w:rPr>
          <w:rFonts w:ascii="Garamond" w:eastAsia="Calibri" w:hAnsi="Garamond"/>
          <w:szCs w:val="24"/>
        </w:rPr>
      </w:pPr>
      <w:r w:rsidRPr="00811499">
        <w:rPr>
          <w:rFonts w:ascii="Garamond" w:eastAsia="Calibri" w:hAnsi="Garamond"/>
          <w:szCs w:val="24"/>
        </w:rPr>
        <w:t xml:space="preserve">mint megrendelő (a </w:t>
      </w:r>
      <w:proofErr w:type="gramStart"/>
      <w:r w:rsidRPr="00811499">
        <w:rPr>
          <w:rFonts w:ascii="Garamond" w:eastAsia="Calibri" w:hAnsi="Garamond"/>
          <w:szCs w:val="24"/>
        </w:rPr>
        <w:t>továbbiakban :</w:t>
      </w:r>
      <w:proofErr w:type="gramEnd"/>
      <w:r w:rsidRPr="00811499">
        <w:rPr>
          <w:rFonts w:ascii="Garamond" w:eastAsia="Calibri" w:hAnsi="Garamond"/>
          <w:szCs w:val="24"/>
        </w:rPr>
        <w:t xml:space="preserve"> </w:t>
      </w:r>
      <w:r w:rsidRPr="00811499">
        <w:rPr>
          <w:rFonts w:ascii="Garamond" w:eastAsia="Calibri" w:hAnsi="Garamond"/>
          <w:b/>
          <w:szCs w:val="24"/>
        </w:rPr>
        <w:t>Megrendelő</w:t>
      </w:r>
      <w:r w:rsidRPr="00811499">
        <w:rPr>
          <w:rFonts w:ascii="Garamond" w:eastAsia="Calibri" w:hAnsi="Garamond"/>
          <w:szCs w:val="24"/>
        </w:rPr>
        <w:t>)</w:t>
      </w:r>
      <w:r w:rsidRPr="00125BAE">
        <w:rPr>
          <w:rFonts w:ascii="Garamond" w:eastAsia="Calibri" w:hAnsi="Garamond"/>
          <w:szCs w:val="24"/>
        </w:rPr>
        <w:t>,</w:t>
      </w:r>
      <w:r>
        <w:rPr>
          <w:rFonts w:ascii="Garamond" w:eastAsia="Calibri" w:hAnsi="Garamond"/>
          <w:szCs w:val="24"/>
        </w:rPr>
        <w:t xml:space="preserve"> </w:t>
      </w:r>
      <w:r w:rsidRPr="00125BAE">
        <w:rPr>
          <w:rFonts w:ascii="Garamond" w:eastAsia="Calibri" w:hAnsi="Garamond"/>
          <w:szCs w:val="24"/>
        </w:rPr>
        <w:t>másrészről:</w:t>
      </w:r>
    </w:p>
    <w:p w:rsidR="00DE54BA" w:rsidRPr="00125BAE" w:rsidRDefault="00DE54BA" w:rsidP="00DE54BA">
      <w:pPr>
        <w:tabs>
          <w:tab w:val="left" w:pos="567"/>
          <w:tab w:val="left" w:pos="2835"/>
        </w:tabs>
        <w:rPr>
          <w:rFonts w:ascii="Garamond" w:eastAsia="Calibri" w:hAnsi="Garamond"/>
          <w:szCs w:val="24"/>
        </w:rPr>
      </w:pPr>
    </w:p>
    <w:p w:rsidR="00DE54BA" w:rsidRPr="007A01C6" w:rsidRDefault="00DE54BA" w:rsidP="00DE54BA">
      <w:pPr>
        <w:tabs>
          <w:tab w:val="left" w:pos="4253"/>
        </w:tabs>
        <w:adjustRightInd w:val="0"/>
        <w:ind w:left="567"/>
        <w:rPr>
          <w:rFonts w:ascii="Garamond" w:hAnsi="Garamond"/>
          <w:szCs w:val="24"/>
        </w:rPr>
      </w:pPr>
      <w:r>
        <w:rPr>
          <w:rFonts w:ascii="Garamond" w:hAnsi="Garamond"/>
          <w:szCs w:val="24"/>
        </w:rPr>
        <w:t>Cégnév:</w:t>
      </w:r>
      <w:r>
        <w:rPr>
          <w:rFonts w:ascii="Garamond" w:hAnsi="Garamond"/>
          <w:szCs w:val="24"/>
        </w:rPr>
        <w:tab/>
      </w:r>
      <w:r w:rsidRPr="008A3576">
        <w:rPr>
          <w:rFonts w:ascii="Garamond" w:hAnsi="Garamond"/>
          <w:b/>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Székhely:</w:t>
      </w:r>
      <w:r w:rsidRPr="007A01C6">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Nyilvántartó bíróság:</w:t>
      </w:r>
      <w:r>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Cégjegyzékszám:</w:t>
      </w:r>
      <w:r w:rsidRPr="007A01C6">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Adószám:</w:t>
      </w:r>
      <w:r>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Számlaszám:</w:t>
      </w:r>
      <w:r>
        <w:rPr>
          <w:rFonts w:ascii="Garamond" w:hAnsi="Garamond"/>
          <w:szCs w:val="24"/>
        </w:rPr>
        <w:tab/>
      </w:r>
      <w:r w:rsidRPr="008A3576">
        <w:rPr>
          <w:rFonts w:ascii="Garamond" w:hAnsi="Garamond"/>
          <w:szCs w:val="24"/>
          <w:highlight w:val="lightGray"/>
        </w:rPr>
        <w:t>[…]</w:t>
      </w:r>
    </w:p>
    <w:p w:rsidR="00DE54BA" w:rsidRPr="007A01C6" w:rsidRDefault="00DE54BA" w:rsidP="00DE54BA">
      <w:pPr>
        <w:ind w:left="567"/>
        <w:rPr>
          <w:rFonts w:ascii="Garamond" w:hAnsi="Garamond"/>
          <w:szCs w:val="24"/>
        </w:rPr>
      </w:pPr>
      <w:r w:rsidRPr="007A01C6">
        <w:rPr>
          <w:rFonts w:ascii="Garamond" w:hAnsi="Garamond"/>
          <w:szCs w:val="24"/>
        </w:rPr>
        <w:t>Számlavezető pénzintézet:</w:t>
      </w:r>
      <w:r w:rsidRPr="007A01C6">
        <w:rPr>
          <w:rFonts w:ascii="Garamond" w:hAnsi="Garamond"/>
          <w:szCs w:val="24"/>
        </w:rPr>
        <w:tab/>
      </w:r>
      <w:r w:rsidRPr="007A01C6">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Kapcsolattartó:</w:t>
      </w:r>
      <w:r>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Telefon:</w:t>
      </w:r>
      <w:r>
        <w:rPr>
          <w:rFonts w:ascii="Garamond" w:hAnsi="Garamond"/>
          <w:szCs w:val="24"/>
        </w:rPr>
        <w:tab/>
      </w:r>
      <w:r w:rsidRPr="008A3576">
        <w:rPr>
          <w:rFonts w:ascii="Garamond" w:hAnsi="Garamond"/>
          <w:szCs w:val="24"/>
          <w:highlight w:val="lightGray"/>
        </w:rPr>
        <w:t>[…]</w:t>
      </w:r>
    </w:p>
    <w:p w:rsidR="00DE54BA" w:rsidRPr="007A01C6" w:rsidRDefault="00DE54BA" w:rsidP="00DE54BA">
      <w:pPr>
        <w:tabs>
          <w:tab w:val="left" w:pos="4253"/>
        </w:tabs>
        <w:ind w:left="567"/>
        <w:rPr>
          <w:rFonts w:ascii="Garamond" w:hAnsi="Garamond"/>
          <w:szCs w:val="24"/>
        </w:rPr>
      </w:pPr>
      <w:r w:rsidRPr="007A01C6">
        <w:rPr>
          <w:rFonts w:ascii="Garamond" w:hAnsi="Garamond"/>
          <w:szCs w:val="24"/>
        </w:rPr>
        <w:t>Fax:</w:t>
      </w:r>
      <w:r>
        <w:rPr>
          <w:rFonts w:ascii="Garamond" w:hAnsi="Garamond"/>
          <w:szCs w:val="24"/>
        </w:rPr>
        <w:tab/>
      </w:r>
      <w:r w:rsidRPr="008A3576">
        <w:rPr>
          <w:rFonts w:ascii="Garamond" w:hAnsi="Garamond"/>
          <w:szCs w:val="24"/>
          <w:highlight w:val="lightGray"/>
        </w:rPr>
        <w:t>[…]</w:t>
      </w:r>
    </w:p>
    <w:p w:rsidR="00DE54BA" w:rsidRPr="00125BAE" w:rsidRDefault="00DE54BA" w:rsidP="00DE54BA">
      <w:pPr>
        <w:tabs>
          <w:tab w:val="left" w:pos="567"/>
          <w:tab w:val="left" w:pos="2835"/>
        </w:tabs>
        <w:rPr>
          <w:rFonts w:ascii="Garamond" w:eastAsia="Calibri" w:hAnsi="Garamond"/>
          <w:szCs w:val="24"/>
        </w:rPr>
      </w:pPr>
    </w:p>
    <w:p w:rsidR="00DE54BA" w:rsidRPr="00125BAE" w:rsidRDefault="00DE54BA" w:rsidP="00DE54BA">
      <w:pPr>
        <w:tabs>
          <w:tab w:val="left" w:pos="2835"/>
        </w:tabs>
        <w:ind w:left="284" w:hanging="284"/>
        <w:rPr>
          <w:rFonts w:ascii="Garamond" w:eastAsia="Calibri" w:hAnsi="Garamond"/>
          <w:szCs w:val="24"/>
        </w:rPr>
      </w:pPr>
      <w:proofErr w:type="gramStart"/>
      <w:r w:rsidRPr="00125BAE">
        <w:rPr>
          <w:rFonts w:ascii="Garamond" w:eastAsia="Calibri" w:hAnsi="Garamond"/>
          <w:szCs w:val="24"/>
        </w:rPr>
        <w:t>továbbiakban</w:t>
      </w:r>
      <w:proofErr w:type="gramEnd"/>
      <w:r w:rsidRPr="00125BAE">
        <w:rPr>
          <w:rFonts w:ascii="Garamond" w:eastAsia="Calibri" w:hAnsi="Garamond"/>
          <w:szCs w:val="24"/>
        </w:rPr>
        <w:t xml:space="preserve"> mint </w:t>
      </w:r>
      <w:r w:rsidRPr="00125BAE">
        <w:rPr>
          <w:rFonts w:ascii="Garamond" w:eastAsia="Calibri" w:hAnsi="Garamond"/>
          <w:b/>
          <w:szCs w:val="24"/>
        </w:rPr>
        <w:t>Vállalkozó</w:t>
      </w:r>
      <w:r w:rsidRPr="00125BAE">
        <w:rPr>
          <w:rFonts w:ascii="Garamond" w:eastAsia="Calibri" w:hAnsi="Garamond"/>
          <w:szCs w:val="24"/>
        </w:rPr>
        <w:t>,</w:t>
      </w:r>
    </w:p>
    <w:p w:rsidR="00DE54BA" w:rsidRPr="00125BAE" w:rsidRDefault="00DE54BA" w:rsidP="00DE54BA">
      <w:pPr>
        <w:rPr>
          <w:rFonts w:eastAsia="Calibri"/>
          <w:szCs w:val="24"/>
        </w:rPr>
      </w:pPr>
    </w:p>
    <w:p w:rsidR="00DE54BA" w:rsidRPr="00125BAE" w:rsidRDefault="00DE54BA" w:rsidP="00DE54BA">
      <w:pPr>
        <w:rPr>
          <w:rFonts w:ascii="Garamond" w:hAnsi="Garamond"/>
          <w:szCs w:val="24"/>
        </w:rPr>
      </w:pPr>
      <w:r w:rsidRPr="00ED4E11">
        <w:rPr>
          <w:rFonts w:ascii="Garamond" w:hAnsi="Garamond"/>
          <w:szCs w:val="24"/>
        </w:rPr>
        <w:t>Megrendelő és Vállalkozó a továbbiakban együtt, mint „</w:t>
      </w:r>
      <w:r w:rsidRPr="00ED4E11">
        <w:rPr>
          <w:rFonts w:ascii="Garamond" w:hAnsi="Garamond"/>
          <w:b/>
          <w:szCs w:val="24"/>
        </w:rPr>
        <w:t>Felek</w:t>
      </w:r>
      <w:r w:rsidRPr="00ED4E11">
        <w:rPr>
          <w:rFonts w:ascii="Garamond" w:hAnsi="Garamond"/>
          <w:szCs w:val="24"/>
        </w:rPr>
        <w:t>”, külön-külön, mint „</w:t>
      </w:r>
      <w:r w:rsidRPr="00ED4E11">
        <w:rPr>
          <w:rFonts w:ascii="Garamond" w:hAnsi="Garamond"/>
          <w:b/>
          <w:szCs w:val="24"/>
        </w:rPr>
        <w:t>Fél</w:t>
      </w:r>
      <w:r w:rsidRPr="00ED4E11">
        <w:rPr>
          <w:rFonts w:ascii="Garamond" w:hAnsi="Garamond"/>
          <w:szCs w:val="24"/>
        </w:rPr>
        <w:t>” között, az alábbi feltételekkel: Szerződő Felek (a továbbiakban: Felek).</w:t>
      </w:r>
    </w:p>
    <w:p w:rsidR="00DE54BA" w:rsidRPr="00551AF9" w:rsidRDefault="00DE54BA" w:rsidP="00DE54BA">
      <w:pPr>
        <w:rPr>
          <w:rFonts w:eastAsia="Calibri"/>
          <w:szCs w:val="24"/>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Előzmények</w:t>
      </w:r>
    </w:p>
    <w:p w:rsidR="00DE54BA" w:rsidRPr="00551AF9" w:rsidRDefault="00DE54BA" w:rsidP="00DE54BA">
      <w:pPr>
        <w:rPr>
          <w:rFonts w:ascii="Garamond" w:eastAsia="Calibri" w:hAnsi="Garamond"/>
        </w:rPr>
      </w:pPr>
    </w:p>
    <w:p w:rsidR="00DE54BA" w:rsidRPr="007A01C6" w:rsidRDefault="00DE54BA" w:rsidP="00DE54BA">
      <w:pPr>
        <w:widowControl w:val="0"/>
        <w:numPr>
          <w:ilvl w:val="0"/>
          <w:numId w:val="6"/>
        </w:numPr>
        <w:autoSpaceDE w:val="0"/>
        <w:autoSpaceDN w:val="0"/>
        <w:ind w:hanging="720"/>
        <w:contextualSpacing/>
        <w:rPr>
          <w:rFonts w:ascii="Garamond" w:hAnsi="Garamond"/>
          <w:bCs/>
          <w:i/>
          <w:szCs w:val="24"/>
        </w:rPr>
      </w:pPr>
      <w:r w:rsidRPr="003C6F66">
        <w:rPr>
          <w:rFonts w:ascii="Garamond" w:hAnsi="Garamond"/>
          <w:szCs w:val="24"/>
        </w:rPr>
        <w:t>Megrendelő, mint ajánlatkérő az ajánlattételre felhívott gazdasági szereplő részére 201</w:t>
      </w:r>
      <w:r>
        <w:rPr>
          <w:rFonts w:ascii="Garamond" w:hAnsi="Garamond"/>
          <w:szCs w:val="24"/>
        </w:rPr>
        <w:t>9</w:t>
      </w:r>
      <w:r w:rsidRPr="003C6F66">
        <w:rPr>
          <w:rFonts w:ascii="Garamond" w:hAnsi="Garamond"/>
          <w:szCs w:val="24"/>
        </w:rPr>
        <w:t xml:space="preserve">. </w:t>
      </w:r>
      <w:r w:rsidRPr="008A3576">
        <w:rPr>
          <w:rFonts w:ascii="Garamond" w:hAnsi="Garamond"/>
          <w:szCs w:val="24"/>
          <w:highlight w:val="lightGray"/>
        </w:rPr>
        <w:t>[</w:t>
      </w:r>
      <w:proofErr w:type="gramStart"/>
      <w:r w:rsidRPr="008A3576">
        <w:rPr>
          <w:rFonts w:ascii="Garamond" w:hAnsi="Garamond"/>
          <w:szCs w:val="24"/>
          <w:highlight w:val="lightGray"/>
        </w:rPr>
        <w:t>…][</w:t>
      </w:r>
      <w:proofErr w:type="gramEnd"/>
      <w:r w:rsidRPr="008A3576">
        <w:rPr>
          <w:rFonts w:ascii="Garamond" w:hAnsi="Garamond"/>
          <w:szCs w:val="24"/>
          <w:highlight w:val="lightGray"/>
        </w:rPr>
        <w:t>…]</w:t>
      </w:r>
      <w:r w:rsidRPr="003C6F66">
        <w:rPr>
          <w:rFonts w:ascii="Garamond" w:hAnsi="Garamond"/>
          <w:szCs w:val="24"/>
        </w:rPr>
        <w:t xml:space="preserve"> napján</w:t>
      </w:r>
      <w:r w:rsidRPr="007777DF">
        <w:rPr>
          <w:rFonts w:ascii="Garamond" w:hAnsi="Garamond"/>
          <w:szCs w:val="24"/>
        </w:rPr>
        <w:t xml:space="preserve"> megküldött ajánlattételi felhívással a közbeszerzésekről szóló 2015. évi</w:t>
      </w:r>
      <w:r w:rsidRPr="00ED4E11">
        <w:rPr>
          <w:rFonts w:ascii="Garamond" w:hAnsi="Garamond"/>
          <w:szCs w:val="24"/>
        </w:rPr>
        <w:t xml:space="preserve"> CXLIII. törvény </w:t>
      </w:r>
      <w:r>
        <w:rPr>
          <w:rFonts w:ascii="Garamond" w:hAnsi="Garamond"/>
          <w:szCs w:val="24"/>
        </w:rPr>
        <w:t xml:space="preserve">(a továbbiakban: „Kbt.”) 115. § szerinti hirdetmény közzététele nélküli, tárgyalás nélkül lefolytatott nemzeti közbeszerzési eljárást kezdeményezett </w:t>
      </w:r>
      <w:r w:rsidRPr="004845C9">
        <w:rPr>
          <w:rFonts w:ascii="Garamond" w:hAnsi="Garamond"/>
          <w:i/>
          <w:szCs w:val="24"/>
        </w:rPr>
        <w:t>„</w:t>
      </w:r>
      <w:r w:rsidRPr="00DE0A16">
        <w:rPr>
          <w:rFonts w:ascii="Garamond" w:hAnsi="Garamond"/>
          <w:bCs/>
          <w:i/>
          <w:szCs w:val="24"/>
        </w:rPr>
        <w:t xml:space="preserve">Vállalkozási szerződés Mór Városi Önkormányzat közigazgatási területén </w:t>
      </w:r>
      <w:proofErr w:type="spellStart"/>
      <w:r w:rsidRPr="00DE0A16">
        <w:rPr>
          <w:rFonts w:ascii="Garamond" w:hAnsi="Garamond"/>
          <w:bCs/>
          <w:i/>
          <w:szCs w:val="24"/>
        </w:rPr>
        <w:t>Vis</w:t>
      </w:r>
      <w:proofErr w:type="spellEnd"/>
      <w:r w:rsidRPr="00DE0A16">
        <w:rPr>
          <w:rFonts w:ascii="Garamond" w:hAnsi="Garamond"/>
          <w:bCs/>
          <w:i/>
          <w:szCs w:val="24"/>
        </w:rPr>
        <w:t xml:space="preserve"> Maior helyreállítási munkálatok elvégzésére </w:t>
      </w:r>
      <w:r>
        <w:rPr>
          <w:rFonts w:ascii="Garamond" w:hAnsi="Garamond"/>
          <w:bCs/>
          <w:i/>
          <w:szCs w:val="24"/>
        </w:rPr>
        <w:t>I</w:t>
      </w:r>
      <w:r w:rsidRPr="00DE0A16">
        <w:rPr>
          <w:rFonts w:ascii="Garamond" w:hAnsi="Garamond"/>
          <w:bCs/>
          <w:i/>
          <w:szCs w:val="24"/>
        </w:rPr>
        <w:t>I. ütem</w:t>
      </w:r>
      <w:r w:rsidRPr="007A01C6">
        <w:rPr>
          <w:rFonts w:ascii="Garamond" w:hAnsi="Garamond"/>
          <w:bCs/>
          <w:i/>
          <w:szCs w:val="24"/>
        </w:rPr>
        <w:t>”</w:t>
      </w:r>
      <w:r w:rsidRPr="007A01C6">
        <w:rPr>
          <w:rFonts w:ascii="Garamond" w:hAnsi="Garamond"/>
          <w:bCs/>
          <w:szCs w:val="24"/>
        </w:rPr>
        <w:t xml:space="preserve"> tárgyában.</w:t>
      </w:r>
    </w:p>
    <w:p w:rsidR="00DE54BA" w:rsidRPr="00551AF9" w:rsidRDefault="00DE54BA" w:rsidP="00DE54BA">
      <w:pPr>
        <w:ind w:left="720"/>
        <w:contextualSpacing/>
        <w:rPr>
          <w:rFonts w:ascii="Garamond" w:hAnsi="Garamond"/>
          <w:szCs w:val="24"/>
        </w:rPr>
      </w:pPr>
    </w:p>
    <w:p w:rsidR="00DE54BA" w:rsidRPr="00551AF9" w:rsidRDefault="00DE54BA" w:rsidP="00DE54BA">
      <w:pPr>
        <w:widowControl w:val="0"/>
        <w:numPr>
          <w:ilvl w:val="0"/>
          <w:numId w:val="6"/>
        </w:numPr>
        <w:autoSpaceDE w:val="0"/>
        <w:autoSpaceDN w:val="0"/>
        <w:ind w:hanging="720"/>
        <w:contextualSpacing/>
        <w:rPr>
          <w:rFonts w:ascii="Garamond" w:hAnsi="Garamond"/>
          <w:szCs w:val="24"/>
        </w:rPr>
      </w:pPr>
      <w:r w:rsidRPr="00551AF9">
        <w:rPr>
          <w:rFonts w:ascii="Garamond" w:hAnsi="Garamond"/>
          <w:szCs w:val="24"/>
        </w:rPr>
        <w:t xml:space="preserve">A közbeszerzési eljárás eredményeként </w:t>
      </w:r>
      <w:r>
        <w:rPr>
          <w:rFonts w:ascii="Garamond" w:hAnsi="Garamond"/>
          <w:szCs w:val="24"/>
        </w:rPr>
        <w:t>Vállalkozó</w:t>
      </w:r>
      <w:r w:rsidRPr="00551AF9">
        <w:rPr>
          <w:rFonts w:ascii="Garamond" w:hAnsi="Garamond"/>
          <w:szCs w:val="24"/>
        </w:rPr>
        <w:t xml:space="preserve"> került nyertes ajánlattevőként kihirdetésre a 20</w:t>
      </w:r>
      <w:r>
        <w:rPr>
          <w:rFonts w:ascii="Garamond" w:hAnsi="Garamond"/>
          <w:szCs w:val="24"/>
        </w:rPr>
        <w:t>20</w:t>
      </w:r>
      <w:r w:rsidRPr="00551AF9">
        <w:rPr>
          <w:rFonts w:ascii="Garamond" w:hAnsi="Garamond"/>
          <w:szCs w:val="24"/>
        </w:rPr>
        <w:t xml:space="preserve">. </w:t>
      </w:r>
      <w:r w:rsidRPr="008A3576">
        <w:rPr>
          <w:rFonts w:ascii="Garamond" w:hAnsi="Garamond"/>
          <w:szCs w:val="24"/>
          <w:highlight w:val="lightGray"/>
        </w:rPr>
        <w:t>[</w:t>
      </w:r>
      <w:proofErr w:type="gramStart"/>
      <w:r w:rsidRPr="008A3576">
        <w:rPr>
          <w:rFonts w:ascii="Garamond" w:hAnsi="Garamond"/>
          <w:szCs w:val="24"/>
          <w:highlight w:val="lightGray"/>
        </w:rPr>
        <w:t>…][</w:t>
      </w:r>
      <w:proofErr w:type="gramEnd"/>
      <w:r w:rsidRPr="008A3576">
        <w:rPr>
          <w:rFonts w:ascii="Garamond" w:hAnsi="Garamond"/>
          <w:szCs w:val="24"/>
          <w:highlight w:val="lightGray"/>
        </w:rPr>
        <w:t>…]</w:t>
      </w:r>
      <w:r w:rsidRPr="00551AF9">
        <w:rPr>
          <w:rFonts w:ascii="Garamond" w:hAnsi="Garamond"/>
          <w:szCs w:val="24"/>
        </w:rPr>
        <w:t xml:space="preserve"> napján megküldött, az eljárás eredményéről szóló összegezés tanúsága szerint.</w:t>
      </w:r>
    </w:p>
    <w:p w:rsidR="00DE54BA" w:rsidRPr="00551AF9" w:rsidRDefault="00DE54BA" w:rsidP="00DE54BA">
      <w:pPr>
        <w:ind w:left="720"/>
        <w:contextualSpacing/>
        <w:rPr>
          <w:rFonts w:ascii="Garamond" w:hAnsi="Garamond"/>
          <w:szCs w:val="24"/>
        </w:rPr>
      </w:pPr>
    </w:p>
    <w:p w:rsidR="00DE54BA" w:rsidRDefault="00DE54BA" w:rsidP="00DE54BA">
      <w:pPr>
        <w:widowControl w:val="0"/>
        <w:numPr>
          <w:ilvl w:val="0"/>
          <w:numId w:val="6"/>
        </w:numPr>
        <w:autoSpaceDE w:val="0"/>
        <w:autoSpaceDN w:val="0"/>
        <w:ind w:hanging="720"/>
        <w:contextualSpacing/>
        <w:rPr>
          <w:rFonts w:ascii="Garamond" w:hAnsi="Garamond"/>
          <w:szCs w:val="24"/>
        </w:rPr>
      </w:pPr>
      <w:r w:rsidRPr="00551AF9">
        <w:rPr>
          <w:rFonts w:ascii="Garamond" w:hAnsi="Garamond"/>
          <w:szCs w:val="24"/>
        </w:rPr>
        <w:t xml:space="preserve">A jelen szerződés (továbbiakban: Szerződés) 1. sz. alapdokumentumát képezi </w:t>
      </w:r>
      <w:r>
        <w:rPr>
          <w:rFonts w:ascii="Garamond" w:hAnsi="Garamond"/>
          <w:szCs w:val="24"/>
        </w:rPr>
        <w:t>a fenti hivatkozott közbeszerzési eljárás közbeszerzési dokumentumai [(módosított) felhívás és dokumentáció, esetleges kiegészítő tájékoztatás(ok)]</w:t>
      </w:r>
      <w:r w:rsidRPr="00551AF9">
        <w:rPr>
          <w:rFonts w:ascii="Garamond" w:hAnsi="Garamond"/>
          <w:szCs w:val="24"/>
        </w:rPr>
        <w:t xml:space="preserve"> 2. sz. alapdokumentumát </w:t>
      </w:r>
      <w:r>
        <w:rPr>
          <w:rFonts w:ascii="Garamond" w:hAnsi="Garamond"/>
          <w:szCs w:val="24"/>
        </w:rPr>
        <w:t>a</w:t>
      </w:r>
      <w:r w:rsidRPr="00551AF9">
        <w:rPr>
          <w:rFonts w:ascii="Garamond" w:hAnsi="Garamond"/>
          <w:szCs w:val="24"/>
        </w:rPr>
        <w:t xml:space="preserve"> Vállalkozó, mint nyertes ajánlattevő ajánlata.</w:t>
      </w:r>
    </w:p>
    <w:p w:rsidR="00DE54BA" w:rsidRDefault="00DE54BA" w:rsidP="00DE54BA">
      <w:pPr>
        <w:ind w:left="720"/>
        <w:contextualSpacing/>
        <w:rPr>
          <w:rFonts w:ascii="Garamond" w:hAnsi="Garamond"/>
          <w:szCs w:val="24"/>
        </w:rPr>
      </w:pPr>
    </w:p>
    <w:p w:rsidR="00DE54BA" w:rsidRPr="00172F85" w:rsidRDefault="00DE54BA" w:rsidP="00DE54BA">
      <w:pPr>
        <w:widowControl w:val="0"/>
        <w:numPr>
          <w:ilvl w:val="0"/>
          <w:numId w:val="6"/>
        </w:numPr>
        <w:autoSpaceDE w:val="0"/>
        <w:autoSpaceDN w:val="0"/>
        <w:ind w:hanging="720"/>
        <w:contextualSpacing/>
        <w:rPr>
          <w:rFonts w:ascii="Garamond" w:hAnsi="Garamond"/>
          <w:szCs w:val="24"/>
        </w:rPr>
      </w:pPr>
      <w:r w:rsidRPr="00172F85">
        <w:rPr>
          <w:rFonts w:ascii="Garamond" w:hAnsi="Garamond"/>
          <w:szCs w:val="24"/>
        </w:rPr>
        <w:t xml:space="preserve">A jelen szerződés I/3. pontjában felsorolt dokumentumok között, ugyanazon kérdésre vonatkozó eltérés, ellentmondás, értelmezési nehézség esetén a dokumentumok meghatározó sorrendje (a legmagasabb rendűvel kezdve) a következő: közbeszerzési dokumentumok, Vállalkozó, mint nyertes ajánlattevő ajánlata a Kbt. 44. §-ban foglaltakra </w:t>
      </w:r>
      <w:r w:rsidRPr="00172F85">
        <w:rPr>
          <w:rFonts w:ascii="Garamond" w:hAnsi="Garamond"/>
          <w:szCs w:val="24"/>
        </w:rPr>
        <w:lastRenderedPageBreak/>
        <w:t>figyelemmel. A jelen alpontban említett dokumentumok együttesen: szerződéses okmányok.</w:t>
      </w:r>
    </w:p>
    <w:p w:rsidR="00DE54BA" w:rsidRPr="00172F85" w:rsidRDefault="00DE54BA" w:rsidP="00DE54BA">
      <w:pPr>
        <w:ind w:left="720"/>
        <w:contextualSpacing/>
        <w:rPr>
          <w:rFonts w:ascii="Garamond" w:hAnsi="Garamond"/>
          <w:szCs w:val="24"/>
        </w:rPr>
      </w:pPr>
    </w:p>
    <w:p w:rsidR="00DE54BA" w:rsidRPr="00172F85" w:rsidRDefault="00DE54BA" w:rsidP="00DE54BA">
      <w:pPr>
        <w:widowControl w:val="0"/>
        <w:numPr>
          <w:ilvl w:val="0"/>
          <w:numId w:val="6"/>
        </w:numPr>
        <w:autoSpaceDE w:val="0"/>
        <w:autoSpaceDN w:val="0"/>
        <w:ind w:hanging="720"/>
        <w:contextualSpacing/>
        <w:rPr>
          <w:rFonts w:ascii="Garamond" w:hAnsi="Garamond"/>
          <w:szCs w:val="24"/>
        </w:rPr>
      </w:pPr>
      <w:r w:rsidRPr="00172F85">
        <w:rPr>
          <w:rFonts w:ascii="Garamond" w:hAnsi="Garamond"/>
          <w:szCs w:val="24"/>
        </w:rPr>
        <w:t>Felek rögzítik, hogy amennyiben a szerződés és a Műszaki Dokumentáció között ellentmondás áll fenn, úgy alapvetően a Műszaki Dokumentáció rendelkezéseit tekintik a Felek irányadónak.</w:t>
      </w:r>
    </w:p>
    <w:p w:rsidR="00DE54BA" w:rsidRPr="00551AF9" w:rsidRDefault="00DE54BA" w:rsidP="00DE54BA">
      <w:pPr>
        <w:rPr>
          <w:rFonts w:eastAsia="Calibri"/>
          <w:szCs w:val="24"/>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A szerződés tárgya</w:t>
      </w:r>
    </w:p>
    <w:p w:rsidR="00DE54BA" w:rsidRPr="00551AF9" w:rsidRDefault="00DE54BA" w:rsidP="00DE54BA">
      <w:pPr>
        <w:ind w:left="705"/>
        <w:rPr>
          <w:rFonts w:ascii="Garamond" w:hAnsi="Garamond"/>
          <w:b/>
          <w:szCs w:val="24"/>
        </w:rPr>
      </w:pPr>
    </w:p>
    <w:p w:rsidR="00DE54BA" w:rsidRPr="00551AF9" w:rsidRDefault="00DE54BA" w:rsidP="00DE54BA">
      <w:pPr>
        <w:widowControl w:val="0"/>
        <w:numPr>
          <w:ilvl w:val="0"/>
          <w:numId w:val="9"/>
        </w:numPr>
        <w:autoSpaceDE w:val="0"/>
        <w:autoSpaceDN w:val="0"/>
        <w:contextualSpacing/>
        <w:rPr>
          <w:rFonts w:ascii="Garamond" w:hAnsi="Garamond"/>
          <w:szCs w:val="24"/>
        </w:rPr>
      </w:pPr>
      <w:r w:rsidRPr="00551AF9">
        <w:rPr>
          <w:rFonts w:ascii="Garamond" w:hAnsi="Garamond"/>
          <w:szCs w:val="24"/>
        </w:rPr>
        <w:t xml:space="preserve">A Megrendelő felhívására a Vállalkozó által benyújtott ajánlat ismeretében a Megrendelő megrendeli, a Vállalkozó elvállalja </w:t>
      </w:r>
      <w:r>
        <w:rPr>
          <w:rFonts w:ascii="Garamond" w:hAnsi="Garamond"/>
          <w:szCs w:val="24"/>
        </w:rPr>
        <w:t xml:space="preserve">a </w:t>
      </w:r>
      <w:r w:rsidRPr="007A01C6">
        <w:rPr>
          <w:rFonts w:ascii="Garamond" w:hAnsi="Garamond"/>
          <w:i/>
          <w:szCs w:val="24"/>
        </w:rPr>
        <w:t>„</w:t>
      </w:r>
      <w:r w:rsidRPr="00DE0A16">
        <w:rPr>
          <w:rFonts w:ascii="Garamond" w:hAnsi="Garamond"/>
          <w:bCs/>
          <w:i/>
          <w:szCs w:val="24"/>
        </w:rPr>
        <w:t xml:space="preserve">Vállalkozási szerződés Mór Városi Önkormányzat közigazgatási területén </w:t>
      </w:r>
      <w:proofErr w:type="spellStart"/>
      <w:r w:rsidRPr="00DE0A16">
        <w:rPr>
          <w:rFonts w:ascii="Garamond" w:hAnsi="Garamond"/>
          <w:bCs/>
          <w:i/>
          <w:szCs w:val="24"/>
        </w:rPr>
        <w:t>Vis</w:t>
      </w:r>
      <w:proofErr w:type="spellEnd"/>
      <w:r w:rsidRPr="00DE0A16">
        <w:rPr>
          <w:rFonts w:ascii="Garamond" w:hAnsi="Garamond"/>
          <w:bCs/>
          <w:i/>
          <w:szCs w:val="24"/>
        </w:rPr>
        <w:t xml:space="preserve"> Maior helyreállítási munkálatok elvégzésére </w:t>
      </w:r>
      <w:r>
        <w:rPr>
          <w:rFonts w:ascii="Garamond" w:hAnsi="Garamond"/>
          <w:bCs/>
          <w:i/>
          <w:szCs w:val="24"/>
        </w:rPr>
        <w:t>I</w:t>
      </w:r>
      <w:r w:rsidRPr="00DE0A16">
        <w:rPr>
          <w:rFonts w:ascii="Garamond" w:hAnsi="Garamond"/>
          <w:bCs/>
          <w:i/>
          <w:szCs w:val="24"/>
        </w:rPr>
        <w:t>I. ütem</w:t>
      </w:r>
      <w:r w:rsidRPr="007A01C6">
        <w:rPr>
          <w:rFonts w:ascii="Garamond" w:hAnsi="Garamond"/>
          <w:bCs/>
          <w:i/>
          <w:szCs w:val="24"/>
        </w:rPr>
        <w:t>”</w:t>
      </w:r>
      <w:r>
        <w:rPr>
          <w:rFonts w:ascii="Garamond" w:hAnsi="Garamond"/>
          <w:bCs/>
          <w:szCs w:val="24"/>
        </w:rPr>
        <w:t xml:space="preserve"> </w:t>
      </w:r>
      <w:r w:rsidRPr="00551AF9">
        <w:rPr>
          <w:rFonts w:ascii="Garamond" w:hAnsi="Garamond"/>
          <w:szCs w:val="24"/>
        </w:rPr>
        <w:t xml:space="preserve">tárgyú közbeszerzési eljárás dokumentációjában meghatározott </w:t>
      </w:r>
      <w:r>
        <w:rPr>
          <w:rFonts w:ascii="Garamond" w:hAnsi="Garamond"/>
          <w:szCs w:val="24"/>
        </w:rPr>
        <w:t xml:space="preserve">építési </w:t>
      </w:r>
      <w:r w:rsidRPr="00551AF9">
        <w:rPr>
          <w:rFonts w:ascii="Garamond" w:hAnsi="Garamond"/>
          <w:szCs w:val="24"/>
        </w:rPr>
        <w:t xml:space="preserve">munkák kivitelezését. </w:t>
      </w:r>
    </w:p>
    <w:p w:rsidR="00DE54BA" w:rsidRPr="00551AF9" w:rsidRDefault="00DE54BA" w:rsidP="00DE54BA">
      <w:pPr>
        <w:ind w:left="720"/>
        <w:contextualSpacing/>
        <w:rPr>
          <w:rFonts w:ascii="Garamond" w:hAnsi="Garamond"/>
          <w:szCs w:val="24"/>
        </w:rPr>
      </w:pPr>
    </w:p>
    <w:p w:rsidR="00DE54BA" w:rsidRDefault="00DE54BA" w:rsidP="00DE54BA">
      <w:pPr>
        <w:widowControl w:val="0"/>
        <w:numPr>
          <w:ilvl w:val="0"/>
          <w:numId w:val="9"/>
        </w:numPr>
        <w:autoSpaceDE w:val="0"/>
        <w:autoSpaceDN w:val="0"/>
        <w:ind w:hanging="720"/>
        <w:contextualSpacing/>
        <w:rPr>
          <w:rFonts w:ascii="Garamond" w:hAnsi="Garamond"/>
          <w:szCs w:val="24"/>
        </w:rPr>
      </w:pPr>
      <w:r w:rsidRPr="00551AF9">
        <w:rPr>
          <w:rFonts w:ascii="Garamond" w:hAnsi="Garamond"/>
          <w:szCs w:val="24"/>
        </w:rPr>
        <w:t xml:space="preserve">A kivitelezés pontos műszaki tartalmát az ajánlattételi dokumentáció </w:t>
      </w:r>
      <w:r>
        <w:rPr>
          <w:rFonts w:ascii="Garamond" w:hAnsi="Garamond"/>
          <w:szCs w:val="24"/>
        </w:rPr>
        <w:t>részét</w:t>
      </w:r>
      <w:r w:rsidRPr="00551AF9">
        <w:rPr>
          <w:rFonts w:ascii="Garamond" w:hAnsi="Garamond"/>
          <w:szCs w:val="24"/>
        </w:rPr>
        <w:t xml:space="preserve"> képező műszaki dokumentációban foglaltak alkotják. </w:t>
      </w:r>
    </w:p>
    <w:p w:rsidR="00DE54BA" w:rsidRPr="00551AF9" w:rsidRDefault="00DE54BA" w:rsidP="00DE54BA">
      <w:pPr>
        <w:contextualSpacing/>
        <w:rPr>
          <w:rFonts w:ascii="Garamond" w:hAnsi="Garamond"/>
          <w:szCs w:val="24"/>
        </w:rPr>
      </w:pPr>
    </w:p>
    <w:p w:rsidR="00DE54BA" w:rsidRDefault="00DE54BA" w:rsidP="00DE54BA">
      <w:pPr>
        <w:widowControl w:val="0"/>
        <w:numPr>
          <w:ilvl w:val="0"/>
          <w:numId w:val="9"/>
        </w:numPr>
        <w:autoSpaceDE w:val="0"/>
        <w:autoSpaceDN w:val="0"/>
        <w:ind w:hanging="720"/>
        <w:contextualSpacing/>
        <w:rPr>
          <w:rFonts w:ascii="Garamond" w:hAnsi="Garamond"/>
          <w:szCs w:val="24"/>
        </w:rPr>
      </w:pPr>
      <w:r w:rsidRPr="00551AF9">
        <w:rPr>
          <w:rFonts w:ascii="Garamond" w:hAnsi="Garamond"/>
          <w:szCs w:val="24"/>
        </w:rPr>
        <w:t xml:space="preserve">A Felek megállapodása szerint a Vállalkozó köteles a Szerződés értelmében a tárgyi munkát szerződésszerűen, </w:t>
      </w:r>
      <w:proofErr w:type="gramStart"/>
      <w:r w:rsidRPr="00551AF9">
        <w:rPr>
          <w:rFonts w:ascii="Garamond" w:hAnsi="Garamond"/>
          <w:szCs w:val="24"/>
        </w:rPr>
        <w:t>teljes körűen</w:t>
      </w:r>
      <w:proofErr w:type="gramEnd"/>
      <w:r w:rsidRPr="00551AF9">
        <w:rPr>
          <w:rFonts w:ascii="Garamond" w:hAnsi="Garamond"/>
          <w:szCs w:val="24"/>
        </w:rPr>
        <w:t>, műszakilag és minőségileg kifogástalan kivitelben, a vonatkozó magyar előírásoknak, műszaki szabványoknak, valamint a technika mai állásának megfelelően, határidőben a szakvállalat gondosságával elvégezni, az ehhez szükséges valamennyi egyéb szerződéses kötelezettségét szerződésszerűen teljesíteni. A Vállalkozó kifejezett kötelezettséget vállal arra, hogy a vonatkozó jogszabályokban, előírásokban foglalt jótállási/szavatossági kötelezettségeinek maradéktalanul eleget tesz.</w:t>
      </w:r>
      <w:r>
        <w:rPr>
          <w:rFonts w:ascii="Garamond" w:hAnsi="Garamond"/>
          <w:szCs w:val="24"/>
        </w:rPr>
        <w:t xml:space="preserve"> </w:t>
      </w:r>
    </w:p>
    <w:p w:rsidR="00DE54BA" w:rsidRPr="004805C4" w:rsidRDefault="00DE54BA" w:rsidP="00DE54BA">
      <w:pPr>
        <w:rPr>
          <w:rFonts w:ascii="Garamond" w:hAnsi="Garamond"/>
          <w:color w:val="000000"/>
          <w:szCs w:val="24"/>
        </w:rPr>
      </w:pPr>
    </w:p>
    <w:p w:rsidR="00DE54BA" w:rsidRPr="00F76A79" w:rsidRDefault="00DE54BA" w:rsidP="00DE54BA">
      <w:pPr>
        <w:widowControl w:val="0"/>
        <w:numPr>
          <w:ilvl w:val="0"/>
          <w:numId w:val="9"/>
        </w:numPr>
        <w:autoSpaceDE w:val="0"/>
        <w:autoSpaceDN w:val="0"/>
        <w:ind w:hanging="720"/>
        <w:contextualSpacing/>
        <w:rPr>
          <w:rFonts w:ascii="Garamond" w:hAnsi="Garamond"/>
          <w:szCs w:val="24"/>
        </w:rPr>
      </w:pPr>
      <w:r w:rsidRPr="004805C4">
        <w:rPr>
          <w:rFonts w:ascii="Garamond" w:hAnsi="Garamond"/>
          <w:color w:val="000000"/>
          <w:szCs w:val="24"/>
        </w:rPr>
        <w:t xml:space="preserve">Felek a Kbt. 138. § (4) bekezdésében foglaltakra figyelemmel megállapodnak, hogy a </w:t>
      </w:r>
      <w:r>
        <w:rPr>
          <w:rFonts w:ascii="Garamond" w:hAnsi="Garamond"/>
          <w:color w:val="000000"/>
          <w:szCs w:val="24"/>
        </w:rPr>
        <w:t>Vállalkozó</w:t>
      </w:r>
      <w:r w:rsidRPr="004805C4">
        <w:rPr>
          <w:rFonts w:ascii="Garamond" w:hAnsi="Garamond"/>
          <w:color w:val="000000"/>
          <w:szCs w:val="24"/>
        </w:rPr>
        <w:t xml:space="preserve"> a jelen szerződés szerinti feladatait a szerződés megkötését megelőző közbeszerzési eljárásban bemutatott szakemberek bevonásával köteles ellátni.</w:t>
      </w:r>
      <w:r>
        <w:rPr>
          <w:rFonts w:ascii="Garamond" w:hAnsi="Garamond"/>
          <w:color w:val="000000"/>
          <w:szCs w:val="24"/>
        </w:rPr>
        <w:t xml:space="preserve"> </w:t>
      </w:r>
    </w:p>
    <w:p w:rsidR="00DE54BA" w:rsidRPr="004805C4" w:rsidRDefault="00DE54BA" w:rsidP="00DE54BA">
      <w:pPr>
        <w:contextualSpacing/>
        <w:rPr>
          <w:rFonts w:ascii="Garamond" w:hAnsi="Garamond"/>
          <w:szCs w:val="24"/>
        </w:rPr>
      </w:pPr>
    </w:p>
    <w:p w:rsidR="00DE54BA" w:rsidRPr="00017684" w:rsidRDefault="00DE54BA" w:rsidP="00DE54BA">
      <w:pPr>
        <w:numPr>
          <w:ilvl w:val="0"/>
          <w:numId w:val="7"/>
        </w:numPr>
        <w:ind w:left="709" w:hanging="709"/>
        <w:contextualSpacing/>
        <w:jc w:val="left"/>
        <w:rPr>
          <w:rFonts w:ascii="Garamond" w:hAnsi="Garamond"/>
          <w:b/>
          <w:szCs w:val="24"/>
          <w:u w:val="single"/>
        </w:rPr>
      </w:pPr>
      <w:r w:rsidRPr="00017684">
        <w:rPr>
          <w:rFonts w:ascii="Garamond" w:hAnsi="Garamond"/>
          <w:b/>
          <w:szCs w:val="24"/>
          <w:u w:val="single"/>
        </w:rPr>
        <w:t>Vállalkozási díj</w:t>
      </w:r>
    </w:p>
    <w:p w:rsidR="00DE54BA" w:rsidRPr="00017684" w:rsidRDefault="00DE54BA" w:rsidP="00DE54BA">
      <w:pPr>
        <w:tabs>
          <w:tab w:val="num" w:pos="900"/>
        </w:tabs>
        <w:ind w:left="709"/>
        <w:rPr>
          <w:rFonts w:ascii="Garamond" w:eastAsia="Calibri" w:hAnsi="Garamond"/>
          <w:szCs w:val="24"/>
          <w:lang w:val="x-none"/>
        </w:rPr>
      </w:pPr>
    </w:p>
    <w:p w:rsidR="00DE54BA" w:rsidRPr="00017684" w:rsidRDefault="00DE54BA" w:rsidP="00DE54BA">
      <w:pPr>
        <w:widowControl w:val="0"/>
        <w:numPr>
          <w:ilvl w:val="0"/>
          <w:numId w:val="8"/>
        </w:numPr>
        <w:autoSpaceDE w:val="0"/>
        <w:autoSpaceDN w:val="0"/>
        <w:ind w:left="709" w:hanging="709"/>
        <w:contextualSpacing/>
        <w:rPr>
          <w:rFonts w:ascii="Garamond" w:hAnsi="Garamond"/>
          <w:szCs w:val="24"/>
        </w:rPr>
      </w:pPr>
      <w:r w:rsidRPr="00017684">
        <w:rPr>
          <w:rFonts w:ascii="Garamond" w:hAnsi="Garamond"/>
          <w:szCs w:val="24"/>
        </w:rPr>
        <w:t xml:space="preserve">Jelen szerződés II. pontjában meghatározott tevékenységek elvégzéséért, illetve teljesítéséért a Megrendelő összesen nettó […] Ft, azaz […] forint vállalkozói díjat fizet a Vállalkozó részére, mely összeg nem tartalmazza </w:t>
      </w:r>
      <w:r w:rsidRPr="00172F85">
        <w:rPr>
          <w:rFonts w:ascii="Garamond" w:hAnsi="Garamond"/>
          <w:szCs w:val="24"/>
        </w:rPr>
        <w:t>az 5% mértékű tartalékkeret összegét.</w:t>
      </w:r>
    </w:p>
    <w:p w:rsidR="00DE54BA" w:rsidRPr="00017684" w:rsidRDefault="00DE54BA" w:rsidP="00DE54BA">
      <w:pPr>
        <w:tabs>
          <w:tab w:val="left" w:pos="851"/>
        </w:tabs>
        <w:ind w:left="851"/>
        <w:rPr>
          <w:rFonts w:ascii="Garamond" w:eastAsia="Calibri" w:hAnsi="Garamond"/>
          <w:szCs w:val="24"/>
        </w:rPr>
      </w:pPr>
    </w:p>
    <w:p w:rsidR="00DE54BA" w:rsidRPr="00551AF9" w:rsidRDefault="00DE54BA" w:rsidP="00DE54BA">
      <w:pPr>
        <w:widowControl w:val="0"/>
        <w:numPr>
          <w:ilvl w:val="0"/>
          <w:numId w:val="8"/>
        </w:numPr>
        <w:autoSpaceDE w:val="0"/>
        <w:autoSpaceDN w:val="0"/>
        <w:ind w:hanging="720"/>
        <w:contextualSpacing/>
        <w:rPr>
          <w:rFonts w:ascii="Garamond" w:hAnsi="Garamond"/>
          <w:szCs w:val="24"/>
        </w:rPr>
      </w:pPr>
      <w:r w:rsidRPr="00017684">
        <w:rPr>
          <w:rFonts w:ascii="Garamond" w:hAnsi="Garamond"/>
          <w:szCs w:val="24"/>
        </w:rPr>
        <w:t>Ezen vállalkozói díj átalányösszeg, melyet a Vállalkozó a Megrendelő igényei alapján állapított meg. A Vállalkozó kijelenti, hogy a szerződéses vállalkozói díjat a szerződés tárgyának, a dokumentáció</w:t>
      </w:r>
      <w:r>
        <w:rPr>
          <w:rFonts w:ascii="Garamond" w:hAnsi="Garamond"/>
          <w:szCs w:val="24"/>
        </w:rPr>
        <w:t xml:space="preserve"> részeként kiadásra került </w:t>
      </w:r>
      <w:proofErr w:type="spellStart"/>
      <w:r w:rsidRPr="00551AF9">
        <w:rPr>
          <w:rFonts w:ascii="Garamond" w:hAnsi="Garamond"/>
          <w:szCs w:val="24"/>
        </w:rPr>
        <w:t>árazatlan</w:t>
      </w:r>
      <w:proofErr w:type="spellEnd"/>
      <w:r w:rsidRPr="00551AF9">
        <w:rPr>
          <w:rFonts w:ascii="Garamond" w:hAnsi="Garamond"/>
          <w:szCs w:val="24"/>
        </w:rPr>
        <w:t xml:space="preserve"> költségvetési kiírás</w:t>
      </w:r>
      <w:r>
        <w:rPr>
          <w:rFonts w:ascii="Garamond" w:hAnsi="Garamond"/>
          <w:szCs w:val="24"/>
        </w:rPr>
        <w:t>ok</w:t>
      </w:r>
      <w:r w:rsidRPr="00551AF9">
        <w:rPr>
          <w:rFonts w:ascii="Garamond" w:hAnsi="Garamond"/>
          <w:szCs w:val="24"/>
        </w:rPr>
        <w:t xml:space="preserve">, a kivitelezés helyének, az igénybeveendő alvállalkozók díjazásának, a beépítendő anyagoknak és minden egyéb releváns körülménynek az ismeretében határozta meg. A vállalkozói díj így a legnagyobb gondosság mellett felbecsülhető összes bizonytalanság kockázatának </w:t>
      </w:r>
      <w:proofErr w:type="spellStart"/>
      <w:r w:rsidRPr="00551AF9">
        <w:rPr>
          <w:rFonts w:ascii="Garamond" w:hAnsi="Garamond"/>
          <w:szCs w:val="24"/>
        </w:rPr>
        <w:t>árfedezetét</w:t>
      </w:r>
      <w:proofErr w:type="spellEnd"/>
      <w:r w:rsidRPr="00551AF9">
        <w:rPr>
          <w:rFonts w:ascii="Garamond" w:hAnsi="Garamond"/>
          <w:szCs w:val="24"/>
        </w:rPr>
        <w:t xml:space="preserve"> tartalmazza.</w:t>
      </w:r>
    </w:p>
    <w:p w:rsidR="00DE54BA" w:rsidRPr="00551AF9" w:rsidRDefault="00DE54BA" w:rsidP="00DE54BA">
      <w:pPr>
        <w:ind w:left="720"/>
        <w:contextualSpacing/>
        <w:rPr>
          <w:rFonts w:ascii="Garamond" w:hAnsi="Garamond"/>
          <w:szCs w:val="24"/>
        </w:rPr>
      </w:pPr>
    </w:p>
    <w:p w:rsidR="00DE54BA" w:rsidRDefault="00DE54BA" w:rsidP="00DE54BA">
      <w:pPr>
        <w:widowControl w:val="0"/>
        <w:numPr>
          <w:ilvl w:val="0"/>
          <w:numId w:val="8"/>
        </w:numPr>
        <w:autoSpaceDE w:val="0"/>
        <w:autoSpaceDN w:val="0"/>
        <w:ind w:hanging="720"/>
        <w:contextualSpacing/>
        <w:rPr>
          <w:rFonts w:ascii="Garamond" w:hAnsi="Garamond"/>
          <w:szCs w:val="24"/>
        </w:rPr>
      </w:pPr>
      <w:r w:rsidRPr="00A5606A">
        <w:rPr>
          <w:rFonts w:ascii="Garamond" w:hAnsi="Garamond"/>
          <w:szCs w:val="24"/>
        </w:rPr>
        <w:t xml:space="preserve">A szerződéses vállalkozói díjért a Vállalkozó </w:t>
      </w:r>
      <w:proofErr w:type="gramStart"/>
      <w:r w:rsidRPr="00A5606A">
        <w:rPr>
          <w:rFonts w:ascii="Garamond" w:hAnsi="Garamond"/>
          <w:szCs w:val="24"/>
        </w:rPr>
        <w:t>teljes körűen</w:t>
      </w:r>
      <w:proofErr w:type="gramEnd"/>
      <w:r w:rsidRPr="00A5606A">
        <w:rPr>
          <w:rFonts w:ascii="Garamond" w:hAnsi="Garamond"/>
          <w:szCs w:val="24"/>
        </w:rPr>
        <w:t xml:space="preserve"> és </w:t>
      </w:r>
      <w:proofErr w:type="spellStart"/>
      <w:r w:rsidRPr="00A5606A">
        <w:rPr>
          <w:rFonts w:ascii="Garamond" w:hAnsi="Garamond"/>
          <w:szCs w:val="24"/>
        </w:rPr>
        <w:t>hiánytalanul</w:t>
      </w:r>
      <w:proofErr w:type="spellEnd"/>
      <w:r w:rsidRPr="00A5606A">
        <w:rPr>
          <w:rFonts w:ascii="Garamond" w:hAnsi="Garamond"/>
          <w:szCs w:val="24"/>
        </w:rPr>
        <w:t xml:space="preserve"> vállalkozik a szerződés tárgyának a megvalósítására. </w:t>
      </w:r>
    </w:p>
    <w:p w:rsidR="00DE54BA" w:rsidRPr="00A5606A" w:rsidRDefault="00DE54BA" w:rsidP="00DE54BA">
      <w:pPr>
        <w:ind w:left="720"/>
        <w:contextualSpacing/>
        <w:rPr>
          <w:rFonts w:ascii="Garamond" w:hAnsi="Garamond"/>
          <w:szCs w:val="24"/>
        </w:rPr>
      </w:pPr>
    </w:p>
    <w:p w:rsidR="00DE54BA" w:rsidRPr="00A5606A" w:rsidRDefault="00DE54BA" w:rsidP="00DE54BA">
      <w:pPr>
        <w:widowControl w:val="0"/>
        <w:numPr>
          <w:ilvl w:val="0"/>
          <w:numId w:val="8"/>
        </w:numPr>
        <w:autoSpaceDE w:val="0"/>
        <w:autoSpaceDN w:val="0"/>
        <w:ind w:hanging="720"/>
        <w:contextualSpacing/>
        <w:rPr>
          <w:rFonts w:ascii="Garamond" w:hAnsi="Garamond"/>
          <w:szCs w:val="24"/>
        </w:rPr>
      </w:pPr>
      <w:r w:rsidRPr="00A5606A">
        <w:rPr>
          <w:rFonts w:ascii="Garamond" w:hAnsi="Garamond"/>
          <w:szCs w:val="24"/>
        </w:rPr>
        <w:t xml:space="preserve">A szerződéses ár tartalmazza a műszaki tartalom megvalósításának teljes </w:t>
      </w:r>
      <w:r>
        <w:rPr>
          <w:rFonts w:ascii="Garamond" w:hAnsi="Garamond"/>
          <w:szCs w:val="24"/>
        </w:rPr>
        <w:t xml:space="preserve">előre kalkulálható </w:t>
      </w:r>
      <w:r w:rsidRPr="00A5606A">
        <w:rPr>
          <w:rFonts w:ascii="Garamond" w:hAnsi="Garamond"/>
          <w:szCs w:val="24"/>
        </w:rPr>
        <w:t>költségét, a kivitelezési munkákat, a tevékenységgel kapcsolatban fizetendő minden díjat, a szerződés tárgyának rendeltetésszerű használatát biztosító megvalósításhoz szükséges munka ellenértékét, az esetlegesen felmerülő károk megtérítésének költségeit.</w:t>
      </w:r>
    </w:p>
    <w:p w:rsidR="00DE54BA" w:rsidRPr="00551AF9" w:rsidRDefault="00DE54BA" w:rsidP="00DE54BA">
      <w:pPr>
        <w:ind w:left="720"/>
        <w:contextualSpacing/>
        <w:rPr>
          <w:rFonts w:ascii="Garamond" w:hAnsi="Garamond"/>
          <w:szCs w:val="24"/>
        </w:rPr>
      </w:pPr>
    </w:p>
    <w:p w:rsidR="00DE54BA" w:rsidRPr="00551AF9" w:rsidRDefault="00DE54BA" w:rsidP="00DE54BA">
      <w:pPr>
        <w:widowControl w:val="0"/>
        <w:numPr>
          <w:ilvl w:val="0"/>
          <w:numId w:val="8"/>
        </w:numPr>
        <w:autoSpaceDE w:val="0"/>
        <w:autoSpaceDN w:val="0"/>
        <w:ind w:hanging="720"/>
        <w:contextualSpacing/>
        <w:rPr>
          <w:rFonts w:ascii="Garamond" w:hAnsi="Garamond"/>
          <w:szCs w:val="24"/>
        </w:rPr>
      </w:pPr>
      <w:r>
        <w:rPr>
          <w:rFonts w:ascii="Garamond" w:hAnsi="Garamond"/>
          <w:szCs w:val="24"/>
        </w:rPr>
        <w:lastRenderedPageBreak/>
        <w:t xml:space="preserve">Megrendelő – az előre nem látható többletmunkák kivételével - </w:t>
      </w:r>
      <w:r w:rsidRPr="00551AF9">
        <w:rPr>
          <w:rFonts w:ascii="Garamond" w:hAnsi="Garamond"/>
          <w:szCs w:val="24"/>
        </w:rPr>
        <w:t>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 aláírásával feltétel nélkül és visszavonhatatlanul lemond. Kijelenti, hogy az árfolyamváltozásokkal, továbbá banki, adózási kondíciók változásával kapcsolatos kockázatokat felmérte, és arra a vállalkozói díj teljes mértékben fedezetet nyújt.</w:t>
      </w:r>
    </w:p>
    <w:p w:rsidR="00DE54BA" w:rsidRPr="00551AF9" w:rsidRDefault="00DE54BA" w:rsidP="00DE54BA">
      <w:pPr>
        <w:ind w:left="720"/>
        <w:contextualSpacing/>
        <w:rPr>
          <w:rFonts w:ascii="Garamond" w:hAnsi="Garamond"/>
          <w:szCs w:val="24"/>
        </w:rPr>
      </w:pPr>
    </w:p>
    <w:p w:rsidR="00DE54BA" w:rsidRPr="00017684" w:rsidRDefault="00DE54BA" w:rsidP="00DE54BA">
      <w:pPr>
        <w:widowControl w:val="0"/>
        <w:numPr>
          <w:ilvl w:val="0"/>
          <w:numId w:val="8"/>
        </w:numPr>
        <w:autoSpaceDE w:val="0"/>
        <w:autoSpaceDN w:val="0"/>
        <w:ind w:hanging="720"/>
        <w:contextualSpacing/>
        <w:rPr>
          <w:rFonts w:ascii="Garamond" w:hAnsi="Garamond"/>
          <w:szCs w:val="24"/>
        </w:rPr>
      </w:pPr>
      <w:r w:rsidRPr="00017684">
        <w:rPr>
          <w:rFonts w:ascii="Garamond" w:hAnsi="Garamond"/>
          <w:szCs w:val="24"/>
        </w:rPr>
        <w:t>Felek rögzítik, hogy a vállalkozási díj az alábbi tételekből tevődik össze:</w:t>
      </w:r>
    </w:p>
    <w:p w:rsidR="00DE54BA" w:rsidRPr="00017684" w:rsidRDefault="00DE54BA" w:rsidP="00DE54BA">
      <w:pPr>
        <w:ind w:left="720"/>
        <w:contextualSpacing/>
        <w:rPr>
          <w:rFonts w:ascii="Garamond" w:hAnsi="Garamond"/>
          <w:szCs w:val="24"/>
        </w:rPr>
      </w:pPr>
    </w:p>
    <w:p w:rsidR="00DE54BA" w:rsidRPr="00017684" w:rsidRDefault="00DE54BA" w:rsidP="00DE54BA">
      <w:pPr>
        <w:ind w:left="720"/>
        <w:contextualSpacing/>
        <w:rPr>
          <w:rFonts w:ascii="Garamond" w:hAnsi="Garamond"/>
          <w:szCs w:val="24"/>
        </w:rPr>
      </w:pPr>
      <w:r w:rsidRPr="00017684">
        <w:rPr>
          <w:rFonts w:ascii="Garamond" w:hAnsi="Garamond"/>
          <w:szCs w:val="24"/>
        </w:rPr>
        <w:t>Nettó vállalási ár:</w:t>
      </w:r>
      <w:r w:rsidRPr="00017684">
        <w:rPr>
          <w:rFonts w:ascii="Garamond" w:hAnsi="Garamond"/>
          <w:szCs w:val="24"/>
        </w:rPr>
        <w:tab/>
        <w:t>[…</w:t>
      </w:r>
      <w:proofErr w:type="gramStart"/>
      <w:r w:rsidRPr="00017684">
        <w:rPr>
          <w:rFonts w:ascii="Garamond" w:hAnsi="Garamond"/>
          <w:szCs w:val="24"/>
        </w:rPr>
        <w:t>],-</w:t>
      </w:r>
      <w:proofErr w:type="gramEnd"/>
      <w:r w:rsidRPr="00017684">
        <w:rPr>
          <w:rFonts w:ascii="Garamond" w:hAnsi="Garamond"/>
          <w:szCs w:val="24"/>
        </w:rPr>
        <w:t xml:space="preserve"> Ft </w:t>
      </w:r>
    </w:p>
    <w:p w:rsidR="00DE54BA" w:rsidRPr="00017684" w:rsidRDefault="00DE54BA" w:rsidP="00DE54BA">
      <w:pPr>
        <w:ind w:left="720"/>
        <w:contextualSpacing/>
        <w:rPr>
          <w:rFonts w:ascii="Garamond" w:hAnsi="Garamond"/>
          <w:szCs w:val="24"/>
        </w:rPr>
      </w:pPr>
      <w:r w:rsidRPr="00B41215">
        <w:rPr>
          <w:rFonts w:ascii="Garamond" w:hAnsi="Garamond"/>
          <w:szCs w:val="24"/>
          <w:lang w:val="x-none"/>
        </w:rPr>
        <w:t>5 % Tartalékkeret</w:t>
      </w:r>
      <w:r w:rsidRPr="00B41215">
        <w:rPr>
          <w:rFonts w:ascii="Garamond" w:hAnsi="Garamond"/>
          <w:szCs w:val="24"/>
          <w:lang w:val="x-none"/>
        </w:rPr>
        <w:tab/>
      </w:r>
      <w:r w:rsidRPr="00B41215">
        <w:rPr>
          <w:rFonts w:ascii="Garamond" w:hAnsi="Garamond"/>
          <w:szCs w:val="24"/>
        </w:rPr>
        <w:t>[…]</w:t>
      </w:r>
      <w:r w:rsidRPr="00B41215">
        <w:rPr>
          <w:rFonts w:ascii="Garamond" w:hAnsi="Garamond"/>
          <w:szCs w:val="24"/>
          <w:lang w:val="x-none"/>
        </w:rPr>
        <w:t>,- Ft</w:t>
      </w:r>
    </w:p>
    <w:p w:rsidR="00DE54BA" w:rsidRPr="00017684" w:rsidRDefault="00DE54BA" w:rsidP="00DE54BA">
      <w:pPr>
        <w:ind w:left="720"/>
        <w:contextualSpacing/>
        <w:rPr>
          <w:rFonts w:ascii="Garamond" w:hAnsi="Garamond"/>
          <w:szCs w:val="24"/>
        </w:rPr>
      </w:pPr>
      <w:r w:rsidRPr="00017684">
        <w:rPr>
          <w:rFonts w:ascii="Garamond" w:hAnsi="Garamond"/>
          <w:szCs w:val="24"/>
        </w:rPr>
        <w:t>nettó összesen:</w:t>
      </w:r>
      <w:r w:rsidRPr="00017684">
        <w:rPr>
          <w:rFonts w:ascii="Garamond" w:hAnsi="Garamond"/>
          <w:szCs w:val="24"/>
        </w:rPr>
        <w:tab/>
        <w:t>[…</w:t>
      </w:r>
      <w:proofErr w:type="gramStart"/>
      <w:r w:rsidRPr="00017684">
        <w:rPr>
          <w:rFonts w:ascii="Garamond" w:hAnsi="Garamond"/>
          <w:szCs w:val="24"/>
        </w:rPr>
        <w:t>],-</w:t>
      </w:r>
      <w:proofErr w:type="gramEnd"/>
      <w:r w:rsidRPr="00017684">
        <w:rPr>
          <w:rFonts w:ascii="Garamond" w:hAnsi="Garamond"/>
          <w:szCs w:val="24"/>
        </w:rPr>
        <w:t xml:space="preserve"> Ft</w:t>
      </w:r>
    </w:p>
    <w:p w:rsidR="00DE54BA" w:rsidRPr="00017684" w:rsidRDefault="00DE54BA" w:rsidP="00DE54BA">
      <w:pPr>
        <w:tabs>
          <w:tab w:val="left" w:pos="2835"/>
        </w:tabs>
        <w:ind w:left="720"/>
        <w:contextualSpacing/>
        <w:rPr>
          <w:rFonts w:ascii="Garamond" w:hAnsi="Garamond"/>
          <w:szCs w:val="24"/>
        </w:rPr>
      </w:pPr>
      <w:r w:rsidRPr="00017684">
        <w:rPr>
          <w:rFonts w:ascii="Garamond" w:hAnsi="Garamond"/>
          <w:szCs w:val="24"/>
        </w:rPr>
        <w:t>ÁFA összege (27 %):</w:t>
      </w:r>
      <w:r w:rsidRPr="00017684">
        <w:rPr>
          <w:rFonts w:ascii="Garamond" w:hAnsi="Garamond"/>
          <w:szCs w:val="24"/>
        </w:rPr>
        <w:tab/>
        <w:t>[…</w:t>
      </w:r>
      <w:proofErr w:type="gramStart"/>
      <w:r w:rsidRPr="00017684">
        <w:rPr>
          <w:rFonts w:ascii="Garamond" w:hAnsi="Garamond"/>
          <w:szCs w:val="24"/>
        </w:rPr>
        <w:t>],-</w:t>
      </w:r>
      <w:proofErr w:type="gramEnd"/>
      <w:r w:rsidRPr="00017684">
        <w:rPr>
          <w:rFonts w:ascii="Garamond" w:hAnsi="Garamond"/>
          <w:szCs w:val="24"/>
        </w:rPr>
        <w:t xml:space="preserve"> Ft</w:t>
      </w:r>
    </w:p>
    <w:p w:rsidR="00DE54BA" w:rsidRPr="00017684" w:rsidRDefault="00DE54BA" w:rsidP="00DE54BA">
      <w:pPr>
        <w:ind w:left="720"/>
        <w:contextualSpacing/>
        <w:rPr>
          <w:rFonts w:ascii="Garamond" w:hAnsi="Garamond"/>
          <w:szCs w:val="24"/>
        </w:rPr>
      </w:pPr>
      <w:r w:rsidRPr="00017684">
        <w:rPr>
          <w:rFonts w:ascii="Garamond" w:hAnsi="Garamond"/>
          <w:szCs w:val="24"/>
        </w:rPr>
        <w:t>Bruttó vállalási ár:</w:t>
      </w:r>
      <w:r w:rsidRPr="00017684">
        <w:rPr>
          <w:rFonts w:ascii="Garamond" w:hAnsi="Garamond"/>
          <w:szCs w:val="24"/>
        </w:rPr>
        <w:tab/>
        <w:t>[…</w:t>
      </w:r>
      <w:proofErr w:type="gramStart"/>
      <w:r w:rsidRPr="00017684">
        <w:rPr>
          <w:rFonts w:ascii="Garamond" w:hAnsi="Garamond"/>
          <w:szCs w:val="24"/>
        </w:rPr>
        <w:t>],-</w:t>
      </w:r>
      <w:proofErr w:type="gramEnd"/>
      <w:r w:rsidRPr="00017684">
        <w:rPr>
          <w:rFonts w:ascii="Garamond" w:hAnsi="Garamond"/>
          <w:szCs w:val="24"/>
        </w:rPr>
        <w:t xml:space="preserve"> Ft</w:t>
      </w:r>
    </w:p>
    <w:p w:rsidR="00DE54BA" w:rsidRDefault="00DE54BA" w:rsidP="00DE54BA">
      <w:pPr>
        <w:ind w:left="720"/>
        <w:contextualSpacing/>
        <w:rPr>
          <w:rFonts w:ascii="Garamond" w:hAnsi="Garamond"/>
          <w:szCs w:val="24"/>
        </w:rPr>
      </w:pPr>
      <w:r w:rsidRPr="00017684">
        <w:rPr>
          <w:rFonts w:ascii="Garamond" w:hAnsi="Garamond"/>
          <w:szCs w:val="24"/>
        </w:rPr>
        <w:t>azaz […] forint.</w:t>
      </w:r>
    </w:p>
    <w:p w:rsidR="00DE54BA" w:rsidRPr="00551AF9" w:rsidRDefault="00DE54BA" w:rsidP="00DE54BA">
      <w:pPr>
        <w:ind w:left="720"/>
        <w:contextualSpacing/>
        <w:rPr>
          <w:rFonts w:ascii="Garamond" w:hAnsi="Garamond"/>
          <w:szCs w:val="24"/>
        </w:rPr>
      </w:pPr>
    </w:p>
    <w:p w:rsidR="00DE54BA" w:rsidRPr="007A01C6" w:rsidRDefault="00DE54BA" w:rsidP="00DE54BA">
      <w:pPr>
        <w:widowControl w:val="0"/>
        <w:numPr>
          <w:ilvl w:val="0"/>
          <w:numId w:val="8"/>
        </w:numPr>
        <w:autoSpaceDE w:val="0"/>
        <w:autoSpaceDN w:val="0"/>
        <w:ind w:hanging="720"/>
        <w:contextualSpacing/>
        <w:rPr>
          <w:rFonts w:ascii="Garamond" w:hAnsi="Garamond"/>
          <w:lang w:val="x-none" w:eastAsia="x-none"/>
        </w:rPr>
      </w:pPr>
      <w:r w:rsidRPr="007A01C6">
        <w:rPr>
          <w:rFonts w:ascii="Garamond" w:hAnsi="Garamond"/>
          <w:lang w:val="x-none" w:eastAsia="x-none"/>
        </w:rPr>
        <w:t>Felek rögzítik, hogy a</w:t>
      </w:r>
      <w:r w:rsidRPr="007A01C6">
        <w:rPr>
          <w:rFonts w:ascii="Garamond" w:hAnsi="Garamond"/>
          <w:lang w:eastAsia="x-none"/>
        </w:rPr>
        <w:t>z ellenszolgáltatás teljesítésére a Megrendelő saját forrásaiból kerül sor, a jelen szerződés aláírásával Megrendelő nyilatkozik, hogy az ehhez szükséges anyagi fedezet rendelkezésére áll.</w:t>
      </w:r>
    </w:p>
    <w:p w:rsidR="00DE54BA" w:rsidRPr="00551AF9" w:rsidRDefault="00DE54BA" w:rsidP="00DE54BA">
      <w:pPr>
        <w:rPr>
          <w:rFonts w:eastAsia="Calibri"/>
          <w:szCs w:val="24"/>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A teljesítés ideje és helye</w:t>
      </w:r>
    </w:p>
    <w:p w:rsidR="00DE54BA" w:rsidRPr="00551AF9" w:rsidRDefault="00DE54BA" w:rsidP="00DE54BA">
      <w:pPr>
        <w:ind w:left="709"/>
        <w:contextualSpacing/>
        <w:rPr>
          <w:rFonts w:ascii="Garamond" w:hAnsi="Garamond"/>
          <w:b/>
          <w:szCs w:val="24"/>
          <w:u w:val="single"/>
        </w:rPr>
      </w:pPr>
    </w:p>
    <w:p w:rsidR="00DE54BA" w:rsidRDefault="00DE54BA" w:rsidP="00DE54BA">
      <w:pPr>
        <w:pStyle w:val="Listaszerbekezds"/>
        <w:widowControl w:val="0"/>
        <w:numPr>
          <w:ilvl w:val="0"/>
          <w:numId w:val="10"/>
        </w:numPr>
        <w:autoSpaceDE w:val="0"/>
        <w:autoSpaceDN w:val="0"/>
        <w:spacing w:after="0" w:line="240" w:lineRule="auto"/>
        <w:ind w:hanging="720"/>
        <w:jc w:val="both"/>
        <w:rPr>
          <w:rFonts w:ascii="Garamond" w:hAnsi="Garamond"/>
          <w:sz w:val="24"/>
          <w:szCs w:val="24"/>
        </w:rPr>
      </w:pPr>
      <w:r w:rsidRPr="000130C5">
        <w:rPr>
          <w:rFonts w:ascii="Garamond" w:hAnsi="Garamond"/>
          <w:sz w:val="24"/>
          <w:szCs w:val="24"/>
        </w:rPr>
        <w:t>A Vállalkozó teljesítésének véghatárideje a sikeres műszaki átadás átvétel lezárásának napja: aminek legkésőbbi határideje</w:t>
      </w:r>
      <w:r>
        <w:rPr>
          <w:rFonts w:ascii="Garamond" w:hAnsi="Garamond"/>
          <w:sz w:val="24"/>
          <w:szCs w:val="24"/>
        </w:rPr>
        <w:t>:</w:t>
      </w:r>
      <w:r w:rsidRPr="000130C5">
        <w:rPr>
          <w:rFonts w:ascii="Garamond" w:hAnsi="Garamond"/>
          <w:sz w:val="24"/>
          <w:szCs w:val="24"/>
        </w:rPr>
        <w:t xml:space="preserve"> </w:t>
      </w:r>
      <w:r>
        <w:rPr>
          <w:rFonts w:ascii="Garamond" w:hAnsi="Garamond"/>
          <w:sz w:val="24"/>
          <w:szCs w:val="24"/>
        </w:rPr>
        <w:t>2020 május 15.</w:t>
      </w:r>
    </w:p>
    <w:p w:rsidR="00DE54BA" w:rsidRPr="000130C5" w:rsidRDefault="00DE54BA" w:rsidP="00DE54BA">
      <w:pPr>
        <w:pStyle w:val="Listaszerbekezds"/>
        <w:spacing w:after="0"/>
        <w:jc w:val="both"/>
        <w:rPr>
          <w:rFonts w:ascii="Garamond" w:hAnsi="Garamond"/>
          <w:sz w:val="24"/>
          <w:szCs w:val="24"/>
        </w:rPr>
      </w:pPr>
    </w:p>
    <w:p w:rsidR="00DE54BA" w:rsidRPr="00551AF9" w:rsidRDefault="00DE54BA" w:rsidP="00DE54BA">
      <w:pPr>
        <w:widowControl w:val="0"/>
        <w:numPr>
          <w:ilvl w:val="0"/>
          <w:numId w:val="10"/>
        </w:numPr>
        <w:autoSpaceDE w:val="0"/>
        <w:autoSpaceDN w:val="0"/>
        <w:ind w:hanging="720"/>
        <w:contextualSpacing/>
        <w:rPr>
          <w:rFonts w:ascii="Garamond" w:hAnsi="Garamond"/>
          <w:szCs w:val="24"/>
        </w:rPr>
      </w:pPr>
      <w:r w:rsidRPr="00551AF9">
        <w:rPr>
          <w:rFonts w:ascii="Garamond" w:hAnsi="Garamond"/>
          <w:szCs w:val="24"/>
        </w:rPr>
        <w:t>Megrendelő előzetes, írásos hozzájárulásával Vállalkozó előteljesítésre jogosult.</w:t>
      </w:r>
    </w:p>
    <w:p w:rsidR="00DE54BA" w:rsidRPr="00B4370D" w:rsidRDefault="00DE54BA" w:rsidP="00DE54BA">
      <w:pPr>
        <w:contextualSpacing/>
        <w:rPr>
          <w:rFonts w:ascii="Garamond" w:hAnsi="Garamond"/>
          <w:szCs w:val="24"/>
        </w:rPr>
      </w:pPr>
    </w:p>
    <w:p w:rsidR="00DE54BA" w:rsidRPr="0036614D" w:rsidRDefault="00DE54BA" w:rsidP="00DE54BA">
      <w:pPr>
        <w:numPr>
          <w:ilvl w:val="0"/>
          <w:numId w:val="10"/>
        </w:numPr>
        <w:ind w:hanging="720"/>
        <w:contextualSpacing/>
        <w:rPr>
          <w:rFonts w:ascii="Garamond" w:hAnsi="Garamond" w:cs="Andalus"/>
          <w:szCs w:val="24"/>
        </w:rPr>
      </w:pPr>
      <w:r w:rsidRPr="00A5606A">
        <w:rPr>
          <w:rFonts w:ascii="Garamond" w:hAnsi="Garamond"/>
          <w:szCs w:val="24"/>
        </w:rPr>
        <w:t xml:space="preserve">A teljesítés </w:t>
      </w:r>
      <w:proofErr w:type="gramStart"/>
      <w:r w:rsidRPr="00A5606A">
        <w:rPr>
          <w:rFonts w:ascii="Garamond" w:hAnsi="Garamond"/>
          <w:szCs w:val="24"/>
        </w:rPr>
        <w:t xml:space="preserve">helye: </w:t>
      </w:r>
      <w:r w:rsidRPr="008E59F6">
        <w:rPr>
          <w:rFonts w:ascii="Garamond" w:hAnsi="Garamond"/>
          <w:b/>
          <w:bCs/>
          <w:color w:val="000000"/>
          <w:szCs w:val="24"/>
        </w:rPr>
        <w:t xml:space="preserve"> </w:t>
      </w:r>
      <w:r>
        <w:rPr>
          <w:rFonts w:ascii="Garamond" w:hAnsi="Garamond"/>
          <w:b/>
          <w:bCs/>
          <w:color w:val="000000"/>
          <w:szCs w:val="24"/>
        </w:rPr>
        <w:t>Mór</w:t>
      </w:r>
      <w:proofErr w:type="gramEnd"/>
      <w:r>
        <w:rPr>
          <w:rFonts w:ascii="Garamond" w:hAnsi="Garamond"/>
          <w:b/>
          <w:bCs/>
          <w:color w:val="000000"/>
          <w:szCs w:val="24"/>
        </w:rPr>
        <w:t xml:space="preserve"> 5675/2 hrsz. Látóhegyi u.; 3102/1 hrsz. Tábor u.; 6909 hrsz. Kiserdő dűlő</w:t>
      </w:r>
    </w:p>
    <w:p w:rsidR="00DE54BA" w:rsidRPr="00A5606A" w:rsidRDefault="00DE54BA" w:rsidP="00DE54BA">
      <w:pPr>
        <w:contextualSpacing/>
        <w:rPr>
          <w:rFonts w:eastAsia="Calibri"/>
          <w:szCs w:val="24"/>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Fizetési feltételek</w:t>
      </w:r>
    </w:p>
    <w:p w:rsidR="00DE54BA" w:rsidRPr="00551AF9" w:rsidRDefault="00DE54BA" w:rsidP="00DE54BA">
      <w:pPr>
        <w:ind w:left="709"/>
        <w:contextualSpacing/>
        <w:rPr>
          <w:rFonts w:ascii="Garamond" w:hAnsi="Garamond"/>
          <w:b/>
          <w:szCs w:val="24"/>
          <w:u w:val="single"/>
        </w:rPr>
      </w:pPr>
    </w:p>
    <w:p w:rsidR="00DE54BA" w:rsidRPr="00551AF9" w:rsidRDefault="00DE54BA" w:rsidP="00DE54BA">
      <w:pPr>
        <w:widowControl w:val="0"/>
        <w:numPr>
          <w:ilvl w:val="0"/>
          <w:numId w:val="11"/>
        </w:numPr>
        <w:autoSpaceDE w:val="0"/>
        <w:autoSpaceDN w:val="0"/>
        <w:ind w:hanging="720"/>
        <w:contextualSpacing/>
        <w:rPr>
          <w:rFonts w:ascii="Garamond" w:hAnsi="Garamond"/>
          <w:szCs w:val="24"/>
        </w:rPr>
      </w:pPr>
      <w:r w:rsidRPr="00551AF9">
        <w:rPr>
          <w:rFonts w:ascii="Garamond" w:hAnsi="Garamond"/>
          <w:szCs w:val="24"/>
        </w:rPr>
        <w:t>A teljesítés igazolására a Kbt. 13</w:t>
      </w:r>
      <w:r>
        <w:rPr>
          <w:rFonts w:ascii="Garamond" w:hAnsi="Garamond"/>
          <w:szCs w:val="24"/>
        </w:rPr>
        <w:t>5</w:t>
      </w:r>
      <w:r w:rsidRPr="00551AF9">
        <w:rPr>
          <w:rFonts w:ascii="Garamond" w:hAnsi="Garamond"/>
          <w:szCs w:val="24"/>
        </w:rPr>
        <w:t xml:space="preserve">. § </w:t>
      </w:r>
      <w:r>
        <w:rPr>
          <w:rFonts w:ascii="Garamond" w:hAnsi="Garamond"/>
          <w:szCs w:val="24"/>
        </w:rPr>
        <w:t xml:space="preserve">(1) és </w:t>
      </w:r>
      <w:r w:rsidRPr="00551AF9">
        <w:rPr>
          <w:rFonts w:ascii="Garamond" w:hAnsi="Garamond"/>
          <w:szCs w:val="24"/>
        </w:rPr>
        <w:t xml:space="preserve">(2) bekezdésének a rendelkezései az </w:t>
      </w:r>
      <w:proofErr w:type="spellStart"/>
      <w:r w:rsidRPr="00551AF9">
        <w:rPr>
          <w:rFonts w:ascii="Garamond" w:hAnsi="Garamond"/>
          <w:szCs w:val="24"/>
        </w:rPr>
        <w:t>irányadóak</w:t>
      </w:r>
      <w:proofErr w:type="spellEnd"/>
      <w:r w:rsidRPr="00551AF9">
        <w:rPr>
          <w:rFonts w:ascii="Garamond" w:hAnsi="Garamond"/>
          <w:szCs w:val="24"/>
        </w:rPr>
        <w:t>.</w:t>
      </w:r>
    </w:p>
    <w:p w:rsidR="00DE54BA" w:rsidRPr="00551AF9" w:rsidRDefault="00DE54BA" w:rsidP="00DE54BA">
      <w:pPr>
        <w:ind w:left="720"/>
        <w:contextualSpacing/>
        <w:rPr>
          <w:rFonts w:ascii="Garamond" w:hAnsi="Garamond"/>
          <w:szCs w:val="24"/>
        </w:rPr>
      </w:pPr>
    </w:p>
    <w:p w:rsidR="00DE54BA" w:rsidRPr="00551AF9" w:rsidRDefault="00DE54BA" w:rsidP="00DE54BA">
      <w:pPr>
        <w:widowControl w:val="0"/>
        <w:numPr>
          <w:ilvl w:val="0"/>
          <w:numId w:val="11"/>
        </w:numPr>
        <w:autoSpaceDE w:val="0"/>
        <w:autoSpaceDN w:val="0"/>
        <w:ind w:hanging="720"/>
        <w:contextualSpacing/>
        <w:rPr>
          <w:rFonts w:ascii="Garamond" w:hAnsi="Garamond"/>
          <w:szCs w:val="24"/>
        </w:rPr>
      </w:pPr>
      <w:r w:rsidRPr="00551AF9">
        <w:rPr>
          <w:rFonts w:ascii="Garamond" w:hAnsi="Garamond"/>
          <w:szCs w:val="24"/>
        </w:rPr>
        <w:t xml:space="preserve">Az ellenszolgáltatás összege </w:t>
      </w:r>
      <w:proofErr w:type="gramStart"/>
      <w:r w:rsidRPr="00551AF9">
        <w:rPr>
          <w:rFonts w:ascii="Garamond" w:hAnsi="Garamond"/>
          <w:szCs w:val="24"/>
        </w:rPr>
        <w:t>a Vállalkozó általi teljesítés,</w:t>
      </w:r>
      <w:proofErr w:type="gramEnd"/>
      <w:r w:rsidRPr="00551AF9">
        <w:rPr>
          <w:rFonts w:ascii="Garamond" w:hAnsi="Garamond"/>
          <w:szCs w:val="24"/>
        </w:rPr>
        <w:t xml:space="preserve"> és a Megrendelő által ennek elismeréseként kiállított teljesítésigazolás alapján helyesen kiállított számla ellenében átutalással, forintban kerül kifizetésre a Kbt. </w:t>
      </w:r>
      <w:r>
        <w:rPr>
          <w:rFonts w:ascii="Garamond" w:hAnsi="Garamond"/>
          <w:szCs w:val="24"/>
        </w:rPr>
        <w:t>135. § vonatkozó rendelkezései</w:t>
      </w:r>
      <w:r w:rsidRPr="00551AF9">
        <w:rPr>
          <w:rFonts w:ascii="Garamond" w:hAnsi="Garamond"/>
          <w:szCs w:val="24"/>
        </w:rPr>
        <w:t xml:space="preserve"> alapján, a </w:t>
      </w:r>
      <w:r w:rsidRPr="0036614D">
        <w:rPr>
          <w:rFonts w:ascii="Garamond" w:hAnsi="Garamond"/>
          <w:szCs w:val="24"/>
        </w:rPr>
        <w:t>Ptk. 6:130. § (1)-(2) szerinti határidőben (számla kézhezvételétől számított 30 nap),</w:t>
      </w:r>
      <w:r w:rsidRPr="00551AF9">
        <w:rPr>
          <w:rFonts w:ascii="Garamond" w:hAnsi="Garamond"/>
          <w:szCs w:val="24"/>
        </w:rPr>
        <w:t xml:space="preserve"> figyelemmel </w:t>
      </w:r>
      <w:r>
        <w:rPr>
          <w:rFonts w:ascii="Garamond" w:hAnsi="Garamond"/>
          <w:szCs w:val="24"/>
        </w:rPr>
        <w:t xml:space="preserve">a </w:t>
      </w:r>
      <w:r w:rsidRPr="00A5606A">
        <w:rPr>
          <w:rFonts w:ascii="Garamond" w:hAnsi="Garamond"/>
          <w:bCs/>
          <w:szCs w:val="24"/>
        </w:rPr>
        <w:t>322/2015. (XII. 23.) Kormányrendelet vonatkozó rendelkezéseire</w:t>
      </w:r>
      <w:r w:rsidRPr="00551AF9">
        <w:rPr>
          <w:rFonts w:ascii="Garamond" w:hAnsi="Garamond"/>
          <w:szCs w:val="24"/>
        </w:rPr>
        <w:t>.</w:t>
      </w:r>
    </w:p>
    <w:p w:rsidR="00DE54BA" w:rsidRPr="00551AF9" w:rsidRDefault="00DE54BA" w:rsidP="00DE54BA">
      <w:pPr>
        <w:ind w:left="720"/>
        <w:contextualSpacing/>
        <w:rPr>
          <w:rFonts w:ascii="Garamond" w:hAnsi="Garamond"/>
          <w:szCs w:val="24"/>
        </w:rPr>
      </w:pPr>
    </w:p>
    <w:p w:rsidR="00DE54BA" w:rsidRPr="00CF76D7" w:rsidRDefault="00DE54BA" w:rsidP="00DE54BA">
      <w:pPr>
        <w:ind w:left="708"/>
        <w:rPr>
          <w:rFonts w:ascii="Garamond" w:hAnsi="Garamond"/>
          <w:lang w:val="x-none" w:eastAsia="x-none"/>
        </w:rPr>
      </w:pPr>
      <w:r w:rsidRPr="00CF76D7">
        <w:rPr>
          <w:rFonts w:ascii="Garamond" w:hAnsi="Garamond"/>
          <w:lang w:val="x-none" w:eastAsia="x-none"/>
        </w:rPr>
        <w:t>A kifizetés vonatkozásában irányadó főbb jogszabályok:</w:t>
      </w:r>
    </w:p>
    <w:p w:rsidR="00DE54BA" w:rsidRPr="000A31E0" w:rsidRDefault="00DE54BA" w:rsidP="00DE54BA">
      <w:pPr>
        <w:suppressAutoHyphens/>
        <w:ind w:left="993"/>
        <w:rPr>
          <w:rFonts w:ascii="Garamond" w:hAnsi="Garamond" w:cs="Garamond"/>
          <w:bCs/>
          <w:szCs w:val="24"/>
        </w:rPr>
      </w:pPr>
      <w:r w:rsidRPr="000A31E0">
        <w:rPr>
          <w:rFonts w:ascii="Garamond" w:hAnsi="Garamond" w:cs="Garamond"/>
          <w:bCs/>
          <w:szCs w:val="24"/>
        </w:rPr>
        <w:t>• 2015. évi CXLIII. törvény,</w:t>
      </w:r>
    </w:p>
    <w:p w:rsidR="00DE54BA" w:rsidRPr="000A31E0" w:rsidRDefault="00DE54BA" w:rsidP="00DE54BA">
      <w:pPr>
        <w:suppressAutoHyphens/>
        <w:ind w:left="993"/>
        <w:rPr>
          <w:rFonts w:ascii="Garamond" w:hAnsi="Garamond" w:cs="Garamond"/>
          <w:bCs/>
          <w:szCs w:val="24"/>
        </w:rPr>
      </w:pPr>
      <w:r w:rsidRPr="000A31E0">
        <w:rPr>
          <w:rFonts w:ascii="Garamond" w:hAnsi="Garamond" w:cs="Garamond"/>
          <w:bCs/>
          <w:szCs w:val="24"/>
        </w:rPr>
        <w:t>• 322/2015. (X. 30.) Korm. rendelet,</w:t>
      </w:r>
    </w:p>
    <w:p w:rsidR="00DE54BA" w:rsidRPr="000A31E0" w:rsidRDefault="00DE54BA" w:rsidP="00DE54BA">
      <w:pPr>
        <w:suppressAutoHyphens/>
        <w:ind w:left="993"/>
        <w:rPr>
          <w:rFonts w:ascii="Garamond" w:hAnsi="Garamond" w:cs="Garamond"/>
          <w:bCs/>
          <w:szCs w:val="24"/>
        </w:rPr>
      </w:pPr>
      <w:r w:rsidRPr="000A31E0">
        <w:rPr>
          <w:rFonts w:ascii="Garamond" w:hAnsi="Garamond" w:cs="Garamond"/>
          <w:bCs/>
          <w:szCs w:val="24"/>
        </w:rPr>
        <w:t xml:space="preserve">• 2013. évi V. törvény, </w:t>
      </w:r>
    </w:p>
    <w:p w:rsidR="00DE54BA" w:rsidRPr="000A31E0" w:rsidRDefault="00DE54BA" w:rsidP="00DE54BA">
      <w:pPr>
        <w:suppressAutoHyphens/>
        <w:ind w:left="993"/>
        <w:rPr>
          <w:rFonts w:ascii="Garamond" w:hAnsi="Garamond" w:cs="Garamond"/>
          <w:bCs/>
          <w:szCs w:val="24"/>
        </w:rPr>
      </w:pPr>
      <w:r w:rsidRPr="000A31E0">
        <w:rPr>
          <w:rFonts w:ascii="Garamond" w:hAnsi="Garamond" w:cs="Garamond"/>
          <w:bCs/>
          <w:szCs w:val="24"/>
        </w:rPr>
        <w:t>• 2017. évi LIII. törvény,</w:t>
      </w:r>
    </w:p>
    <w:p w:rsidR="00DE54BA" w:rsidRPr="000A31E0" w:rsidRDefault="00DE54BA" w:rsidP="00DE54BA">
      <w:pPr>
        <w:suppressAutoHyphens/>
        <w:ind w:left="993"/>
        <w:rPr>
          <w:rFonts w:ascii="Garamond" w:hAnsi="Garamond" w:cs="Garamond"/>
          <w:bCs/>
          <w:szCs w:val="24"/>
        </w:rPr>
      </w:pPr>
      <w:r w:rsidRPr="000A31E0">
        <w:rPr>
          <w:rFonts w:ascii="Garamond" w:hAnsi="Garamond" w:cs="Garamond"/>
          <w:bCs/>
          <w:szCs w:val="24"/>
        </w:rPr>
        <w:t>• 2011. évi CXCV. törvény,</w:t>
      </w:r>
    </w:p>
    <w:p w:rsidR="00DE54BA" w:rsidRDefault="00DE54BA" w:rsidP="00DE54BA">
      <w:pPr>
        <w:suppressAutoHyphens/>
        <w:ind w:left="993"/>
        <w:rPr>
          <w:rFonts w:ascii="Garamond" w:hAnsi="Garamond" w:cs="Garamond"/>
          <w:bCs/>
          <w:szCs w:val="24"/>
        </w:rPr>
      </w:pPr>
      <w:r w:rsidRPr="000A31E0">
        <w:rPr>
          <w:rFonts w:ascii="Garamond" w:hAnsi="Garamond" w:cs="Garamond"/>
          <w:bCs/>
          <w:szCs w:val="24"/>
        </w:rPr>
        <w:t>• 2017. évi CL. törvény.</w:t>
      </w:r>
    </w:p>
    <w:p w:rsidR="00DE54BA" w:rsidRPr="00551AF9" w:rsidRDefault="00DE54BA" w:rsidP="00DE54BA">
      <w:pPr>
        <w:rPr>
          <w:rFonts w:ascii="Garamond" w:eastAsia="Calibri" w:hAnsi="Garamond"/>
          <w:szCs w:val="24"/>
        </w:rPr>
      </w:pPr>
    </w:p>
    <w:p w:rsidR="00DE54BA" w:rsidRPr="00017684" w:rsidRDefault="00DE54BA" w:rsidP="00DE54BA">
      <w:pPr>
        <w:rPr>
          <w:rFonts w:ascii="Garamond" w:eastAsia="Calibri" w:hAnsi="Garamond"/>
          <w:szCs w:val="24"/>
        </w:rPr>
      </w:pPr>
      <w:r w:rsidRPr="00551AF9">
        <w:rPr>
          <w:rFonts w:ascii="Garamond" w:eastAsia="Calibri" w:hAnsi="Garamond"/>
          <w:szCs w:val="24"/>
        </w:rPr>
        <w:tab/>
      </w:r>
      <w:r w:rsidRPr="00017684">
        <w:rPr>
          <w:rFonts w:ascii="Garamond" w:eastAsia="Calibri" w:hAnsi="Garamond"/>
          <w:szCs w:val="24"/>
        </w:rPr>
        <w:t xml:space="preserve">Az ajánlattétel, a szerződés és a kifizetések pénzneme: HUF. </w:t>
      </w:r>
    </w:p>
    <w:p w:rsidR="00DE54BA" w:rsidRPr="00017684" w:rsidRDefault="00DE54BA" w:rsidP="00DE54BA">
      <w:pPr>
        <w:contextualSpacing/>
        <w:rPr>
          <w:rFonts w:ascii="Garamond" w:hAnsi="Garamond"/>
          <w:szCs w:val="24"/>
        </w:rPr>
      </w:pPr>
    </w:p>
    <w:p w:rsidR="00DE54BA" w:rsidRPr="0036614D" w:rsidRDefault="00DE54BA" w:rsidP="00DE54BA">
      <w:pPr>
        <w:widowControl w:val="0"/>
        <w:numPr>
          <w:ilvl w:val="0"/>
          <w:numId w:val="11"/>
        </w:numPr>
        <w:autoSpaceDE w:val="0"/>
        <w:autoSpaceDN w:val="0"/>
        <w:ind w:hanging="720"/>
        <w:contextualSpacing/>
        <w:rPr>
          <w:rFonts w:ascii="Garamond" w:hAnsi="Garamond"/>
          <w:szCs w:val="24"/>
        </w:rPr>
      </w:pPr>
      <w:r w:rsidRPr="0036614D">
        <w:rPr>
          <w:rFonts w:ascii="Garamond" w:hAnsi="Garamond"/>
          <w:szCs w:val="24"/>
        </w:rPr>
        <w:t xml:space="preserve">Vállalkozó egy darab számla benyújtásra jogosult a hiánymentes műszaki átadás-átvételi eljárás sikeres lezárását és a szerződés Megrendelő által igazolt szerződésszerű teljesítését követően. </w:t>
      </w:r>
    </w:p>
    <w:p w:rsidR="00DE54BA" w:rsidRPr="0036614D" w:rsidRDefault="00DE54BA" w:rsidP="00DE54BA">
      <w:pPr>
        <w:contextualSpacing/>
        <w:rPr>
          <w:rFonts w:ascii="Garamond" w:hAnsi="Garamond"/>
          <w:szCs w:val="24"/>
        </w:rPr>
      </w:pPr>
    </w:p>
    <w:p w:rsidR="00DE54BA" w:rsidRPr="0036614D" w:rsidRDefault="00DE54BA" w:rsidP="00DE54BA">
      <w:pPr>
        <w:widowControl w:val="0"/>
        <w:numPr>
          <w:ilvl w:val="0"/>
          <w:numId w:val="11"/>
        </w:numPr>
        <w:autoSpaceDE w:val="0"/>
        <w:autoSpaceDN w:val="0"/>
        <w:ind w:hanging="720"/>
        <w:contextualSpacing/>
        <w:rPr>
          <w:rFonts w:ascii="Garamond" w:hAnsi="Garamond"/>
          <w:szCs w:val="24"/>
        </w:rPr>
      </w:pPr>
      <w:r w:rsidRPr="0036614D">
        <w:rPr>
          <w:rFonts w:ascii="Garamond" w:hAnsi="Garamond"/>
          <w:szCs w:val="24"/>
        </w:rPr>
        <w:t>Vállalkozó a Kbt. 135. § (7) bekezdése alapján a szerződésben foglalt – tartalékkeret és ÁFA nélkül számított – teljes ellenszolgáltatás 5%-</w:t>
      </w:r>
      <w:proofErr w:type="spellStart"/>
      <w:r w:rsidRPr="0036614D">
        <w:rPr>
          <w:rFonts w:ascii="Garamond" w:hAnsi="Garamond"/>
          <w:szCs w:val="24"/>
        </w:rPr>
        <w:t>ának</w:t>
      </w:r>
      <w:proofErr w:type="spellEnd"/>
      <w:r w:rsidRPr="0036614D">
        <w:rPr>
          <w:rFonts w:ascii="Garamond" w:hAnsi="Garamond"/>
          <w:szCs w:val="24"/>
        </w:rPr>
        <w:t xml:space="preserve"> megfelelő összegű előleg kifizetését igényelheti. A kifizetett előleg összege a (vég)számlában kerül elszámolásra.</w:t>
      </w:r>
    </w:p>
    <w:p w:rsidR="00DE54BA" w:rsidRPr="00017684" w:rsidRDefault="00DE54BA" w:rsidP="00DE54BA">
      <w:pPr>
        <w:ind w:left="720"/>
        <w:contextualSpacing/>
        <w:rPr>
          <w:rFonts w:ascii="Garamond" w:hAnsi="Garamond"/>
          <w:szCs w:val="24"/>
        </w:rPr>
      </w:pPr>
    </w:p>
    <w:p w:rsidR="00DE54BA" w:rsidRPr="00017684" w:rsidRDefault="00DE54BA" w:rsidP="00DE54BA">
      <w:pPr>
        <w:numPr>
          <w:ilvl w:val="0"/>
          <w:numId w:val="11"/>
        </w:numPr>
        <w:ind w:hanging="720"/>
        <w:contextualSpacing/>
        <w:rPr>
          <w:rFonts w:ascii="Garamond" w:hAnsi="Garamond"/>
          <w:szCs w:val="24"/>
        </w:rPr>
      </w:pPr>
      <w:r w:rsidRPr="00017684">
        <w:rPr>
          <w:rFonts w:ascii="Garamond" w:hAnsi="Garamond"/>
          <w:szCs w:val="24"/>
        </w:rPr>
        <w:t>Az előzetesen közölt formai vagy tartalmi követelményeknek, vagy a jogszabályi előírásoknak meg nem felelő számla kiegyenlítésének késedelmével összefüggő anyagi és jogkövetkezményeket vállalkozó saját maga viseli.</w:t>
      </w:r>
    </w:p>
    <w:p w:rsidR="00DE54BA" w:rsidRPr="00551AF9" w:rsidRDefault="00DE54BA" w:rsidP="00DE54BA">
      <w:pPr>
        <w:contextualSpacing/>
        <w:rPr>
          <w:rFonts w:ascii="Garamond" w:hAnsi="Garamond"/>
          <w:szCs w:val="24"/>
        </w:rPr>
      </w:pPr>
    </w:p>
    <w:p w:rsidR="00DE54BA" w:rsidRPr="00551AF9" w:rsidRDefault="00DE54BA" w:rsidP="00DE54BA">
      <w:pPr>
        <w:widowControl w:val="0"/>
        <w:numPr>
          <w:ilvl w:val="0"/>
          <w:numId w:val="11"/>
        </w:numPr>
        <w:autoSpaceDE w:val="0"/>
        <w:autoSpaceDN w:val="0"/>
        <w:ind w:hanging="720"/>
        <w:contextualSpacing/>
        <w:rPr>
          <w:rFonts w:ascii="Garamond" w:hAnsi="Garamond"/>
          <w:szCs w:val="24"/>
        </w:rPr>
      </w:pPr>
      <w:r w:rsidRPr="00551AF9">
        <w:rPr>
          <w:rFonts w:ascii="Garamond" w:hAnsi="Garamond"/>
          <w:szCs w:val="24"/>
        </w:rPr>
        <w:t>Vállalkozó számlá</w:t>
      </w:r>
      <w:r>
        <w:rPr>
          <w:rFonts w:ascii="Garamond" w:hAnsi="Garamond"/>
          <w:szCs w:val="24"/>
        </w:rPr>
        <w:t>ját</w:t>
      </w:r>
      <w:r w:rsidRPr="00551AF9">
        <w:rPr>
          <w:rFonts w:ascii="Garamond" w:hAnsi="Garamond"/>
          <w:szCs w:val="24"/>
        </w:rPr>
        <w:t xml:space="preserve"> Megrendelő akkor fogadja be, ha azokat a műszaki ellenőr leigazolta, szerződésszerűek és a jogszabályoknak megfelelnek. </w:t>
      </w:r>
    </w:p>
    <w:p w:rsidR="00DE54BA" w:rsidRPr="00551AF9" w:rsidRDefault="00DE54BA" w:rsidP="00DE54BA">
      <w:pPr>
        <w:rPr>
          <w:rFonts w:ascii="Garamond" w:eastAsia="Calibri" w:hAnsi="Garamond"/>
          <w:szCs w:val="24"/>
        </w:rPr>
      </w:pPr>
    </w:p>
    <w:p w:rsidR="00DE54BA" w:rsidRPr="00551AF9" w:rsidRDefault="00DE54BA" w:rsidP="00DE54BA">
      <w:pPr>
        <w:widowControl w:val="0"/>
        <w:numPr>
          <w:ilvl w:val="0"/>
          <w:numId w:val="11"/>
        </w:numPr>
        <w:autoSpaceDE w:val="0"/>
        <w:autoSpaceDN w:val="0"/>
        <w:ind w:hanging="720"/>
        <w:contextualSpacing/>
        <w:rPr>
          <w:rFonts w:ascii="Garamond" w:hAnsi="Garamond"/>
          <w:szCs w:val="24"/>
        </w:rPr>
      </w:pPr>
      <w:r w:rsidRPr="00551AF9">
        <w:rPr>
          <w:rFonts w:ascii="Garamond" w:hAnsi="Garamond"/>
          <w:szCs w:val="24"/>
        </w:rPr>
        <w:t xml:space="preserve">Felek megállapodnak, hogy késedelmes fizetés esetén a Ptk. által meghatározott mértékű késedelmi kamat fizetendő a Ptk. szerinti feltételekkel. </w:t>
      </w:r>
    </w:p>
    <w:p w:rsidR="00DE54BA" w:rsidRPr="00A5606A" w:rsidRDefault="00DE54BA" w:rsidP="00DE54BA">
      <w:pPr>
        <w:contextualSpacing/>
        <w:rPr>
          <w:rFonts w:ascii="Garamond" w:eastAsia="Calibri" w:hAnsi="Garamond"/>
        </w:rPr>
      </w:pPr>
    </w:p>
    <w:p w:rsidR="00DE54BA" w:rsidRPr="00A5606A" w:rsidRDefault="00DE54BA" w:rsidP="00DE54BA">
      <w:pPr>
        <w:widowControl w:val="0"/>
        <w:numPr>
          <w:ilvl w:val="0"/>
          <w:numId w:val="11"/>
        </w:numPr>
        <w:autoSpaceDE w:val="0"/>
        <w:autoSpaceDN w:val="0"/>
        <w:ind w:hanging="720"/>
        <w:contextualSpacing/>
        <w:rPr>
          <w:rFonts w:ascii="Garamond" w:hAnsi="Garamond"/>
          <w:szCs w:val="24"/>
        </w:rPr>
      </w:pPr>
      <w:r>
        <w:rPr>
          <w:rFonts w:ascii="Garamond" w:hAnsi="Garamond"/>
          <w:szCs w:val="24"/>
        </w:rPr>
        <w:t>S</w:t>
      </w:r>
      <w:r w:rsidRPr="00A5606A">
        <w:rPr>
          <w:rFonts w:ascii="Garamond" w:hAnsi="Garamond"/>
          <w:szCs w:val="24"/>
        </w:rPr>
        <w:t>zerződő Felek megállapodnak, hogy:</w:t>
      </w:r>
    </w:p>
    <w:p w:rsidR="00DE54BA" w:rsidRPr="00A5606A" w:rsidRDefault="00DE54BA" w:rsidP="00DE54BA">
      <w:pPr>
        <w:ind w:left="720"/>
        <w:contextualSpacing/>
        <w:rPr>
          <w:rFonts w:ascii="Garamond" w:hAnsi="Garamond"/>
          <w:szCs w:val="24"/>
        </w:rPr>
      </w:pPr>
      <w:r w:rsidRPr="00A5606A">
        <w:rPr>
          <w:rFonts w:ascii="Garamond" w:hAnsi="Garamond"/>
          <w:szCs w:val="24"/>
        </w:rPr>
        <w:t xml:space="preserve">a) a Vállalkozó nem fizet, illetve számol el a szerződés teljesítésével összefüggésben olyan költségeket, melyek a Kbt. 62. § (1) bekezdés k) pont </w:t>
      </w:r>
      <w:proofErr w:type="spellStart"/>
      <w:proofErr w:type="gramStart"/>
      <w:r w:rsidRPr="00A5606A">
        <w:rPr>
          <w:rFonts w:ascii="Garamond" w:hAnsi="Garamond"/>
          <w:szCs w:val="24"/>
        </w:rPr>
        <w:t>ka</w:t>
      </w:r>
      <w:proofErr w:type="spellEnd"/>
      <w:r w:rsidRPr="00A5606A">
        <w:rPr>
          <w:rFonts w:ascii="Garamond" w:hAnsi="Garamond"/>
          <w:szCs w:val="24"/>
        </w:rPr>
        <w:t>)-</w:t>
      </w:r>
      <w:proofErr w:type="spellStart"/>
      <w:proofErr w:type="gramEnd"/>
      <w:r w:rsidRPr="00A5606A">
        <w:rPr>
          <w:rFonts w:ascii="Garamond" w:hAnsi="Garamond"/>
          <w:szCs w:val="24"/>
        </w:rPr>
        <w:t>kb</w:t>
      </w:r>
      <w:proofErr w:type="spellEnd"/>
      <w:r w:rsidRPr="00A5606A">
        <w:rPr>
          <w:rFonts w:ascii="Garamond" w:hAnsi="Garamond"/>
          <w:szCs w:val="24"/>
        </w:rPr>
        <w:t xml:space="preserve">) </w:t>
      </w:r>
      <w:proofErr w:type="spellStart"/>
      <w:r w:rsidRPr="00A5606A">
        <w:rPr>
          <w:rFonts w:ascii="Garamond" w:hAnsi="Garamond"/>
          <w:szCs w:val="24"/>
        </w:rPr>
        <w:t>alapontjai</w:t>
      </w:r>
      <w:proofErr w:type="spellEnd"/>
      <w:r w:rsidRPr="00A5606A">
        <w:rPr>
          <w:rFonts w:ascii="Garamond" w:hAnsi="Garamond"/>
          <w:szCs w:val="24"/>
        </w:rPr>
        <w:t xml:space="preserve"> szerinti feltételeknek nem megfelelő társaság tekintetében merülnek fel, és melyek a Vállalkozó adóköteles jövedelmének csökkentésére alkalmasak;</w:t>
      </w:r>
    </w:p>
    <w:p w:rsidR="00DE54BA" w:rsidRPr="00017684" w:rsidRDefault="00DE54BA" w:rsidP="00DE54BA">
      <w:pPr>
        <w:ind w:left="720"/>
        <w:contextualSpacing/>
        <w:rPr>
          <w:rFonts w:ascii="Garamond" w:hAnsi="Garamond"/>
          <w:szCs w:val="24"/>
        </w:rPr>
      </w:pPr>
      <w:r w:rsidRPr="00A5606A">
        <w:rPr>
          <w:rFonts w:ascii="Garamond" w:hAnsi="Garamond"/>
          <w:szCs w:val="24"/>
        </w:rPr>
        <w:t xml:space="preserve">b) Vállalkozó a szerződés teljesítésének teljes időtartama alatt tulajdonosi szerkezetét a </w:t>
      </w:r>
      <w:r w:rsidRPr="00017684">
        <w:rPr>
          <w:rFonts w:ascii="Garamond" w:hAnsi="Garamond"/>
          <w:szCs w:val="24"/>
        </w:rPr>
        <w:t>Megrendelő számára megismerhetővé teszi és a Kbt. 143. § (3) bekezdés szerinti ügyletekről a Megrendelőt haladéktalanul értesíti.</w:t>
      </w:r>
    </w:p>
    <w:p w:rsidR="00DE54BA" w:rsidRPr="00017684" w:rsidRDefault="00DE54BA" w:rsidP="00DE54BA">
      <w:pPr>
        <w:ind w:left="720"/>
        <w:contextualSpacing/>
        <w:rPr>
          <w:rFonts w:ascii="Garamond" w:hAnsi="Garamond"/>
          <w:szCs w:val="24"/>
        </w:rPr>
      </w:pPr>
    </w:p>
    <w:p w:rsidR="00DE54BA" w:rsidRPr="00B41215" w:rsidRDefault="00DE54BA" w:rsidP="00DE54BA">
      <w:pPr>
        <w:numPr>
          <w:ilvl w:val="0"/>
          <w:numId w:val="7"/>
        </w:numPr>
        <w:ind w:left="709" w:hanging="709"/>
        <w:contextualSpacing/>
        <w:jc w:val="left"/>
        <w:rPr>
          <w:rFonts w:ascii="Garamond" w:hAnsi="Garamond"/>
          <w:b/>
          <w:u w:val="single"/>
          <w:lang w:val="x-none" w:eastAsia="x-none"/>
        </w:rPr>
      </w:pPr>
      <w:r w:rsidRPr="00B41215">
        <w:rPr>
          <w:rFonts w:ascii="Garamond" w:hAnsi="Garamond"/>
          <w:b/>
          <w:u w:val="single"/>
          <w:lang w:val="x-none" w:eastAsia="x-none"/>
        </w:rPr>
        <w:t>Tartalékkeret felhasználásának szabályai</w:t>
      </w:r>
    </w:p>
    <w:p w:rsidR="00DE54BA" w:rsidRPr="00B41215" w:rsidRDefault="00DE54BA" w:rsidP="00DE54BA">
      <w:pPr>
        <w:rPr>
          <w:rFonts w:ascii="Garamond" w:hAnsi="Garamond"/>
          <w:szCs w:val="24"/>
          <w:lang w:eastAsia="x-none"/>
        </w:rPr>
      </w:pPr>
    </w:p>
    <w:p w:rsidR="00DE54BA" w:rsidRPr="00B41215" w:rsidRDefault="00DE54BA" w:rsidP="00DE54BA">
      <w:pPr>
        <w:widowControl w:val="0"/>
        <w:numPr>
          <w:ilvl w:val="0"/>
          <w:numId w:val="22"/>
        </w:numPr>
        <w:autoSpaceDE w:val="0"/>
        <w:autoSpaceDN w:val="0"/>
        <w:ind w:hanging="720"/>
        <w:rPr>
          <w:rFonts w:ascii="Garamond" w:hAnsi="Garamond"/>
          <w:szCs w:val="24"/>
          <w:lang w:val="x-none"/>
        </w:rPr>
      </w:pPr>
      <w:r w:rsidRPr="00B41215">
        <w:rPr>
          <w:rFonts w:ascii="Garamond" w:hAnsi="Garamond"/>
          <w:szCs w:val="24"/>
        </w:rPr>
        <w:t>Szerződő felek rögzítik, hogy Megrendelő a teljes vállalkozási díj 5 %-</w:t>
      </w:r>
      <w:proofErr w:type="spellStart"/>
      <w:r w:rsidRPr="00B41215">
        <w:rPr>
          <w:rFonts w:ascii="Garamond" w:hAnsi="Garamond"/>
          <w:szCs w:val="24"/>
        </w:rPr>
        <w:t>ának</w:t>
      </w:r>
      <w:proofErr w:type="spellEnd"/>
      <w:r w:rsidRPr="00B41215">
        <w:rPr>
          <w:rFonts w:ascii="Garamond" w:hAnsi="Garamond"/>
          <w:szCs w:val="24"/>
        </w:rPr>
        <w:t xml:space="preserve"> megfelelő összegű tartalékkerettel rendelkezik. </w:t>
      </w:r>
      <w:r w:rsidRPr="00B41215">
        <w:rPr>
          <w:rFonts w:ascii="Garamond" w:hAnsi="Garamond"/>
          <w:szCs w:val="24"/>
          <w:lang w:val="x-none"/>
        </w:rPr>
        <w:t>Az építési beruházások, valamint az építési beruházásokhoz kapcsolódó tervezői és mérnöki szolgáltatások közbeszerzésének részletes szabályairól szóló 322/2015. (X. 30.) Korm. rendelet 20. § (1)</w:t>
      </w:r>
      <w:r w:rsidRPr="00B41215">
        <w:rPr>
          <w:rFonts w:ascii="Garamond" w:hAnsi="Garamond"/>
          <w:szCs w:val="24"/>
        </w:rPr>
        <w:t xml:space="preserve"> és (4)</w:t>
      </w:r>
      <w:r w:rsidRPr="00B41215">
        <w:rPr>
          <w:rFonts w:ascii="Garamond" w:hAnsi="Garamond"/>
          <w:szCs w:val="24"/>
          <w:lang w:val="x-none"/>
        </w:rPr>
        <w:t xml:space="preserve"> bekezdésében rögzítetteknek megfelelően felek a tartalékkeret felhasználásának szabályait</w:t>
      </w:r>
      <w:r w:rsidRPr="00B41215">
        <w:rPr>
          <w:rFonts w:ascii="Garamond" w:hAnsi="Garamond"/>
          <w:szCs w:val="24"/>
        </w:rPr>
        <w:t>, lehetséges eseteit és pénzügyi feltételeit</w:t>
      </w:r>
      <w:r w:rsidRPr="00B41215">
        <w:rPr>
          <w:rFonts w:ascii="Garamond" w:hAnsi="Garamond"/>
          <w:szCs w:val="24"/>
          <w:lang w:val="x-none"/>
        </w:rPr>
        <w:t xml:space="preserve"> az alábbiak szerint határozzák meg:</w:t>
      </w:r>
    </w:p>
    <w:p w:rsidR="00DE54BA" w:rsidRPr="00B41215" w:rsidRDefault="00DE54BA" w:rsidP="00DE54BA">
      <w:pPr>
        <w:rPr>
          <w:rFonts w:ascii="Garamond" w:hAnsi="Garamond"/>
          <w:lang w:eastAsia="x-none"/>
        </w:rPr>
      </w:pPr>
    </w:p>
    <w:p w:rsidR="00DE54BA" w:rsidRPr="00B41215" w:rsidRDefault="00DE54BA" w:rsidP="00DE54BA">
      <w:pPr>
        <w:widowControl w:val="0"/>
        <w:numPr>
          <w:ilvl w:val="0"/>
          <w:numId w:val="22"/>
        </w:numPr>
        <w:autoSpaceDE w:val="0"/>
        <w:autoSpaceDN w:val="0"/>
        <w:ind w:hanging="720"/>
        <w:rPr>
          <w:rFonts w:ascii="Garamond" w:hAnsi="Garamond"/>
          <w:szCs w:val="24"/>
        </w:rPr>
      </w:pPr>
      <w:r w:rsidRPr="00B41215">
        <w:rPr>
          <w:rFonts w:ascii="Garamond" w:hAnsi="Garamond"/>
          <w:szCs w:val="24"/>
        </w:rPr>
        <w:t>A tartalékkeret a hatósági előírások teljesítéséhez, a rendeltetésszerű használathoz szükséges, előre nem látható és ki nem mutatható költségek finanszírozására szolgál. A tartalékkeret nyújt fedezetet a műszaki szükségességből esetlegesen felmerülő a Megrendelő által írásban elrendelt, fentieknek megfelelő kiegészítő építési munkákra azzal, hogy a tartalékkeret kizárólag az építési beruházás teljesítéshez, a rendeltetésszerű és biztonságos használathoz szükséges munkák ellenértékének elszámolására használható fel.</w:t>
      </w:r>
    </w:p>
    <w:p w:rsidR="00DE54BA" w:rsidRPr="00B41215" w:rsidRDefault="00DE54BA" w:rsidP="00DE54BA">
      <w:pPr>
        <w:ind w:left="708"/>
        <w:rPr>
          <w:rFonts w:ascii="Garamond" w:hAnsi="Garamond"/>
          <w:lang w:eastAsia="x-none"/>
        </w:rPr>
      </w:pPr>
    </w:p>
    <w:p w:rsidR="00DE54BA" w:rsidRPr="00B41215" w:rsidRDefault="00DE54BA" w:rsidP="00DE54BA">
      <w:pPr>
        <w:widowControl w:val="0"/>
        <w:numPr>
          <w:ilvl w:val="0"/>
          <w:numId w:val="22"/>
        </w:numPr>
        <w:autoSpaceDE w:val="0"/>
        <w:autoSpaceDN w:val="0"/>
        <w:ind w:hanging="720"/>
        <w:contextualSpacing/>
        <w:rPr>
          <w:rFonts w:ascii="Garamond" w:hAnsi="Garamond"/>
          <w:lang w:val="x-none" w:eastAsia="x-none"/>
        </w:rPr>
      </w:pPr>
      <w:r w:rsidRPr="00B41215">
        <w:rPr>
          <w:rFonts w:ascii="Garamond" w:hAnsi="Garamond"/>
          <w:lang w:val="x-none" w:eastAsia="x-none"/>
        </w:rPr>
        <w:t xml:space="preserve">A Megrendelőt a tartalékkeret felett kizárólagos rendelkezési jog illeti meg. A kiegészítő építési munka elszámolása tételesen történik, a műszaki ellenőr által az építési naplóban igazolt mennyiségekkel, a Megrendelő által előzetesen elfogadott egységárakon. Amennyiben a Vállalkozó által az ajánlat részeként benyújtott árazott költségvetés tartalmaz egységárat az elrendelt kiegészítő építési munkára, úgy az elszámolás ezen az egységáron </w:t>
      </w:r>
      <w:r w:rsidRPr="00B41215">
        <w:rPr>
          <w:rFonts w:ascii="Garamond" w:hAnsi="Garamond"/>
          <w:lang w:val="x-none" w:eastAsia="x-none"/>
        </w:rPr>
        <w:lastRenderedPageBreak/>
        <w:t xml:space="preserve">történik. Amennyiben a költségvetésben nincs vonatkozó ár az adott munkára, úgy a Vállalkozónak egységárelemzést kell készítenie és a Megrendelővel </w:t>
      </w:r>
      <w:proofErr w:type="spellStart"/>
      <w:r w:rsidRPr="00B41215">
        <w:rPr>
          <w:rFonts w:ascii="Garamond" w:hAnsi="Garamond"/>
          <w:lang w:val="x-none" w:eastAsia="x-none"/>
        </w:rPr>
        <w:t>jóváhagyatnia</w:t>
      </w:r>
      <w:proofErr w:type="spellEnd"/>
      <w:r w:rsidRPr="00B41215">
        <w:rPr>
          <w:rFonts w:ascii="Garamond" w:hAnsi="Garamond"/>
          <w:lang w:val="x-none" w:eastAsia="x-none"/>
        </w:rPr>
        <w:t xml:space="preserve">. A Vállalkozó az elfogadott és elvégzett kiegészítő építési munkák ellenértékét a végszámlára tüntetheti fel. </w:t>
      </w:r>
    </w:p>
    <w:p w:rsidR="00DE54BA" w:rsidRPr="00551AF9" w:rsidRDefault="00DE54BA" w:rsidP="00DE54BA">
      <w:pPr>
        <w:ind w:left="709"/>
        <w:rPr>
          <w:rFonts w:ascii="Garamond" w:eastAsia="Calibri" w:hAnsi="Garamond"/>
          <w:b/>
          <w:szCs w:val="24"/>
          <w:u w:val="single"/>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A Feleket egyaránt megillető jogok és terhelő kötelezettségek</w:t>
      </w:r>
    </w:p>
    <w:p w:rsidR="00DE54BA" w:rsidRPr="00551AF9" w:rsidRDefault="00DE54BA" w:rsidP="00DE54BA">
      <w:pPr>
        <w:ind w:left="703"/>
        <w:rPr>
          <w:rFonts w:ascii="Garamond" w:hAnsi="Garamond"/>
          <w:b/>
          <w:szCs w:val="24"/>
        </w:rPr>
      </w:pPr>
    </w:p>
    <w:p w:rsidR="00DE54BA" w:rsidRPr="00551AF9" w:rsidRDefault="00DE54BA" w:rsidP="00DE54BA">
      <w:pPr>
        <w:widowControl w:val="0"/>
        <w:numPr>
          <w:ilvl w:val="0"/>
          <w:numId w:val="13"/>
        </w:numPr>
        <w:autoSpaceDE w:val="0"/>
        <w:autoSpaceDN w:val="0"/>
        <w:ind w:hanging="720"/>
        <w:contextualSpacing/>
        <w:rPr>
          <w:rFonts w:ascii="Garamond" w:hAnsi="Garamond"/>
          <w:szCs w:val="24"/>
        </w:rPr>
      </w:pPr>
      <w:r w:rsidRPr="00551AF9">
        <w:rPr>
          <w:rFonts w:ascii="Garamond" w:hAnsi="Garamond"/>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DE54BA" w:rsidRPr="00551AF9" w:rsidRDefault="00DE54BA" w:rsidP="00DE54BA">
      <w:pPr>
        <w:ind w:left="720"/>
        <w:contextualSpacing/>
        <w:rPr>
          <w:rFonts w:ascii="Garamond" w:hAnsi="Garamond"/>
          <w:szCs w:val="24"/>
        </w:rPr>
      </w:pPr>
    </w:p>
    <w:p w:rsidR="00DE54BA" w:rsidRPr="00551AF9" w:rsidRDefault="00DE54BA" w:rsidP="00DE54BA">
      <w:pPr>
        <w:widowControl w:val="0"/>
        <w:numPr>
          <w:ilvl w:val="0"/>
          <w:numId w:val="13"/>
        </w:numPr>
        <w:autoSpaceDE w:val="0"/>
        <w:autoSpaceDN w:val="0"/>
        <w:ind w:hanging="720"/>
        <w:contextualSpacing/>
        <w:rPr>
          <w:rFonts w:ascii="Garamond" w:hAnsi="Garamond"/>
          <w:szCs w:val="24"/>
        </w:rPr>
      </w:pPr>
      <w:r w:rsidRPr="00551AF9">
        <w:rPr>
          <w:rFonts w:ascii="Garamond" w:hAnsi="Garamond"/>
          <w:szCs w:val="24"/>
        </w:rPr>
        <w:t>A szerződés tartalmát érintő kérdésekben a kapcsolattartás módja a szerződő Felek nevében a képviselőjük által aláírt levél vagy okirat. Egyéb esetekben a kapcsolattartás módja: az Építési Napló, melynek vezetése a 191/2009. (IX.15.) Kormányrendelet alapján történik.</w:t>
      </w:r>
    </w:p>
    <w:p w:rsidR="00DE54BA" w:rsidRPr="00551AF9" w:rsidRDefault="00DE54BA" w:rsidP="00DE54BA">
      <w:pPr>
        <w:ind w:left="720"/>
        <w:contextualSpacing/>
        <w:rPr>
          <w:rFonts w:ascii="Garamond" w:hAnsi="Garamond"/>
          <w:szCs w:val="24"/>
        </w:rPr>
      </w:pPr>
    </w:p>
    <w:p w:rsidR="00DE54BA" w:rsidRPr="00551AF9" w:rsidRDefault="00DE54BA" w:rsidP="00DE54BA">
      <w:pPr>
        <w:widowControl w:val="0"/>
        <w:numPr>
          <w:ilvl w:val="0"/>
          <w:numId w:val="13"/>
        </w:numPr>
        <w:autoSpaceDE w:val="0"/>
        <w:autoSpaceDN w:val="0"/>
        <w:ind w:hanging="720"/>
        <w:contextualSpacing/>
        <w:rPr>
          <w:rFonts w:ascii="Garamond" w:hAnsi="Garamond"/>
          <w:szCs w:val="24"/>
        </w:rPr>
      </w:pPr>
      <w:r w:rsidRPr="00551AF9">
        <w:rPr>
          <w:rFonts w:ascii="Garamond" w:hAnsi="Garamond"/>
          <w:szCs w:val="24"/>
        </w:rPr>
        <w:t>A 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kivéve, ha arra a Kbt. felhatalmazást ad.</w:t>
      </w:r>
    </w:p>
    <w:p w:rsidR="00DE54BA" w:rsidRPr="00551AF9" w:rsidRDefault="00DE54BA" w:rsidP="00DE54BA">
      <w:pPr>
        <w:rPr>
          <w:rFonts w:ascii="Garamond" w:hAnsi="Garamond"/>
          <w:szCs w:val="24"/>
        </w:rPr>
      </w:pPr>
    </w:p>
    <w:p w:rsidR="00DE54BA" w:rsidRPr="00551AF9" w:rsidRDefault="00DE54BA" w:rsidP="00DE54BA">
      <w:pPr>
        <w:numPr>
          <w:ilvl w:val="0"/>
          <w:numId w:val="7"/>
        </w:numPr>
        <w:ind w:left="709" w:hanging="709"/>
        <w:contextualSpacing/>
        <w:jc w:val="left"/>
        <w:rPr>
          <w:rFonts w:ascii="Garamond" w:hAnsi="Garamond"/>
          <w:b/>
          <w:szCs w:val="24"/>
        </w:rPr>
      </w:pPr>
      <w:r w:rsidRPr="00551AF9">
        <w:rPr>
          <w:rFonts w:ascii="Garamond" w:hAnsi="Garamond"/>
          <w:b/>
          <w:szCs w:val="24"/>
          <w:u w:val="single"/>
        </w:rPr>
        <w:t>Megrendelő jogai és kötelezettségei</w:t>
      </w:r>
    </w:p>
    <w:p w:rsidR="00DE54BA" w:rsidRPr="00551AF9" w:rsidRDefault="00DE54BA" w:rsidP="00DE54BA">
      <w:pPr>
        <w:ind w:left="705"/>
        <w:rPr>
          <w:rFonts w:ascii="Garamond" w:hAnsi="Garamond"/>
          <w:b/>
          <w:szCs w:val="24"/>
        </w:rPr>
      </w:pPr>
    </w:p>
    <w:p w:rsidR="00DE54BA" w:rsidRPr="00551AF9" w:rsidRDefault="00DE54BA" w:rsidP="00DE54BA">
      <w:pPr>
        <w:widowControl w:val="0"/>
        <w:numPr>
          <w:ilvl w:val="0"/>
          <w:numId w:val="12"/>
        </w:numPr>
        <w:autoSpaceDE w:val="0"/>
        <w:autoSpaceDN w:val="0"/>
        <w:ind w:hanging="720"/>
        <w:contextualSpacing/>
        <w:rPr>
          <w:rFonts w:ascii="Garamond" w:hAnsi="Garamond"/>
          <w:szCs w:val="24"/>
        </w:rPr>
      </w:pPr>
      <w:r w:rsidRPr="00551AF9">
        <w:rPr>
          <w:rFonts w:ascii="Garamond" w:hAnsi="Garamond"/>
          <w:szCs w:val="24"/>
        </w:rPr>
        <w:t>A Megrendelő megbízása alapján eljáró műszaki ellenőr a kivitelezési tevékenység teljes folyamatában elősegíti és ellenőrzi a vonatkozó jogszabályok, hatósági előírások, szabványok, szerződések és a kivitelezési dokumentáció betartását.</w:t>
      </w:r>
    </w:p>
    <w:p w:rsidR="00DE54BA" w:rsidRPr="00551AF9" w:rsidRDefault="00DE54BA" w:rsidP="00DE54BA">
      <w:pPr>
        <w:contextualSpacing/>
        <w:rPr>
          <w:rFonts w:ascii="Garamond" w:hAnsi="Garamond"/>
          <w:szCs w:val="24"/>
        </w:rPr>
      </w:pPr>
    </w:p>
    <w:p w:rsidR="00DE54BA" w:rsidRPr="00551AF9" w:rsidRDefault="00DE54BA" w:rsidP="00DE54BA">
      <w:pPr>
        <w:widowControl w:val="0"/>
        <w:numPr>
          <w:ilvl w:val="0"/>
          <w:numId w:val="12"/>
        </w:numPr>
        <w:autoSpaceDE w:val="0"/>
        <w:autoSpaceDN w:val="0"/>
        <w:ind w:hanging="720"/>
        <w:contextualSpacing/>
        <w:rPr>
          <w:rFonts w:ascii="Garamond" w:hAnsi="Garamond"/>
          <w:szCs w:val="24"/>
        </w:rPr>
      </w:pPr>
      <w:r w:rsidRPr="00551AF9">
        <w:rPr>
          <w:rFonts w:ascii="Garamond" w:hAnsi="Garamond"/>
          <w:szCs w:val="24"/>
        </w:rPr>
        <w:t xml:space="preserve">Megrendelő köteles a tevékenység ellátásához szükséges adatokat határidőben szolgáltatni. Ezzel összefüggésben </w:t>
      </w:r>
      <w:r>
        <w:rPr>
          <w:rFonts w:ascii="Garamond" w:hAnsi="Garamond"/>
          <w:szCs w:val="24"/>
        </w:rPr>
        <w:t>M</w:t>
      </w:r>
      <w:r w:rsidRPr="00551AF9">
        <w:rPr>
          <w:rFonts w:ascii="Garamond" w:hAnsi="Garamond"/>
          <w:szCs w:val="24"/>
        </w:rPr>
        <w:t>egrendelő folyamatosan Vállalkozó rendelkezésére bocsátja valamennyi jelen tevékenység ellátásához szükséges dokumentációt (adat, utasítás stb.) és a helyi sajátosságokra vonatkozó információkat.</w:t>
      </w:r>
    </w:p>
    <w:p w:rsidR="00DE54BA" w:rsidRPr="00551AF9" w:rsidRDefault="00DE54BA" w:rsidP="00DE54BA">
      <w:pPr>
        <w:rPr>
          <w:rFonts w:ascii="Garamond" w:eastAsia="Calibri" w:hAnsi="Garamond"/>
          <w:szCs w:val="24"/>
        </w:rPr>
      </w:pPr>
    </w:p>
    <w:p w:rsidR="00DE54BA" w:rsidRPr="00551AF9" w:rsidRDefault="00DE54BA" w:rsidP="00DE54BA">
      <w:pPr>
        <w:widowControl w:val="0"/>
        <w:numPr>
          <w:ilvl w:val="0"/>
          <w:numId w:val="12"/>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Ellenőrzési jogosítványai és kötelezettsége körében </w:t>
      </w:r>
      <w:r>
        <w:rPr>
          <w:rFonts w:ascii="Garamond" w:hAnsi="Garamond"/>
          <w:szCs w:val="24"/>
        </w:rPr>
        <w:t>M</w:t>
      </w:r>
      <w:proofErr w:type="spellStart"/>
      <w:r w:rsidRPr="00551AF9">
        <w:rPr>
          <w:rFonts w:ascii="Garamond" w:hAnsi="Garamond"/>
          <w:szCs w:val="24"/>
          <w:lang w:val="x-none"/>
        </w:rPr>
        <w:t>egrendelő</w:t>
      </w:r>
      <w:proofErr w:type="spellEnd"/>
      <w:r w:rsidRPr="00551AF9">
        <w:rPr>
          <w:rFonts w:ascii="Garamond" w:hAnsi="Garamond"/>
          <w:szCs w:val="24"/>
          <w:lang w:val="x-none"/>
        </w:rPr>
        <w:t xml:space="preserve"> joga a munkák megvalósítását folyamatosan figyelemmel kísérni.</w:t>
      </w:r>
    </w:p>
    <w:p w:rsidR="00DE54BA" w:rsidRPr="00EE4FE8" w:rsidRDefault="00DE54BA" w:rsidP="00DE54BA">
      <w:pPr>
        <w:suppressAutoHyphens/>
        <w:contextualSpacing/>
        <w:rPr>
          <w:rFonts w:ascii="Garamond" w:hAnsi="Garamond"/>
          <w:szCs w:val="24"/>
        </w:rPr>
      </w:pPr>
    </w:p>
    <w:p w:rsidR="00DE54BA" w:rsidRDefault="00DE54BA" w:rsidP="00DE54BA">
      <w:pPr>
        <w:numPr>
          <w:ilvl w:val="0"/>
          <w:numId w:val="12"/>
        </w:numPr>
        <w:suppressAutoHyphens/>
        <w:ind w:hanging="720"/>
        <w:contextualSpacing/>
        <w:rPr>
          <w:rFonts w:ascii="Garamond" w:hAnsi="Garamond"/>
          <w:szCs w:val="24"/>
        </w:rPr>
      </w:pPr>
      <w:r w:rsidRPr="00EE4FE8">
        <w:rPr>
          <w:rFonts w:ascii="Garamond" w:hAnsi="Garamond"/>
          <w:szCs w:val="24"/>
          <w:lang w:val="x-none"/>
        </w:rPr>
        <w:t xml:space="preserve">A munkaterület átadását követően a személy-, vagyon-, és munkabiztonságról, a környezetvédelmi szabályok betartásáról a Vállalkozó köteles gondoskodni. </w:t>
      </w:r>
    </w:p>
    <w:p w:rsidR="00DE54BA" w:rsidRPr="00EE4FE8" w:rsidRDefault="00DE54BA" w:rsidP="00DE54BA">
      <w:pPr>
        <w:suppressAutoHyphens/>
        <w:ind w:left="720"/>
        <w:contextualSpacing/>
        <w:rPr>
          <w:rFonts w:ascii="Garamond" w:hAnsi="Garamond"/>
          <w:szCs w:val="24"/>
        </w:rPr>
      </w:pPr>
    </w:p>
    <w:p w:rsidR="00DE54BA" w:rsidRPr="000D2143" w:rsidRDefault="00DE54BA" w:rsidP="00DE54BA">
      <w:pPr>
        <w:widowControl w:val="0"/>
        <w:numPr>
          <w:ilvl w:val="0"/>
          <w:numId w:val="12"/>
        </w:numPr>
        <w:autoSpaceDE w:val="0"/>
        <w:autoSpaceDN w:val="0"/>
        <w:ind w:hanging="720"/>
        <w:contextualSpacing/>
        <w:rPr>
          <w:rFonts w:ascii="Garamond" w:hAnsi="Garamond"/>
          <w:szCs w:val="24"/>
          <w:lang w:val="x-none"/>
        </w:rPr>
      </w:pPr>
      <w:r w:rsidRPr="000D2143">
        <w:rPr>
          <w:rFonts w:ascii="Garamond" w:hAnsi="Garamond"/>
          <w:szCs w:val="24"/>
          <w:lang w:val="x-none"/>
        </w:rPr>
        <w:t>Megrendelő biztosítja a Vállalkozó, illetőleg annak alvállalkozói számára a munkaterület zavartalan megközelítését és annak – nem kizárólagos joggal való – birtokbavételét.</w:t>
      </w:r>
    </w:p>
    <w:p w:rsidR="00DE54BA" w:rsidRPr="000D2143" w:rsidRDefault="00DE54BA" w:rsidP="00DE54BA">
      <w:pPr>
        <w:suppressAutoHyphens/>
        <w:contextualSpacing/>
        <w:rPr>
          <w:rFonts w:ascii="Garamond" w:hAnsi="Garamond"/>
          <w:szCs w:val="24"/>
        </w:rPr>
      </w:pPr>
    </w:p>
    <w:p w:rsidR="00DE54BA" w:rsidRPr="000D2143" w:rsidRDefault="00DE54BA" w:rsidP="00DE54BA">
      <w:pPr>
        <w:widowControl w:val="0"/>
        <w:numPr>
          <w:ilvl w:val="0"/>
          <w:numId w:val="12"/>
        </w:numPr>
        <w:autoSpaceDE w:val="0"/>
        <w:autoSpaceDN w:val="0"/>
        <w:ind w:hanging="720"/>
        <w:contextualSpacing/>
        <w:rPr>
          <w:rFonts w:ascii="Garamond" w:hAnsi="Garamond"/>
          <w:szCs w:val="24"/>
          <w:lang w:val="x-none"/>
        </w:rPr>
      </w:pPr>
      <w:r w:rsidRPr="000D2143">
        <w:rPr>
          <w:rFonts w:ascii="Garamond" w:hAnsi="Garamond"/>
          <w:szCs w:val="24"/>
          <w:lang w:val="x-none"/>
        </w:rPr>
        <w:t xml:space="preserve">Megrendelő jogosult, illetve köteles a kivitelezés időszakában szakmai, műszaki ellenőrzésre, melynek során a Vállalkozó által végzett munkát </w:t>
      </w:r>
      <w:proofErr w:type="spellStart"/>
      <w:r>
        <w:rPr>
          <w:rFonts w:ascii="Garamond" w:hAnsi="Garamond"/>
          <w:szCs w:val="24"/>
        </w:rPr>
        <w:t>szükségtelenül</w:t>
      </w:r>
      <w:proofErr w:type="spellEnd"/>
      <w:r>
        <w:rPr>
          <w:rFonts w:ascii="Garamond" w:hAnsi="Garamond"/>
          <w:szCs w:val="24"/>
        </w:rPr>
        <w:t xml:space="preserve"> </w:t>
      </w:r>
      <w:r w:rsidRPr="000D2143">
        <w:rPr>
          <w:rFonts w:ascii="Garamond" w:hAnsi="Garamond"/>
          <w:szCs w:val="24"/>
          <w:lang w:val="x-none"/>
        </w:rPr>
        <w:t>nem zavarhatja.</w:t>
      </w:r>
    </w:p>
    <w:p w:rsidR="00DE54BA" w:rsidRPr="000D2143" w:rsidRDefault="00DE54BA" w:rsidP="00DE54BA">
      <w:pPr>
        <w:suppressAutoHyphens/>
        <w:contextualSpacing/>
        <w:rPr>
          <w:rFonts w:ascii="Garamond" w:hAnsi="Garamond"/>
          <w:szCs w:val="24"/>
        </w:rPr>
      </w:pPr>
    </w:p>
    <w:p w:rsidR="00DE54BA" w:rsidRPr="00551AF9" w:rsidRDefault="00DE54BA" w:rsidP="00DE54BA">
      <w:pPr>
        <w:widowControl w:val="0"/>
        <w:numPr>
          <w:ilvl w:val="0"/>
          <w:numId w:val="12"/>
        </w:numPr>
        <w:autoSpaceDE w:val="0"/>
        <w:autoSpaceDN w:val="0"/>
        <w:ind w:hanging="720"/>
        <w:contextualSpacing/>
        <w:rPr>
          <w:rFonts w:ascii="Garamond" w:hAnsi="Garamond"/>
          <w:szCs w:val="24"/>
          <w:lang w:val="x-none"/>
        </w:rPr>
      </w:pPr>
      <w:r w:rsidRPr="000D2143">
        <w:rPr>
          <w:rFonts w:ascii="Garamond" w:hAnsi="Garamond"/>
          <w:szCs w:val="24"/>
          <w:lang w:val="x-none"/>
        </w:rPr>
        <w:t>A Megrendelőnek jogában áll a kiadott teljesítés igazolás alapján benyújtott számlát felülvizsgálni, ami egyben a számla kiegyenlítésének előfeltételét képezi.</w:t>
      </w:r>
    </w:p>
    <w:p w:rsidR="00DE54BA" w:rsidRPr="00551AF9" w:rsidRDefault="00DE54BA" w:rsidP="00DE54BA">
      <w:pPr>
        <w:suppressAutoHyphens/>
        <w:rPr>
          <w:rFonts w:ascii="Garamond" w:eastAsia="Calibri" w:hAnsi="Garamond"/>
          <w:szCs w:val="24"/>
          <w:lang w:eastAsia="ar-SA"/>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Vállalkozó jogai és kötelezettségei</w:t>
      </w:r>
    </w:p>
    <w:p w:rsidR="00DE54BA" w:rsidRPr="00551AF9" w:rsidRDefault="00DE54BA" w:rsidP="00DE54BA">
      <w:pPr>
        <w:ind w:left="705"/>
        <w:rPr>
          <w:rFonts w:ascii="Garamond" w:hAnsi="Garamond"/>
          <w:b/>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szerződés teljesítésének teljes időtartama alatt tulajdonosi szerkezetét a megrendelő </w:t>
      </w:r>
      <w:r w:rsidRPr="00551AF9">
        <w:rPr>
          <w:rFonts w:ascii="Garamond" w:hAnsi="Garamond"/>
          <w:szCs w:val="24"/>
          <w:lang w:val="x-none"/>
        </w:rPr>
        <w:lastRenderedPageBreak/>
        <w:t>számára megismerhetővé teszi és a Kbt. 1</w:t>
      </w:r>
      <w:r>
        <w:rPr>
          <w:rFonts w:ascii="Garamond" w:hAnsi="Garamond"/>
          <w:szCs w:val="24"/>
        </w:rPr>
        <w:t>43</w:t>
      </w:r>
      <w:r w:rsidRPr="00551AF9">
        <w:rPr>
          <w:rFonts w:ascii="Garamond" w:hAnsi="Garamond"/>
          <w:szCs w:val="24"/>
          <w:lang w:val="x-none"/>
        </w:rPr>
        <w:t>. § (</w:t>
      </w:r>
      <w:r>
        <w:rPr>
          <w:rFonts w:ascii="Garamond" w:hAnsi="Garamond"/>
          <w:szCs w:val="24"/>
        </w:rPr>
        <w:t>3</w:t>
      </w:r>
      <w:r w:rsidRPr="00551AF9">
        <w:rPr>
          <w:rFonts w:ascii="Garamond" w:hAnsi="Garamond"/>
          <w:szCs w:val="24"/>
          <w:lang w:val="x-none"/>
        </w:rPr>
        <w:t>) bekezdés szerinti ügyletekről a megrendelőt haladéktalanul értesíti.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egyes munkafázisokhoz igazodó feladatainak részletes felsorolását jelen szerződés részleteiben nem tartalmazza. Ezért a vállalkozónak valamennyi a jelen szerződés </w:t>
      </w:r>
      <w:r>
        <w:rPr>
          <w:rFonts w:ascii="Garamond" w:hAnsi="Garamond"/>
          <w:szCs w:val="24"/>
        </w:rPr>
        <w:t>II</w:t>
      </w:r>
      <w:r w:rsidRPr="00551AF9">
        <w:rPr>
          <w:rFonts w:ascii="Garamond" w:hAnsi="Garamond"/>
          <w:szCs w:val="24"/>
          <w:lang w:val="x-none"/>
        </w:rPr>
        <w:t xml:space="preserve">. pontjában nevesített feladat megvalósításához szükséges azon munkákat is el kell végeznie a megrendelő utasításainak megfelelően, amelyek a műszaki előírásokban, a szabványokban, az üzemeltetői utasításokban, vagy jogszabályokban kerültek rögzítésre, szabályozásra, így a megvalósítás szakszerű végrehajtásához indokoltak és szükségesek. A vállalkozó a munkálatokat megtervezi, elvégzi és befejezi, és műszaki átadás-átvétel eljárás során a megrendelő rendelkezésére bocsátja. Vállalkozó a megvalósításhoz, befejezéshez vagy a hibák orvoslásához szükséges minden ideiglenes vagy állandó felügyeletet, munkaerőt, berendezést, árut, szállítást, szolgáltatást, munkaeszközt és egyéb eszközt, erőforrást biztosít. </w:t>
      </w:r>
    </w:p>
    <w:p w:rsidR="00DE54BA" w:rsidRPr="00551AF9" w:rsidRDefault="00DE54BA" w:rsidP="00DE54BA">
      <w:pPr>
        <w:rPr>
          <w:rFonts w:ascii="Garamond" w:eastAsia="Calibri"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minden, a jelen megállapodás teljesítéséből fakadóan betartja és </w:t>
      </w:r>
      <w:proofErr w:type="spellStart"/>
      <w:r w:rsidRPr="00551AF9">
        <w:rPr>
          <w:rFonts w:ascii="Garamond" w:hAnsi="Garamond"/>
          <w:szCs w:val="24"/>
          <w:lang w:val="x-none"/>
        </w:rPr>
        <w:t>alkalmazottaival</w:t>
      </w:r>
      <w:proofErr w:type="spellEnd"/>
      <w:r w:rsidRPr="00551AF9">
        <w:rPr>
          <w:rFonts w:ascii="Garamond" w:hAnsi="Garamond"/>
          <w:szCs w:val="24"/>
          <w:lang w:val="x-none"/>
        </w:rPr>
        <w:t xml:space="preserve">, közreműködőivel, alvállalkozóival, illetőleg ezek közreműködőivel is betartatja a jogszabályok és más szabályok kötelezően alkalmazandó rendelkezéseit, ideértve az érvényes tűzvédelmi, környezetvédelmi, biztonsági és munkavédelmi szabályozásokat, különös tekintettel a munkavédelemről szóló 1993. évi XCIII. törvény, az építési munkahelyeken és az építési folyamatok során megvalósítandó minimális munkavédelmi követelményekről szóló 4/2002. (II. 20.) </w:t>
      </w:r>
      <w:proofErr w:type="spellStart"/>
      <w:r w:rsidRPr="00551AF9">
        <w:rPr>
          <w:rFonts w:ascii="Garamond" w:hAnsi="Garamond"/>
          <w:szCs w:val="24"/>
          <w:lang w:val="x-none"/>
        </w:rPr>
        <w:t>SzCsM</w:t>
      </w:r>
      <w:proofErr w:type="spellEnd"/>
      <w:r w:rsidRPr="00551AF9">
        <w:rPr>
          <w:rFonts w:ascii="Garamond" w:hAnsi="Garamond"/>
          <w:szCs w:val="24"/>
          <w:lang w:val="x-none"/>
        </w:rPr>
        <w:t>-EüM együttes rendelet, az építési és bontási hulladék kezelésének részletes szabályairól szóló 45/2004. (VII. 26.) BM-</w:t>
      </w:r>
      <w:proofErr w:type="spellStart"/>
      <w:r w:rsidRPr="00551AF9">
        <w:rPr>
          <w:rFonts w:ascii="Garamond" w:hAnsi="Garamond"/>
          <w:szCs w:val="24"/>
          <w:lang w:val="x-none"/>
        </w:rPr>
        <w:t>KvVM</w:t>
      </w:r>
      <w:proofErr w:type="spellEnd"/>
      <w:r w:rsidRPr="00551AF9">
        <w:rPr>
          <w:rFonts w:ascii="Garamond" w:hAnsi="Garamond"/>
          <w:szCs w:val="24"/>
          <w:lang w:val="x-none"/>
        </w:rPr>
        <w:t xml:space="preserve"> együttes rendelet, az építőipari kivitelezési tevékenységről szóló 191/2009. (IX. 15.) Korm. rendelet, az épített környezet alakításáról és védelméről szóló 1997. évi LXXVIII. törvény előírásait.</w:t>
      </w:r>
    </w:p>
    <w:p w:rsidR="00DE54BA" w:rsidRPr="00551AF9" w:rsidRDefault="00DE54BA" w:rsidP="00DE54BA">
      <w:pPr>
        <w:rPr>
          <w:rFonts w:ascii="Garamond" w:eastAsia="Calibri"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jelen szerződésben és annak mellékleteiben </w:t>
      </w:r>
      <w:r>
        <w:rPr>
          <w:rFonts w:ascii="Garamond" w:hAnsi="Garamond"/>
          <w:szCs w:val="24"/>
          <w:lang w:val="x-none"/>
        </w:rPr>
        <w:t>foglaltak szerinti tartalommal,</w:t>
      </w:r>
      <w:r w:rsidRPr="00551AF9">
        <w:rPr>
          <w:rFonts w:ascii="Garamond" w:hAnsi="Garamond"/>
          <w:szCs w:val="24"/>
          <w:lang w:val="x-none"/>
        </w:rPr>
        <w:t xml:space="preserve"> hiba- és hiánymentesen, megfelelő határidőben köteles teljesíteni, amelyek együttesen a szerződésszerű teljesítésnek a feltételei. 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biztosítja, hogy a megvalósuló létesítmény minősége mind a felhasznált anyagok, mind a létesítmény szerkezete és kivitel szempontjából</w:t>
      </w:r>
      <w:r w:rsidRPr="00551AF9">
        <w:rPr>
          <w:rFonts w:ascii="Garamond" w:hAnsi="Garamond"/>
          <w:szCs w:val="24"/>
        </w:rPr>
        <w:t>,</w:t>
      </w:r>
      <w:r w:rsidRPr="00551AF9">
        <w:rPr>
          <w:rFonts w:ascii="Garamond" w:hAnsi="Garamond"/>
          <w:szCs w:val="24"/>
          <w:lang w:val="x-none"/>
        </w:rPr>
        <w:t xml:space="preserve"> az érvényes magyar szabványoknak és </w:t>
      </w:r>
      <w:r w:rsidRPr="00551AF9">
        <w:rPr>
          <w:rFonts w:ascii="Garamond" w:hAnsi="Garamond"/>
          <w:szCs w:val="24"/>
        </w:rPr>
        <w:t xml:space="preserve">kötelezően alkalmazandó </w:t>
      </w:r>
      <w:r w:rsidRPr="00551AF9">
        <w:rPr>
          <w:rFonts w:ascii="Garamond" w:hAnsi="Garamond"/>
          <w:szCs w:val="24"/>
          <w:lang w:val="x-none"/>
        </w:rPr>
        <w:t>előírásoknak megfelel, és a szerződéses cél elérését maradéktalanul teljesíti.</w:t>
      </w:r>
    </w:p>
    <w:p w:rsidR="00DE54BA" w:rsidRPr="00EE4FE8" w:rsidRDefault="00DE54BA" w:rsidP="00DE54BA">
      <w:pPr>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köteles a </w:t>
      </w:r>
      <w:r>
        <w:rPr>
          <w:rFonts w:ascii="Garamond" w:hAnsi="Garamond"/>
          <w:szCs w:val="24"/>
        </w:rPr>
        <w:t>M</w:t>
      </w:r>
      <w:proofErr w:type="spellStart"/>
      <w:r w:rsidRPr="00551AF9">
        <w:rPr>
          <w:rFonts w:ascii="Garamond" w:hAnsi="Garamond"/>
          <w:szCs w:val="24"/>
          <w:lang w:val="x-none"/>
        </w:rPr>
        <w:t>egrendelőt</w:t>
      </w:r>
      <w:proofErr w:type="spellEnd"/>
      <w:r w:rsidRPr="00551AF9">
        <w:rPr>
          <w:rFonts w:ascii="Garamond" w:hAnsi="Garamond"/>
          <w:szCs w:val="24"/>
          <w:lang w:val="x-none"/>
        </w:rPr>
        <w:t>, illetve a műszaki ellenőrt a tevékenységéről és az ügy állásáról jelen szerződés szerint, továbbá megrendelő kívánságára, szükség esetén e nélkül is tájékoztatni, így különösen, ha a felmerült új körülmények a megrendelői utasítások módosítását teszik indokolttá.</w:t>
      </w:r>
    </w:p>
    <w:p w:rsidR="00DE54BA" w:rsidRPr="00551AF9" w:rsidRDefault="00DE54BA" w:rsidP="00DE54BA">
      <w:pPr>
        <w:ind w:left="720"/>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az általa elvégzendő munkálatok bármely részére vonatkozó minden szükséges engedélyt, jogosítványt vagy jóváhagyást ésszerű időn belül megszerez, figyelembe véve a munkálatok befejezéséhez szükséges időt.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teljes egészében felel az általa elvégzett munkálatokért, az építési módszerek megfelelő minőségéért, valamint bármilyen rendellenességre köteles a </w:t>
      </w:r>
      <w:r>
        <w:rPr>
          <w:rFonts w:ascii="Garamond" w:hAnsi="Garamond"/>
          <w:szCs w:val="24"/>
        </w:rPr>
        <w:t>M</w:t>
      </w:r>
      <w:proofErr w:type="spellStart"/>
      <w:r w:rsidRPr="00551AF9">
        <w:rPr>
          <w:rFonts w:ascii="Garamond" w:hAnsi="Garamond"/>
          <w:szCs w:val="24"/>
          <w:lang w:val="x-none"/>
        </w:rPr>
        <w:t>egrendelő</w:t>
      </w:r>
      <w:proofErr w:type="spellEnd"/>
      <w:r w:rsidRPr="00551AF9">
        <w:rPr>
          <w:rFonts w:ascii="Garamond" w:hAnsi="Garamond"/>
          <w:szCs w:val="24"/>
          <w:lang w:val="x-none"/>
        </w:rPr>
        <w:t xml:space="preserve"> képviselőjének figyelmét felhívni.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a munka végzése során köteles képzett és tapasztalt vezetőket, irányítókat biztosítani. Vállalkozó a tevékenysége során köteles továbbá olyan szakképzett, betanított és segédmunkaerőt foglalkoztatni, akik a szerződés szerinti kötelezettségeinek megfelelő, és időben történő elvégzéséhez szükségesek különös tekintettel az épített környezet </w:t>
      </w:r>
      <w:r w:rsidRPr="00551AF9">
        <w:rPr>
          <w:rFonts w:ascii="Garamond" w:hAnsi="Garamond"/>
          <w:szCs w:val="24"/>
          <w:lang w:val="x-none"/>
        </w:rPr>
        <w:lastRenderedPageBreak/>
        <w:t>alakításáról és védelméről szóló 1997. évi LXXVIII. tv. előírásaira.</w:t>
      </w:r>
    </w:p>
    <w:p w:rsidR="00DE54BA" w:rsidRPr="00EE4FE8" w:rsidRDefault="00DE54BA" w:rsidP="00DE54BA">
      <w:pPr>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köteles haladéktalanul írásban jelezni akár közvetlenül, akár a műszaki ellenőr útján a megrendelőnek bármely tényt, vagy körülményt, amely a beruházás </w:t>
      </w:r>
      <w:proofErr w:type="spellStart"/>
      <w:r w:rsidRPr="00551AF9">
        <w:rPr>
          <w:rFonts w:ascii="Garamond" w:hAnsi="Garamond"/>
          <w:szCs w:val="24"/>
          <w:lang w:val="x-none"/>
        </w:rPr>
        <w:t>véghatáridejének</w:t>
      </w:r>
      <w:proofErr w:type="spellEnd"/>
      <w:r w:rsidRPr="00551AF9">
        <w:rPr>
          <w:rFonts w:ascii="Garamond" w:hAnsi="Garamond"/>
          <w:szCs w:val="24"/>
          <w:lang w:val="x-none"/>
        </w:rPr>
        <w:t xml:space="preserve"> csúszását, a megrendelői utasítások módosítását, vagy egyéb szerződésszegést eredményezhet, vagy amelyek kihatással vannak a szerződésre, illetve az elvárt minőségre. Az értesítésnek ki kell térnie az előidéző okokra, azok megszüntetésének módjára, a kedvezőtlen hatások várható mértékére, mérséklésének vállalkozó által javasolt módjára és a kármegelőzési és kárenyhítési javaslatra.</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köteles biztosítani a </w:t>
      </w:r>
      <w:r>
        <w:rPr>
          <w:rFonts w:ascii="Garamond" w:hAnsi="Garamond"/>
          <w:szCs w:val="24"/>
        </w:rPr>
        <w:t>M</w:t>
      </w:r>
      <w:proofErr w:type="spellStart"/>
      <w:r w:rsidRPr="00551AF9">
        <w:rPr>
          <w:rFonts w:ascii="Garamond" w:hAnsi="Garamond"/>
          <w:szCs w:val="24"/>
          <w:lang w:val="x-none"/>
        </w:rPr>
        <w:t>egrendelő</w:t>
      </w:r>
      <w:proofErr w:type="spellEnd"/>
      <w:r w:rsidRPr="00551AF9">
        <w:rPr>
          <w:rFonts w:ascii="Garamond" w:hAnsi="Garamond"/>
          <w:szCs w:val="24"/>
          <w:lang w:val="x-none"/>
        </w:rPr>
        <w:t xml:space="preserve">, illetőleg képviselője számára, hogy bármely időpontban az ellenőrzési jogát gyakorolhassa, hogy a megrendelő megtekinthesse és megvizsgálhassa a munkavégzés helyszínét, az anyagok, termékek, szerkezetek és berendezések minőségét, köteles továbbá hatósági ellenőrzéseket lehetővé tenni, illetve intézkedni az iránt, hogy a vizsgálatokon és ellenőrzéseken, amelyek 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felelősségi körébe tartoznak, a hatóságok részt </w:t>
      </w:r>
      <w:proofErr w:type="spellStart"/>
      <w:r w:rsidRPr="00551AF9">
        <w:rPr>
          <w:rFonts w:ascii="Garamond" w:hAnsi="Garamond"/>
          <w:szCs w:val="24"/>
          <w:lang w:val="x-none"/>
        </w:rPr>
        <w:t>vehessenek</w:t>
      </w:r>
      <w:proofErr w:type="spellEnd"/>
      <w:r w:rsidRPr="00551AF9">
        <w:rPr>
          <w:rFonts w:ascii="Garamond" w:hAnsi="Garamond"/>
          <w:szCs w:val="24"/>
          <w:lang w:val="x-none"/>
        </w:rPr>
        <w:t>.</w:t>
      </w:r>
    </w:p>
    <w:p w:rsidR="00DE54BA" w:rsidRPr="004A7C5E" w:rsidRDefault="00DE54BA" w:rsidP="00DE54BA">
      <w:pPr>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Vállalkozó köteles az általa elvégzett munkát az építési naplóban folyamatosan dokumentálni. Az építési naplót magyar nyelven kell vezetni. </w:t>
      </w:r>
    </w:p>
    <w:p w:rsidR="00DE54BA" w:rsidRPr="0001576D" w:rsidRDefault="00DE54BA" w:rsidP="00DE54BA">
      <w:pPr>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az általa ellátott tevékenységért, illetve annak eredményéért teljes körű anyagi felelősséget vállal, ennek keretében felel mindazon kárért, mely nem megfelelő munkavégzésére, vagy nem megfelelő anyag beépítésére vezethető vissza. Ezen körben Vállalkozó azon kárért is felel, melyet harmadik személy a Vállalkozó tevékenységével összefüggésben érvényesít a Megrendelővel szemben. 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DE54BA" w:rsidRPr="00EE4FE8" w:rsidRDefault="00DE54BA" w:rsidP="00DE54BA">
      <w:pPr>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Vállalkozó köteles a kivitelezés során olyan anyagokat beépíteni, amelyek megfelelnek a magyar sz</w:t>
      </w:r>
      <w:r>
        <w:rPr>
          <w:rFonts w:ascii="Garamond" w:hAnsi="Garamond"/>
          <w:szCs w:val="24"/>
          <w:lang w:val="x-none"/>
        </w:rPr>
        <w:t>abványok minőségi előírásainak</w:t>
      </w:r>
      <w:r w:rsidRPr="00551AF9">
        <w:rPr>
          <w:rFonts w:ascii="Garamond" w:hAnsi="Garamond"/>
          <w:szCs w:val="24"/>
          <w:lang w:val="x-none"/>
        </w:rPr>
        <w:t xml:space="preserve"> és a beépített anyagokról a megfelelőséget igazoló okiratokat rendelkezésre bocsátani.</w:t>
      </w:r>
    </w:p>
    <w:p w:rsidR="00DE54BA" w:rsidRPr="00EE4FE8" w:rsidRDefault="00DE54BA" w:rsidP="00DE54BA">
      <w:pPr>
        <w:contextualSpacing/>
        <w:rPr>
          <w:rFonts w:ascii="Garamond" w:hAnsi="Garamond"/>
          <w:szCs w:val="24"/>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Vállalkozó köteles a halasztást nem tűrő meghibásodás felszámolását, amely életveszélyt okoz, a bejelentést követően haladéktalanul, de a sürgősségtől függően 3-24 órán belül megkezdeni, és folyamatos munkavégzéssel befejezni.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Amennyiben a Vállalkozó a hiba bejelentésétől számított 24 órán belül nem kezdi meg a hibaelhárítást, úgy a mulasztásból keletkezett károk díjmentes helyreállítása a Vállalkozó kötelezettsége, melyet legkésőbb 72 órán belül köteles végrehajtani</w:t>
      </w:r>
    </w:p>
    <w:p w:rsidR="00DE54BA" w:rsidRPr="00551AF9" w:rsidRDefault="00DE54BA" w:rsidP="00DE54BA">
      <w:pPr>
        <w:rPr>
          <w:rFonts w:ascii="Garamond" w:eastAsia="Calibri" w:hAnsi="Garamond"/>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A kialakult helyzetről jegyzőkönyvet kell készíteni, melyben meg kell határozni a tényleges kár és a mulasztásból eredő kár nagyságát, melyet a Vállalkozó a Ptk. szabályai szerint köteles megtéríteni.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Vállalkozó köteles a keletkezett hulladékot a jogszabályoknak megfelelően gyűjteni és hivatalos hulladéklerakó-helyre szállítani, valamint ezt a Megrendelő felé megfelelően dokumentálva igazolni. Vállalkozó felel valamennyi természetvédelmi-, környezetvédelmi jogszabály betartásáért.</w:t>
      </w:r>
    </w:p>
    <w:p w:rsidR="00DE54BA" w:rsidRPr="00551AF9" w:rsidRDefault="00DE54BA" w:rsidP="00DE54BA">
      <w:pPr>
        <w:rPr>
          <w:rFonts w:eastAsia="Calibri"/>
          <w:szCs w:val="24"/>
        </w:rPr>
      </w:pPr>
    </w:p>
    <w:p w:rsidR="00DE54BA" w:rsidRPr="004A7C5E" w:rsidRDefault="00DE54BA" w:rsidP="00DE54BA">
      <w:pPr>
        <w:widowControl w:val="0"/>
        <w:numPr>
          <w:ilvl w:val="0"/>
          <w:numId w:val="14"/>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nyilatkozik, hogy a Nemzeti Vagyonról szóló 2011. évi CXCVI. törvény 3.§ (1) </w:t>
      </w:r>
      <w:r w:rsidRPr="00551AF9">
        <w:rPr>
          <w:rFonts w:ascii="Garamond" w:hAnsi="Garamond"/>
          <w:szCs w:val="24"/>
          <w:lang w:val="x-none"/>
        </w:rPr>
        <w:lastRenderedPageBreak/>
        <w:t xml:space="preserve">bekezdése alapján átlátható szervezetnek minősül. Vállalkozó vállalja, hogy változás esetén Megrendelő részére haladéktalan tájékoztatást ad. Tudomásul veszi, hogy valótlan tartalmú nyilatkozat esetén Megrendelő a szerződést felmondja, vagy – ha a szerződés teljesítésére még nem került sor – akkor attól eláll.     </w:t>
      </w:r>
    </w:p>
    <w:p w:rsidR="00DE54BA" w:rsidRPr="00551AF9" w:rsidRDefault="00DE54BA" w:rsidP="00DE54BA">
      <w:pPr>
        <w:ind w:left="720"/>
        <w:contextualSpacing/>
        <w:rPr>
          <w:rFonts w:ascii="Garamond" w:hAnsi="Garamond"/>
          <w:szCs w:val="24"/>
          <w:lang w:val="x-none"/>
        </w:rPr>
      </w:pPr>
    </w:p>
    <w:p w:rsidR="00DE54BA" w:rsidRDefault="00DE54BA" w:rsidP="00DE54BA">
      <w:pPr>
        <w:widowControl w:val="0"/>
        <w:numPr>
          <w:ilvl w:val="0"/>
          <w:numId w:val="14"/>
        </w:numPr>
        <w:autoSpaceDE w:val="0"/>
        <w:autoSpaceDN w:val="0"/>
        <w:ind w:hanging="720"/>
        <w:contextualSpacing/>
        <w:rPr>
          <w:rFonts w:ascii="Garamond" w:hAnsi="Garamond"/>
          <w:szCs w:val="24"/>
          <w:lang w:val="x-none"/>
        </w:rPr>
      </w:pPr>
      <w:r w:rsidRPr="0001576D">
        <w:rPr>
          <w:rFonts w:ascii="Garamond" w:hAnsi="Garamond"/>
          <w:szCs w:val="24"/>
          <w:lang w:val="x-none"/>
        </w:rPr>
        <w:t>A munkaterület átadásakor nem jelzett, közműtérképen fel nem tüntetett közművek megrongálódásáért Vállalkozó felelősséget nem vállal, de a káresetek megelőzése érdekében - szükség szerint - köteles együttműködni a közművek pontos helyének meghatározásában. A tényleges munkavégzés előtt Kivitelező és Megrendelő köteles egyeztetni az érintett közműkezelőkkel. Vállalkozó köteles megóvni a munkaterületen a már kiépített út- és közműhálózatot. A Vállalkozó vagy alvállalkozói által esetlegesen a munkaterületen okozott károkat a Vállalkozó köteles saját költségén a műszaki átadás-átvételig (annak lezárásáig) kijavítani.</w:t>
      </w:r>
    </w:p>
    <w:p w:rsidR="00DE54BA" w:rsidRDefault="00DE54BA" w:rsidP="00DE54BA">
      <w:pPr>
        <w:ind w:left="720"/>
        <w:contextualSpacing/>
        <w:rPr>
          <w:rFonts w:ascii="Garamond" w:hAnsi="Garamond"/>
          <w:szCs w:val="24"/>
          <w:lang w:val="x-none"/>
        </w:rPr>
      </w:pPr>
    </w:p>
    <w:p w:rsidR="00DE54BA" w:rsidRPr="00E51DFE" w:rsidRDefault="00DE54BA" w:rsidP="00DE54BA">
      <w:pPr>
        <w:widowControl w:val="0"/>
        <w:numPr>
          <w:ilvl w:val="0"/>
          <w:numId w:val="14"/>
        </w:numPr>
        <w:autoSpaceDE w:val="0"/>
        <w:autoSpaceDN w:val="0"/>
        <w:ind w:hanging="720"/>
        <w:contextualSpacing/>
        <w:rPr>
          <w:rFonts w:ascii="Garamond" w:hAnsi="Garamond"/>
          <w:szCs w:val="24"/>
          <w:lang w:val="x-none"/>
        </w:rPr>
      </w:pPr>
      <w:r w:rsidRPr="00E51DFE">
        <w:rPr>
          <w:rFonts w:ascii="Garamond" w:hAnsi="Garamond"/>
          <w:szCs w:val="24"/>
          <w:lang w:val="x-none"/>
        </w:rPr>
        <w:t>A Vállalkozó a kivitelezéshez szükséges víz- és energiaigényét saját maga köteles biztosítani, arra Megrendelő nem köteles.</w:t>
      </w:r>
    </w:p>
    <w:p w:rsidR="00DE54BA" w:rsidRPr="00DB3BDA" w:rsidRDefault="00DE54BA" w:rsidP="00DE54BA">
      <w:pPr>
        <w:rPr>
          <w:rFonts w:ascii="Garamond" w:hAnsi="Garamond"/>
          <w:szCs w:val="24"/>
          <w:lang w:val="x-none"/>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Munkaterülettel kapcsolatos rendelkezések</w:t>
      </w:r>
    </w:p>
    <w:p w:rsidR="00DE54BA" w:rsidRPr="00551AF9" w:rsidRDefault="00DE54BA" w:rsidP="00DE54BA">
      <w:pPr>
        <w:tabs>
          <w:tab w:val="left" w:pos="709"/>
        </w:tabs>
        <w:ind w:left="567"/>
        <w:rPr>
          <w:rFonts w:ascii="Garamond" w:eastAsia="Calibri" w:hAnsi="Garamond"/>
          <w:bCs/>
          <w:szCs w:val="24"/>
          <w:lang w:val="x-none"/>
        </w:rPr>
      </w:pPr>
    </w:p>
    <w:p w:rsidR="00DE54BA" w:rsidRPr="0036614D" w:rsidRDefault="00DE54BA" w:rsidP="00DE54BA">
      <w:pPr>
        <w:widowControl w:val="0"/>
        <w:numPr>
          <w:ilvl w:val="0"/>
          <w:numId w:val="15"/>
        </w:numPr>
        <w:autoSpaceDE w:val="0"/>
        <w:autoSpaceDN w:val="0"/>
        <w:ind w:hanging="720"/>
        <w:contextualSpacing/>
        <w:rPr>
          <w:rFonts w:ascii="Garamond" w:hAnsi="Garamond"/>
          <w:szCs w:val="24"/>
          <w:lang w:val="x-none"/>
        </w:rPr>
      </w:pPr>
      <w:r w:rsidRPr="0036614D">
        <w:rPr>
          <w:rFonts w:ascii="Garamond" w:hAnsi="Garamond"/>
          <w:szCs w:val="24"/>
          <w:lang w:val="x-none"/>
        </w:rPr>
        <w:t xml:space="preserve">A munkaterület átadására a szerződéskötés </w:t>
      </w:r>
      <w:r w:rsidRPr="0036614D">
        <w:rPr>
          <w:rFonts w:ascii="Garamond" w:hAnsi="Garamond"/>
          <w:szCs w:val="24"/>
        </w:rPr>
        <w:t>követő 8 napon belül</w:t>
      </w:r>
      <w:r w:rsidRPr="0036614D">
        <w:rPr>
          <w:rFonts w:ascii="Garamond" w:hAnsi="Garamond"/>
          <w:szCs w:val="24"/>
          <w:lang w:val="x-none"/>
        </w:rPr>
        <w:t xml:space="preserve">, illetve amennyiben az nem munkanapra esik az azt követő napon kerül sor. </w:t>
      </w:r>
    </w:p>
    <w:p w:rsidR="00DE54BA" w:rsidRPr="000E66EF" w:rsidRDefault="00DE54BA" w:rsidP="00DE54BA">
      <w:pPr>
        <w:ind w:left="720"/>
        <w:contextualSpacing/>
        <w:rPr>
          <w:rFonts w:ascii="Garamond" w:hAnsi="Garamond"/>
          <w:szCs w:val="24"/>
          <w:lang w:val="x-none"/>
        </w:rPr>
      </w:pPr>
    </w:p>
    <w:p w:rsidR="00DE54BA" w:rsidRPr="000E66EF" w:rsidRDefault="00DE54BA" w:rsidP="00DE54BA">
      <w:pPr>
        <w:widowControl w:val="0"/>
        <w:numPr>
          <w:ilvl w:val="0"/>
          <w:numId w:val="15"/>
        </w:numPr>
        <w:autoSpaceDE w:val="0"/>
        <w:autoSpaceDN w:val="0"/>
        <w:ind w:hanging="720"/>
        <w:contextualSpacing/>
        <w:rPr>
          <w:rFonts w:ascii="Garamond" w:hAnsi="Garamond"/>
          <w:szCs w:val="24"/>
          <w:lang w:val="x-none"/>
        </w:rPr>
      </w:pPr>
      <w:r w:rsidRPr="000E66EF">
        <w:rPr>
          <w:rFonts w:ascii="Garamond" w:hAnsi="Garamond"/>
          <w:szCs w:val="24"/>
          <w:lang w:val="x-none"/>
        </w:rPr>
        <w:t xml:space="preserve">Vállalkozó részére a munkaterületet a </w:t>
      </w:r>
      <w:r>
        <w:rPr>
          <w:rFonts w:ascii="Garamond" w:hAnsi="Garamond"/>
          <w:szCs w:val="24"/>
        </w:rPr>
        <w:t>M</w:t>
      </w:r>
      <w:proofErr w:type="spellStart"/>
      <w:r w:rsidRPr="000E66EF">
        <w:rPr>
          <w:rFonts w:ascii="Garamond" w:hAnsi="Garamond"/>
          <w:szCs w:val="24"/>
          <w:lang w:val="x-none"/>
        </w:rPr>
        <w:t>egrendelő</w:t>
      </w:r>
      <w:proofErr w:type="spellEnd"/>
      <w:r w:rsidRPr="000E66EF">
        <w:rPr>
          <w:rFonts w:ascii="Garamond" w:hAnsi="Garamond"/>
          <w:szCs w:val="24"/>
          <w:lang w:val="x-none"/>
        </w:rPr>
        <w:t xml:space="preserve"> biztosítja. </w:t>
      </w:r>
    </w:p>
    <w:p w:rsidR="00DE54BA" w:rsidRPr="00D7261E" w:rsidRDefault="00DE54BA" w:rsidP="00DE54BA">
      <w:pPr>
        <w:contextualSpacing/>
        <w:rPr>
          <w:rFonts w:ascii="Garamond" w:hAnsi="Garamond"/>
          <w:szCs w:val="24"/>
        </w:rPr>
      </w:pPr>
    </w:p>
    <w:p w:rsidR="00DE54BA" w:rsidRDefault="00DE54BA" w:rsidP="00DE54BA">
      <w:pPr>
        <w:widowControl w:val="0"/>
        <w:numPr>
          <w:ilvl w:val="0"/>
          <w:numId w:val="15"/>
        </w:numPr>
        <w:autoSpaceDE w:val="0"/>
        <w:autoSpaceDN w:val="0"/>
        <w:ind w:hanging="720"/>
        <w:contextualSpacing/>
        <w:rPr>
          <w:rFonts w:ascii="Garamond" w:hAnsi="Garamond"/>
          <w:szCs w:val="24"/>
          <w:lang w:val="x-none"/>
        </w:rPr>
      </w:pPr>
      <w:r w:rsidRPr="00D7261E">
        <w:rPr>
          <w:rFonts w:ascii="Garamond" w:hAnsi="Garamond"/>
          <w:szCs w:val="24"/>
          <w:lang w:val="x-none"/>
        </w:rPr>
        <w:t>Megrendelő a munkaterületet átadás-átvétel keretében adja át a Vállalkozó részére. Az átadás-átvétel megtörténtét az építési naplóban kötelesek a Felek rögzíteni.</w:t>
      </w:r>
    </w:p>
    <w:p w:rsidR="00DE54BA" w:rsidRDefault="00DE54BA" w:rsidP="00DE54BA">
      <w:pPr>
        <w:ind w:left="720"/>
        <w:contextualSpacing/>
        <w:rPr>
          <w:rFonts w:ascii="Garamond" w:hAnsi="Garamond"/>
          <w:szCs w:val="24"/>
          <w:lang w:val="x-none"/>
        </w:rPr>
      </w:pPr>
    </w:p>
    <w:p w:rsidR="00DE54BA" w:rsidRPr="00E51DFE" w:rsidRDefault="00DE54BA" w:rsidP="00DE54BA">
      <w:pPr>
        <w:widowControl w:val="0"/>
        <w:numPr>
          <w:ilvl w:val="0"/>
          <w:numId w:val="15"/>
        </w:numPr>
        <w:autoSpaceDE w:val="0"/>
        <w:autoSpaceDN w:val="0"/>
        <w:ind w:hanging="720"/>
        <w:contextualSpacing/>
        <w:rPr>
          <w:rFonts w:ascii="Garamond" w:hAnsi="Garamond"/>
          <w:szCs w:val="24"/>
          <w:lang w:val="x-none"/>
        </w:rPr>
      </w:pPr>
      <w:r w:rsidRPr="00E51DFE">
        <w:rPr>
          <w:rFonts w:ascii="Garamond" w:hAnsi="Garamond"/>
          <w:szCs w:val="24"/>
          <w:lang w:val="x-none"/>
        </w:rPr>
        <w:t>A munkaterület átadását követően vállalkozó köteles biztosítani, hogy a munkaterületen történő folyamatos és tervszerű munkavégzést harmadik személy ne akadályozza.</w:t>
      </w:r>
    </w:p>
    <w:p w:rsidR="00DE54BA" w:rsidRPr="00E51DFE" w:rsidRDefault="00DE54BA" w:rsidP="00DE54BA">
      <w:pPr>
        <w:contextualSpacing/>
        <w:rPr>
          <w:rFonts w:ascii="Garamond" w:hAnsi="Garamond"/>
          <w:szCs w:val="24"/>
          <w:lang w:val="x-none"/>
        </w:rPr>
      </w:pPr>
    </w:p>
    <w:p w:rsidR="00DE54BA" w:rsidRPr="00E51DFE" w:rsidRDefault="00DE54BA" w:rsidP="00DE54BA">
      <w:pPr>
        <w:widowControl w:val="0"/>
        <w:numPr>
          <w:ilvl w:val="0"/>
          <w:numId w:val="15"/>
        </w:numPr>
        <w:autoSpaceDE w:val="0"/>
        <w:autoSpaceDN w:val="0"/>
        <w:ind w:hanging="720"/>
        <w:contextualSpacing/>
        <w:rPr>
          <w:rFonts w:ascii="Garamond" w:hAnsi="Garamond"/>
          <w:szCs w:val="24"/>
          <w:lang w:val="x-none"/>
        </w:rPr>
      </w:pPr>
      <w:r w:rsidRPr="00E51DFE">
        <w:rPr>
          <w:rFonts w:ascii="Garamond" w:hAnsi="Garamond"/>
          <w:szCs w:val="24"/>
          <w:lang w:val="x-none"/>
        </w:rPr>
        <w:t>A vállalkozó saját költségén köteles a munkaterületet lehatárolni és a szükséges megvilágítást, közúti táblát, jelzéseket biztosítani. A kivitelezés során a forgalomtechnikai berendezések rendeltetésszerű állapotáról a vállalkozó köteles folyamatosan gondoskodni.</w:t>
      </w:r>
    </w:p>
    <w:p w:rsidR="00DE54BA" w:rsidRDefault="00DE54BA" w:rsidP="00DE54BA">
      <w:pPr>
        <w:pStyle w:val="Listaszerbekezds"/>
        <w:spacing w:after="0"/>
        <w:rPr>
          <w:rFonts w:ascii="Garamond" w:hAnsi="Garamond"/>
          <w:sz w:val="24"/>
          <w:szCs w:val="24"/>
          <w:lang w:val="x-none"/>
        </w:rPr>
      </w:pPr>
    </w:p>
    <w:p w:rsidR="00DE54BA" w:rsidRPr="00DB3BDA" w:rsidRDefault="00DE54BA" w:rsidP="00DE54BA">
      <w:pPr>
        <w:widowControl w:val="0"/>
        <w:numPr>
          <w:ilvl w:val="0"/>
          <w:numId w:val="15"/>
        </w:numPr>
        <w:autoSpaceDE w:val="0"/>
        <w:autoSpaceDN w:val="0"/>
        <w:ind w:hanging="720"/>
        <w:contextualSpacing/>
        <w:rPr>
          <w:rFonts w:ascii="Garamond" w:hAnsi="Garamond"/>
          <w:szCs w:val="24"/>
          <w:lang w:val="x-none"/>
        </w:rPr>
      </w:pPr>
      <w:r w:rsidRPr="00E51DFE">
        <w:rPr>
          <w:rFonts w:ascii="Garamond" w:hAnsi="Garamond"/>
          <w:szCs w:val="24"/>
          <w:lang w:val="x-none"/>
        </w:rPr>
        <w:t>Vállalkozónak a munkák időtartamára biztosítania kell a munkavégzéshez a szükséges ideiglenes melléklétesítményeket, vagyon- és balesetvédelem berendezéseit, kommunikációs kapcsolatot, a megközelítést biztosító ideiglenes forgalomkorlátozást és az építési területen kívül esetlegesen szükséges közterület foglalást, a szomszédos épületek felől szükséges por- és zajvédő falakat, építéshelyszíni információs táblák kihelyezését, valamint az ideiglenes villamos energia és építési vízellátást.</w:t>
      </w:r>
    </w:p>
    <w:p w:rsidR="00DE54BA" w:rsidRPr="00D7261E" w:rsidRDefault="00DE54BA" w:rsidP="00DE54BA">
      <w:pPr>
        <w:ind w:left="720"/>
        <w:contextualSpacing/>
        <w:rPr>
          <w:rFonts w:ascii="Garamond" w:hAnsi="Garamond"/>
          <w:szCs w:val="24"/>
          <w:lang w:val="x-none"/>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 xml:space="preserve">Felelősségbiztosítás </w:t>
      </w:r>
    </w:p>
    <w:p w:rsidR="00DE54BA" w:rsidRPr="00551AF9" w:rsidRDefault="00DE54BA" w:rsidP="00DE54BA">
      <w:pPr>
        <w:tabs>
          <w:tab w:val="left" w:pos="709"/>
        </w:tabs>
        <w:rPr>
          <w:rFonts w:ascii="Garamond" w:eastAsia="Calibri" w:hAnsi="Garamond"/>
          <w:szCs w:val="24"/>
          <w:lang w:val="x-none"/>
        </w:rPr>
      </w:pPr>
    </w:p>
    <w:p w:rsidR="00DE54BA" w:rsidRPr="00551AF9" w:rsidRDefault="00DE54BA" w:rsidP="00DE54BA">
      <w:pPr>
        <w:widowControl w:val="0"/>
        <w:numPr>
          <w:ilvl w:val="0"/>
          <w:numId w:val="16"/>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vállalkozó felelősséggel tartozik a szerződésben vállalt munkáért a munka megkezdésétől a teljesítés napjáig.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6"/>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vállalkozó köteles a </w:t>
      </w:r>
      <w:r>
        <w:rPr>
          <w:rFonts w:ascii="Garamond" w:hAnsi="Garamond"/>
          <w:szCs w:val="24"/>
        </w:rPr>
        <w:t>M</w:t>
      </w:r>
      <w:proofErr w:type="spellStart"/>
      <w:r w:rsidRPr="00551AF9">
        <w:rPr>
          <w:rFonts w:ascii="Garamond" w:hAnsi="Garamond"/>
          <w:szCs w:val="24"/>
          <w:lang w:val="x-none"/>
        </w:rPr>
        <w:t>egrendelőt</w:t>
      </w:r>
      <w:proofErr w:type="spellEnd"/>
      <w:r w:rsidRPr="00551AF9">
        <w:rPr>
          <w:rFonts w:ascii="Garamond" w:hAnsi="Garamond"/>
          <w:szCs w:val="24"/>
          <w:lang w:val="x-none"/>
        </w:rPr>
        <w:t xml:space="preserve"> minden olyan veszteséggel, kárral, igénnyel és követeléssel szemben biztosítani, amely a megrendelőnek vagy harmadik személynek a </w:t>
      </w:r>
      <w:r>
        <w:rPr>
          <w:rFonts w:ascii="Garamond" w:hAnsi="Garamond"/>
          <w:szCs w:val="24"/>
        </w:rPr>
        <w:t>V</w:t>
      </w:r>
      <w:proofErr w:type="spellStart"/>
      <w:r w:rsidRPr="00551AF9">
        <w:rPr>
          <w:rFonts w:ascii="Garamond" w:hAnsi="Garamond"/>
          <w:szCs w:val="24"/>
          <w:lang w:val="x-none"/>
        </w:rPr>
        <w:t>állalkozó</w:t>
      </w:r>
      <w:proofErr w:type="spellEnd"/>
      <w:r w:rsidRPr="00551AF9">
        <w:rPr>
          <w:rFonts w:ascii="Garamond" w:hAnsi="Garamond"/>
          <w:szCs w:val="24"/>
          <w:lang w:val="x-none"/>
        </w:rPr>
        <w:t xml:space="preserve"> vagy alvállalkozója magatartásával (tevékenységével, mulasztásával) okozott személyi sérülések és dologi károk, valamint az ezekre visszavezethető vagyoni károk következtében jelentkeznek. Vállalkozó felelőssége e körben meghaladhatja a vállalkozási </w:t>
      </w:r>
      <w:r w:rsidRPr="00551AF9">
        <w:rPr>
          <w:rFonts w:ascii="Garamond" w:hAnsi="Garamond"/>
          <w:szCs w:val="24"/>
          <w:lang w:val="x-none"/>
        </w:rPr>
        <w:lastRenderedPageBreak/>
        <w:t>díj összegét.</w:t>
      </w:r>
    </w:p>
    <w:p w:rsidR="00DE54BA" w:rsidRPr="00551AF9" w:rsidRDefault="00DE54BA" w:rsidP="00DE54BA">
      <w:pPr>
        <w:ind w:left="720"/>
        <w:contextualSpacing/>
        <w:rPr>
          <w:rFonts w:ascii="Garamond" w:hAnsi="Garamond"/>
          <w:szCs w:val="24"/>
          <w:lang w:val="x-none"/>
        </w:rPr>
      </w:pPr>
    </w:p>
    <w:p w:rsidR="00DE54BA" w:rsidRPr="007777DF" w:rsidRDefault="00DE54BA" w:rsidP="00DE54BA">
      <w:pPr>
        <w:widowControl w:val="0"/>
        <w:numPr>
          <w:ilvl w:val="0"/>
          <w:numId w:val="16"/>
        </w:numPr>
        <w:autoSpaceDE w:val="0"/>
        <w:autoSpaceDN w:val="0"/>
        <w:ind w:hanging="720"/>
        <w:contextualSpacing/>
        <w:rPr>
          <w:rFonts w:ascii="Garamond" w:hAnsi="Garamond"/>
          <w:szCs w:val="24"/>
          <w:lang w:val="x-none"/>
        </w:rPr>
      </w:pPr>
      <w:r w:rsidRPr="007777DF">
        <w:rPr>
          <w:rFonts w:ascii="Garamond" w:hAnsi="Garamond"/>
          <w:szCs w:val="24"/>
          <w:lang w:val="x-none"/>
        </w:rPr>
        <w:t xml:space="preserve">Vállalkozónak a szerződéskötés napján a munkavégzés teljes időtartamára szóló, legalább </w:t>
      </w:r>
      <w:r w:rsidRPr="00B41215">
        <w:rPr>
          <w:rFonts w:ascii="Garamond" w:hAnsi="Garamond"/>
          <w:szCs w:val="24"/>
          <w:lang w:val="x-none"/>
        </w:rPr>
        <w:t xml:space="preserve">nettó </w:t>
      </w:r>
      <w:r w:rsidRPr="00B41215">
        <w:rPr>
          <w:rFonts w:ascii="Garamond" w:hAnsi="Garamond"/>
          <w:szCs w:val="24"/>
        </w:rPr>
        <w:t>10.000.000</w:t>
      </w:r>
      <w:r w:rsidRPr="00B41215">
        <w:rPr>
          <w:rFonts w:ascii="Garamond" w:hAnsi="Garamond"/>
          <w:szCs w:val="24"/>
          <w:lang w:val="x-none"/>
        </w:rPr>
        <w:t xml:space="preserve">.- HUF/év és legalább </w:t>
      </w:r>
      <w:r w:rsidRPr="00B41215">
        <w:rPr>
          <w:rFonts w:ascii="Garamond" w:hAnsi="Garamond"/>
          <w:szCs w:val="24"/>
        </w:rPr>
        <w:t>2 000.000</w:t>
      </w:r>
      <w:r w:rsidRPr="00B41215">
        <w:rPr>
          <w:rFonts w:ascii="Garamond" w:hAnsi="Garamond"/>
          <w:szCs w:val="24"/>
          <w:lang w:val="x-none"/>
        </w:rPr>
        <w:t xml:space="preserve"> HUF/kár mértékű felelősségbiztosítással</w:t>
      </w:r>
      <w:r w:rsidRPr="007777DF">
        <w:rPr>
          <w:rFonts w:ascii="Garamond" w:hAnsi="Garamond"/>
          <w:szCs w:val="24"/>
          <w:lang w:val="x-none"/>
        </w:rPr>
        <w:t xml:space="preserve"> kell rendelkeznie úgy, hogy az kiterjedjen a teljes szerződés szerinti munkákra</w:t>
      </w:r>
      <w:r w:rsidRPr="007777DF">
        <w:rPr>
          <w:rFonts w:ascii="Garamond" w:hAnsi="Garamond"/>
          <w:szCs w:val="24"/>
        </w:rPr>
        <w:t xml:space="preserve">. </w:t>
      </w:r>
      <w:r w:rsidRPr="007777DF">
        <w:rPr>
          <w:rFonts w:ascii="Garamond" w:hAnsi="Garamond"/>
          <w:szCs w:val="24"/>
          <w:lang w:val="x-none"/>
        </w:rPr>
        <w:t>A felelősségbiztosítási kötvény meglétét hitelt érdemlően kell igazolni.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6"/>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Vállalkozó tevékenységével összefüggő, illetve a Szerződés időtartama alatt keletkező károkra a Megrendelő felelősséget nem vállal, és nem nyújt külön térítést a károk elhárítására.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6"/>
        </w:numPr>
        <w:autoSpaceDE w:val="0"/>
        <w:autoSpaceDN w:val="0"/>
        <w:ind w:hanging="720"/>
        <w:contextualSpacing/>
        <w:rPr>
          <w:rFonts w:ascii="Garamond" w:hAnsi="Garamond"/>
          <w:szCs w:val="24"/>
          <w:lang w:val="x-none"/>
        </w:rPr>
      </w:pPr>
      <w:r w:rsidRPr="00551AF9">
        <w:rPr>
          <w:rFonts w:ascii="Garamond" w:hAnsi="Garamond"/>
          <w:szCs w:val="24"/>
          <w:lang w:val="x-none"/>
        </w:rPr>
        <w:t>A felelősség-biztosítás érvényessége a szerződés aláírásától a sikeres műszaki átadás-átvételig érvényes.</w:t>
      </w:r>
    </w:p>
    <w:p w:rsidR="00DE54BA" w:rsidRPr="00551AF9" w:rsidRDefault="00DE54BA" w:rsidP="00DE54BA">
      <w:pPr>
        <w:ind w:left="720"/>
        <w:contextualSpacing/>
        <w:rPr>
          <w:rFonts w:ascii="Garamond" w:hAnsi="Garamond"/>
          <w:szCs w:val="24"/>
          <w:lang w:val="x-none"/>
        </w:rPr>
      </w:pPr>
      <w:r w:rsidRPr="00551AF9">
        <w:rPr>
          <w:rFonts w:ascii="Garamond" w:hAnsi="Garamond"/>
          <w:szCs w:val="24"/>
          <w:lang w:val="x-none"/>
        </w:rPr>
        <w:tab/>
        <w:t xml:space="preserve">A felelősségbiztosításnak ki kell terjednie: </w:t>
      </w:r>
    </w:p>
    <w:p w:rsidR="00DE54BA" w:rsidRPr="00551AF9" w:rsidRDefault="00DE54BA" w:rsidP="00DE54BA">
      <w:pPr>
        <w:ind w:left="720"/>
        <w:contextualSpacing/>
        <w:rPr>
          <w:rFonts w:ascii="Garamond" w:hAnsi="Garamond"/>
          <w:szCs w:val="24"/>
          <w:lang w:val="x-none"/>
        </w:rPr>
      </w:pPr>
      <w:r w:rsidRPr="00551AF9">
        <w:rPr>
          <w:rFonts w:ascii="Garamond" w:hAnsi="Garamond"/>
          <w:szCs w:val="24"/>
          <w:lang w:val="x-none"/>
        </w:rPr>
        <w:tab/>
        <w:t>- a szerződésszegésből eredő és a szerződésen kívül okozott károkra,</w:t>
      </w:r>
    </w:p>
    <w:p w:rsidR="00DE54BA" w:rsidRPr="00551AF9" w:rsidRDefault="00DE54BA" w:rsidP="00DE54BA">
      <w:pPr>
        <w:ind w:left="720"/>
        <w:contextualSpacing/>
        <w:rPr>
          <w:rFonts w:ascii="Garamond" w:hAnsi="Garamond"/>
          <w:szCs w:val="24"/>
          <w:lang w:val="x-none"/>
        </w:rPr>
      </w:pPr>
      <w:r w:rsidRPr="00551AF9">
        <w:rPr>
          <w:rFonts w:ascii="Garamond" w:hAnsi="Garamond"/>
          <w:szCs w:val="24"/>
          <w:lang w:val="x-none"/>
        </w:rPr>
        <w:tab/>
        <w:t>- harmadik személyek személyi sérüléseire és tárgyrongálási káraira.</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6"/>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jótállási idő végéig a kivitelezéssel érintett területen lévő ingatlanokban a Vállalkozó által végzett munkákból kifolyólag okozott károkért Vállalkozó teljes körű felelősséggel tartozik, és vállalja a szükséges helyreállításokat.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6"/>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Amennyiben a vállalkozó nem tesz eleget a biztosítási kötvényekben előírt feltételeknek, és emiatt, vagy egyéb más okból a biztosító nem fizet kártérítést, akkor a </w:t>
      </w:r>
      <w:r>
        <w:rPr>
          <w:rFonts w:ascii="Garamond" w:hAnsi="Garamond"/>
          <w:szCs w:val="24"/>
        </w:rPr>
        <w:t>V</w:t>
      </w:r>
      <w:proofErr w:type="spellStart"/>
      <w:r w:rsidRPr="00551AF9">
        <w:rPr>
          <w:rFonts w:ascii="Garamond" w:hAnsi="Garamond"/>
          <w:szCs w:val="24"/>
          <w:lang w:val="x-none"/>
        </w:rPr>
        <w:t>állalkozónak</w:t>
      </w:r>
      <w:proofErr w:type="spellEnd"/>
      <w:r w:rsidRPr="00551AF9">
        <w:rPr>
          <w:rFonts w:ascii="Garamond" w:hAnsi="Garamond"/>
          <w:szCs w:val="24"/>
          <w:lang w:val="x-none"/>
        </w:rPr>
        <w:t xml:space="preserve"> kell teljes körűen helyt állnia a biztosító helyett.</w:t>
      </w:r>
    </w:p>
    <w:p w:rsidR="00DE54BA" w:rsidRPr="00551AF9" w:rsidRDefault="00DE54BA" w:rsidP="00DE54BA">
      <w:pPr>
        <w:rPr>
          <w:rFonts w:eastAsia="Calibri"/>
          <w:szCs w:val="24"/>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Alvállalkozók</w:t>
      </w:r>
    </w:p>
    <w:p w:rsidR="00DE54BA" w:rsidRPr="00551AF9" w:rsidRDefault="00DE54BA" w:rsidP="00DE54BA">
      <w:pPr>
        <w:tabs>
          <w:tab w:val="left" w:pos="709"/>
        </w:tabs>
        <w:rPr>
          <w:rFonts w:ascii="Garamond" w:eastAsia="Calibri" w:hAnsi="Garamond"/>
          <w:b/>
          <w:bCs/>
          <w:szCs w:val="24"/>
          <w:u w:val="single"/>
          <w:lang w:val="x-none"/>
        </w:rPr>
      </w:pPr>
    </w:p>
    <w:p w:rsidR="00DE54BA" w:rsidRPr="00DB3BDA" w:rsidRDefault="00DE54BA" w:rsidP="00DE54BA">
      <w:pPr>
        <w:pStyle w:val="Listaszerbekezds"/>
        <w:widowControl w:val="0"/>
        <w:numPr>
          <w:ilvl w:val="0"/>
          <w:numId w:val="23"/>
        </w:numPr>
        <w:autoSpaceDE w:val="0"/>
        <w:autoSpaceDN w:val="0"/>
        <w:spacing w:after="0" w:line="240" w:lineRule="auto"/>
        <w:ind w:hanging="720"/>
        <w:jc w:val="both"/>
        <w:rPr>
          <w:rFonts w:ascii="Garamond" w:hAnsi="Garamond"/>
          <w:sz w:val="24"/>
          <w:szCs w:val="24"/>
          <w:lang w:val="x-none"/>
        </w:rPr>
      </w:pPr>
      <w:r w:rsidRPr="00DB3BDA">
        <w:rPr>
          <w:rFonts w:ascii="Garamond" w:hAnsi="Garamond"/>
          <w:sz w:val="24"/>
          <w:szCs w:val="24"/>
          <w:lang w:val="x-none"/>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A Vállalkozó a jelen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DE54BA" w:rsidRPr="00551AF9" w:rsidRDefault="00DE54BA" w:rsidP="00DE54BA">
      <w:pPr>
        <w:ind w:hanging="720"/>
        <w:contextualSpacing/>
        <w:rPr>
          <w:rFonts w:ascii="Garamond" w:hAnsi="Garamond"/>
          <w:szCs w:val="24"/>
          <w:lang w:val="x-none"/>
        </w:rPr>
      </w:pPr>
    </w:p>
    <w:p w:rsidR="00DE54BA" w:rsidRPr="00551AF9" w:rsidRDefault="00DE54BA" w:rsidP="00DE54BA">
      <w:pPr>
        <w:widowControl w:val="0"/>
        <w:numPr>
          <w:ilvl w:val="0"/>
          <w:numId w:val="23"/>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Vállalkozó a jogosan igénybe vett alvállalkozóért úgy felel, mintha a munkát maga végezte volna; alvállalkozó jogosulatlan igénybevétele esetén pedig felelős minden olyan kárért is, amely anélkül nem következett volna be. </w:t>
      </w:r>
    </w:p>
    <w:p w:rsidR="00DE54BA" w:rsidRPr="000E66EF" w:rsidRDefault="00DE54BA" w:rsidP="00DE54BA">
      <w:pPr>
        <w:ind w:hanging="720"/>
        <w:rPr>
          <w:rFonts w:ascii="Garamond" w:eastAsia="Calibri" w:hAnsi="Garamond"/>
          <w:szCs w:val="24"/>
        </w:rPr>
      </w:pPr>
    </w:p>
    <w:p w:rsidR="00DE54BA" w:rsidRPr="000E66EF" w:rsidRDefault="00DE54BA" w:rsidP="00DE54BA">
      <w:pPr>
        <w:widowControl w:val="0"/>
        <w:numPr>
          <w:ilvl w:val="0"/>
          <w:numId w:val="23"/>
        </w:numPr>
        <w:autoSpaceDE w:val="0"/>
        <w:autoSpaceDN w:val="0"/>
        <w:ind w:hanging="720"/>
        <w:contextualSpacing/>
        <w:rPr>
          <w:rFonts w:ascii="Garamond" w:hAnsi="Garamond"/>
          <w:szCs w:val="24"/>
          <w:lang w:val="x-none"/>
        </w:rPr>
      </w:pPr>
      <w:r w:rsidRPr="00551AF9">
        <w:rPr>
          <w:rFonts w:ascii="Garamond" w:hAnsi="Garamond"/>
          <w:szCs w:val="24"/>
          <w:lang w:val="x-none"/>
        </w:rPr>
        <w:t>Vállalkozó köteles az alvállalkozókat az építési naplóban feltüntetni</w:t>
      </w:r>
      <w:r w:rsidRPr="000E66EF">
        <w:rPr>
          <w:rFonts w:ascii="Garamond" w:hAnsi="Garamond"/>
          <w:szCs w:val="24"/>
          <w:lang w:val="x-none"/>
        </w:rPr>
        <w:t xml:space="preserve">. A jelen szerződés </w:t>
      </w:r>
      <w:r>
        <w:rPr>
          <w:rFonts w:ascii="Garamond" w:hAnsi="Garamond"/>
          <w:szCs w:val="24"/>
        </w:rPr>
        <w:t>XI</w:t>
      </w:r>
      <w:r w:rsidRPr="000E66EF">
        <w:rPr>
          <w:rFonts w:ascii="Garamond" w:hAnsi="Garamond"/>
          <w:szCs w:val="24"/>
          <w:lang w:val="x-none"/>
        </w:rPr>
        <w:t>. pontjában foglaltak teljesülését a Megrendelő a szerződés teljesítésének ellenőrzése során az építési napló adatai alapján ellenőrzi.</w:t>
      </w:r>
    </w:p>
    <w:p w:rsidR="00DE54BA" w:rsidRPr="00551AF9" w:rsidRDefault="00DE54BA" w:rsidP="00DE54BA">
      <w:pPr>
        <w:ind w:left="720" w:hanging="720"/>
        <w:contextualSpacing/>
        <w:rPr>
          <w:rFonts w:ascii="Garamond" w:hAnsi="Garamond"/>
          <w:szCs w:val="24"/>
          <w:lang w:val="x-none"/>
        </w:rPr>
      </w:pPr>
    </w:p>
    <w:p w:rsidR="00DE54BA" w:rsidRPr="000E66EF" w:rsidRDefault="00DE54BA" w:rsidP="00DE54BA">
      <w:pPr>
        <w:widowControl w:val="0"/>
        <w:numPr>
          <w:ilvl w:val="0"/>
          <w:numId w:val="23"/>
        </w:numPr>
        <w:autoSpaceDE w:val="0"/>
        <w:autoSpaceDN w:val="0"/>
        <w:ind w:hanging="720"/>
        <w:contextualSpacing/>
        <w:rPr>
          <w:rFonts w:ascii="Garamond" w:hAnsi="Garamond"/>
          <w:szCs w:val="24"/>
          <w:lang w:val="x-none"/>
        </w:rPr>
      </w:pPr>
      <w:r w:rsidRPr="000E66EF">
        <w:rPr>
          <w:rFonts w:ascii="Garamond" w:hAnsi="Garamond"/>
          <w:szCs w:val="24"/>
          <w:lang w:val="x-none"/>
        </w:rPr>
        <w:t>Vállalkozó az alvállalkozóval kötött szerződésben az alvállalkozó teljesítésének elmaradásával vagy hibás teljesítésével kapcsolatos igényeinek biztosítékaként legfeljebb a szerződés szerinti, általános forgalmi adó nélkül számított ellenszolgáltatás tíz-tíz százalékát elérő biztosítékot köthet ki.</w:t>
      </w:r>
    </w:p>
    <w:p w:rsidR="00DE54BA" w:rsidRPr="000E66EF" w:rsidRDefault="00DE54BA" w:rsidP="00DE54BA">
      <w:pPr>
        <w:rPr>
          <w:rFonts w:ascii="Garamond" w:eastAsia="Calibri" w:hAnsi="Garamond"/>
          <w:b/>
          <w:szCs w:val="24"/>
          <w:u w:val="single"/>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Képviselet, kapcsolattartás, jognyilatkozattétel</w:t>
      </w:r>
    </w:p>
    <w:p w:rsidR="00DE54BA" w:rsidRPr="00551AF9" w:rsidRDefault="00DE54BA" w:rsidP="00DE54BA">
      <w:pPr>
        <w:ind w:left="705"/>
        <w:rPr>
          <w:rFonts w:ascii="Garamond" w:hAnsi="Garamond"/>
          <w:b/>
          <w:szCs w:val="24"/>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lastRenderedPageBreak/>
        <w:t xml:space="preserve">Jelen szerződéssel kapcsolatban joghatályos nyilatkozattételre jogosult személyek az alábbiak, akik jognyilatkozataikat kizárólag írásban, az átvétel idejét igazoló módon tehetik meg érvényesen. Felek ez alatt értik a telefax, illetve az e-mail üzenetek váltását, ha annak átvétele igazolható, valamint az építési naplóba az arra jogosult által tett bejegyzést is. </w:t>
      </w:r>
    </w:p>
    <w:p w:rsidR="00DE54BA" w:rsidRPr="00551AF9" w:rsidRDefault="00DE54BA" w:rsidP="00DE54BA">
      <w:pPr>
        <w:ind w:left="720"/>
        <w:contextualSpacing/>
        <w:rPr>
          <w:rFonts w:ascii="Garamond" w:hAnsi="Garamond"/>
          <w:szCs w:val="24"/>
        </w:rPr>
      </w:pPr>
    </w:p>
    <w:p w:rsidR="00DE54BA" w:rsidRPr="00551AF9" w:rsidRDefault="00DE54BA" w:rsidP="00DE54BA">
      <w:pPr>
        <w:ind w:left="709"/>
        <w:rPr>
          <w:rFonts w:ascii="Garamond" w:eastAsia="Calibri" w:hAnsi="Garamond"/>
          <w:szCs w:val="24"/>
          <w:lang w:val="x-none"/>
        </w:rPr>
      </w:pPr>
      <w:r w:rsidRPr="00551AF9">
        <w:rPr>
          <w:rFonts w:ascii="Garamond" w:eastAsia="Calibri" w:hAnsi="Garamond"/>
          <w:szCs w:val="24"/>
          <w:lang w:val="x-none"/>
        </w:rPr>
        <w:t>A jelen szerződésben foglalt bármely értesítés, küldemény, üzenet (élő)szóban, vagy telefax, telex, e-mail, internet stb. útján is közölhető, de szabályszerűen kézbesítettnek akkor minősül, ha azt utóbb (haladéktalanul) írásban is megerősítik, visszaigazolják.</w:t>
      </w:r>
    </w:p>
    <w:p w:rsidR="00DE54BA" w:rsidRPr="00551AF9" w:rsidRDefault="00DE54BA" w:rsidP="00DE54BA">
      <w:pPr>
        <w:rPr>
          <w:rFonts w:ascii="Garamond" w:eastAsia="Calibri" w:hAnsi="Garamond"/>
          <w:szCs w:val="24"/>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t>Megrendelő képviselője:</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Neve:</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Címe: </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Telefon száma:</w:t>
      </w:r>
      <w:r w:rsidRPr="00645444">
        <w:rPr>
          <w:rFonts w:ascii="Garamond" w:hAnsi="Garamond"/>
          <w:szCs w:val="24"/>
        </w:rPr>
        <w:t xml:space="preserve"> </w:t>
      </w:r>
      <w:r w:rsidRPr="00645444">
        <w:rPr>
          <w:rFonts w:ascii="Garamond"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Telefax száma</w:t>
      </w:r>
      <w:r w:rsidRPr="00645444">
        <w:rPr>
          <w:rFonts w:ascii="Garamond" w:eastAsia="Calibri" w:hAnsi="Garamond"/>
          <w:szCs w:val="24"/>
          <w:lang w:val="x-none"/>
        </w:rPr>
        <w:t xml:space="preserve">: </w:t>
      </w:r>
      <w:r w:rsidRPr="00645444">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E-mail címe: </w:t>
      </w:r>
      <w:r>
        <w:rPr>
          <w:rFonts w:ascii="Garamond" w:eastAsia="Calibri" w:hAnsi="Garamond"/>
          <w:szCs w:val="24"/>
        </w:rPr>
        <w:tab/>
      </w:r>
      <w:r w:rsidRPr="008A3576">
        <w:rPr>
          <w:rFonts w:ascii="Garamond" w:hAnsi="Garamond"/>
          <w:szCs w:val="24"/>
          <w:highlight w:val="lightGray"/>
        </w:rPr>
        <w:t>[…]</w:t>
      </w:r>
      <w:r>
        <w:fldChar w:fldCharType="begin"/>
      </w:r>
      <w:r>
        <w:instrText xml:space="preserve"> HYPERLINK "mailto:hydrocomp@t-online.hu" </w:instrText>
      </w:r>
      <w:r>
        <w:fldChar w:fldCharType="end"/>
      </w:r>
    </w:p>
    <w:p w:rsidR="00DE54BA" w:rsidRPr="00551AF9" w:rsidRDefault="00DE54BA" w:rsidP="00DE54BA">
      <w:pPr>
        <w:ind w:left="720"/>
        <w:contextualSpacing/>
        <w:rPr>
          <w:rFonts w:ascii="Garamond" w:hAnsi="Garamond"/>
          <w:szCs w:val="24"/>
        </w:rPr>
      </w:pPr>
    </w:p>
    <w:p w:rsidR="00DE54BA" w:rsidRPr="00551AF9" w:rsidRDefault="00DE54BA" w:rsidP="00DE54BA">
      <w:pPr>
        <w:ind w:firstLine="708"/>
        <w:rPr>
          <w:rFonts w:ascii="Garamond" w:eastAsia="Calibri" w:hAnsi="Garamond"/>
          <w:b/>
          <w:szCs w:val="24"/>
          <w:lang w:val="x-none"/>
        </w:rPr>
      </w:pPr>
      <w:r w:rsidRPr="00551AF9">
        <w:rPr>
          <w:rFonts w:ascii="Garamond" w:eastAsia="Calibri" w:hAnsi="Garamond"/>
          <w:b/>
          <w:szCs w:val="24"/>
          <w:lang w:val="x-none"/>
        </w:rPr>
        <w:t>Műszaki ellenőr:</w:t>
      </w:r>
    </w:p>
    <w:p w:rsidR="00DE54BA" w:rsidRPr="00551AF9" w:rsidRDefault="00DE54BA" w:rsidP="00DE54BA">
      <w:pPr>
        <w:tabs>
          <w:tab w:val="left" w:pos="2552"/>
          <w:tab w:val="left" w:pos="2694"/>
          <w:tab w:val="right" w:pos="7920"/>
        </w:tabs>
        <w:ind w:left="720"/>
        <w:rPr>
          <w:rFonts w:ascii="Garamond" w:eastAsia="Calibri" w:hAnsi="Garamond"/>
          <w:szCs w:val="24"/>
          <w:lang w:val="x-none"/>
        </w:rPr>
      </w:pPr>
      <w:r w:rsidRPr="00551AF9">
        <w:rPr>
          <w:rFonts w:ascii="Garamond" w:eastAsia="Calibri" w:hAnsi="Garamond"/>
          <w:szCs w:val="24"/>
          <w:lang w:val="x-none"/>
        </w:rPr>
        <w:t>Név:</w:t>
      </w:r>
      <w:r w:rsidRPr="00645444">
        <w:rPr>
          <w:rFonts w:ascii="Garamond" w:hAnsi="Garamond"/>
          <w:szCs w:val="24"/>
        </w:rPr>
        <w:t xml:space="preserve"> </w:t>
      </w:r>
      <w:r w:rsidRPr="00645444">
        <w:rPr>
          <w:rFonts w:ascii="Garamond"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Címe: </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rPr>
      </w:pPr>
      <w:r w:rsidRPr="00551AF9">
        <w:rPr>
          <w:rFonts w:ascii="Garamond" w:eastAsia="Calibri" w:hAnsi="Garamond"/>
          <w:szCs w:val="24"/>
        </w:rPr>
        <w:t xml:space="preserve">NÜJ száma: </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Telefonszáma: </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Telefax száma: </w:t>
      </w:r>
      <w:r>
        <w:rPr>
          <w:rFonts w:ascii="Garamond" w:eastAsia="Calibri" w:hAnsi="Garamond"/>
          <w:szCs w:val="24"/>
        </w:rPr>
        <w:tab/>
      </w:r>
      <w:r w:rsidRPr="008A3576">
        <w:rPr>
          <w:rFonts w:ascii="Garamond" w:hAnsi="Garamond"/>
          <w:szCs w:val="24"/>
          <w:highlight w:val="lightGray"/>
        </w:rPr>
        <w:t>[…]</w:t>
      </w:r>
    </w:p>
    <w:p w:rsidR="00DE54BA" w:rsidRPr="00645444" w:rsidRDefault="00DE54BA" w:rsidP="00DE54BA">
      <w:pPr>
        <w:tabs>
          <w:tab w:val="left" w:pos="2552"/>
          <w:tab w:val="right" w:pos="7920"/>
        </w:tabs>
        <w:ind w:left="720"/>
        <w:rPr>
          <w:rFonts w:ascii="Garamond" w:eastAsia="Calibri" w:hAnsi="Garamond"/>
          <w:szCs w:val="24"/>
        </w:rPr>
      </w:pPr>
      <w:r w:rsidRPr="00551AF9">
        <w:rPr>
          <w:rFonts w:ascii="Garamond" w:eastAsia="Calibri" w:hAnsi="Garamond"/>
          <w:szCs w:val="24"/>
          <w:lang w:val="x-none"/>
        </w:rPr>
        <w:t xml:space="preserve">E-mail címe: </w:t>
      </w:r>
      <w:r w:rsidRPr="00645444">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contextualSpacing/>
        <w:rPr>
          <w:rFonts w:ascii="Garamond" w:hAnsi="Garamond"/>
          <w:szCs w:val="24"/>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Vállalkozó képviselője: </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Neve:</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Címe: </w:t>
      </w:r>
      <w:r>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Telefon száma</w:t>
      </w:r>
      <w:r w:rsidRPr="002A293F">
        <w:rPr>
          <w:rFonts w:ascii="Garamond" w:eastAsia="Calibri" w:hAnsi="Garamond"/>
          <w:szCs w:val="24"/>
          <w:lang w:val="x-none"/>
        </w:rPr>
        <w:t>:</w:t>
      </w:r>
      <w:r w:rsidRPr="002A293F">
        <w:rPr>
          <w:rFonts w:ascii="Garamond" w:hAnsi="Garamond"/>
          <w:szCs w:val="24"/>
        </w:rPr>
        <w:t xml:space="preserve"> </w:t>
      </w:r>
      <w:r w:rsidRPr="002A293F">
        <w:rPr>
          <w:rFonts w:ascii="Garamond"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Telefax száma</w:t>
      </w:r>
      <w:r>
        <w:rPr>
          <w:rFonts w:ascii="Garamond" w:eastAsia="Calibri" w:hAnsi="Garamond"/>
          <w:szCs w:val="24"/>
          <w:u w:val="dotted"/>
        </w:rPr>
        <w:t>:</w:t>
      </w:r>
      <w:r w:rsidRPr="002A293F">
        <w:rPr>
          <w:rFonts w:ascii="Garamond" w:eastAsia="Calibri" w:hAnsi="Garamond"/>
          <w:szCs w:val="24"/>
        </w:rPr>
        <w:t xml:space="preserve"> </w:t>
      </w:r>
      <w:r w:rsidRPr="002A293F">
        <w:rPr>
          <w:rFonts w:ascii="Garamond" w:eastAsia="Calibri" w:hAnsi="Garamond"/>
          <w:szCs w:val="24"/>
        </w:rPr>
        <w:tab/>
      </w:r>
      <w:r w:rsidRPr="008A3576">
        <w:rPr>
          <w:rFonts w:ascii="Garamond" w:hAnsi="Garamond"/>
          <w:szCs w:val="24"/>
          <w:highlight w:val="lightGray"/>
        </w:rPr>
        <w:t>[…]</w:t>
      </w:r>
    </w:p>
    <w:p w:rsidR="00DE54BA" w:rsidRPr="00551AF9" w:rsidRDefault="00DE54BA" w:rsidP="00DE54BA">
      <w:pPr>
        <w:tabs>
          <w:tab w:val="left" w:pos="2552"/>
          <w:tab w:val="right" w:pos="7920"/>
        </w:tabs>
        <w:ind w:left="720"/>
        <w:rPr>
          <w:rFonts w:ascii="Garamond" w:eastAsia="Calibri" w:hAnsi="Garamond"/>
          <w:szCs w:val="24"/>
          <w:lang w:val="x-none"/>
        </w:rPr>
      </w:pPr>
      <w:r w:rsidRPr="00551AF9">
        <w:rPr>
          <w:rFonts w:ascii="Garamond" w:eastAsia="Calibri" w:hAnsi="Garamond"/>
          <w:szCs w:val="24"/>
          <w:lang w:val="x-none"/>
        </w:rPr>
        <w:t xml:space="preserve">E-mail címe: </w:t>
      </w:r>
      <w:r>
        <w:rPr>
          <w:rFonts w:ascii="Garamond" w:eastAsia="Calibri" w:hAnsi="Garamond"/>
          <w:szCs w:val="24"/>
        </w:rPr>
        <w:tab/>
      </w:r>
      <w:r w:rsidRPr="008A3576">
        <w:rPr>
          <w:rFonts w:ascii="Garamond" w:hAnsi="Garamond"/>
          <w:szCs w:val="24"/>
          <w:highlight w:val="lightGray"/>
        </w:rPr>
        <w:t>[…]</w:t>
      </w:r>
      <w:r>
        <w:fldChar w:fldCharType="begin"/>
      </w:r>
      <w:r>
        <w:instrText xml:space="preserve"> HYPERLINK "mailto:hydrocomp@t-online.hu" </w:instrText>
      </w:r>
      <w:r>
        <w:fldChar w:fldCharType="end"/>
      </w:r>
    </w:p>
    <w:p w:rsidR="00DE54BA" w:rsidRPr="00551AF9" w:rsidRDefault="00DE54BA" w:rsidP="00DE54BA">
      <w:pPr>
        <w:tabs>
          <w:tab w:val="right" w:pos="7920"/>
        </w:tabs>
        <w:ind w:left="720"/>
        <w:rPr>
          <w:rFonts w:ascii="Garamond" w:eastAsia="Calibri" w:hAnsi="Garamond"/>
          <w:szCs w:val="24"/>
          <w:lang w:val="x-none"/>
        </w:rPr>
      </w:pPr>
      <w:r w:rsidRPr="00551AF9">
        <w:rPr>
          <w:rFonts w:ascii="Garamond" w:eastAsia="Calibri" w:hAnsi="Garamond"/>
          <w:szCs w:val="24"/>
          <w:lang w:val="x-none"/>
        </w:rPr>
        <w:t>Meghatalmazásának köre az építési munkákkal kapcsolatban teljes körű.</w:t>
      </w:r>
    </w:p>
    <w:p w:rsidR="00DE54BA" w:rsidRPr="001070D9" w:rsidRDefault="00DE54BA" w:rsidP="00DE54BA">
      <w:pPr>
        <w:rPr>
          <w:rFonts w:ascii="Garamond" w:eastAsia="Calibri" w:hAnsi="Garamond"/>
          <w:szCs w:val="24"/>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műszaki ellenőr a Megrendelő képviseletében jár el, a teljesítésigazolás </w:t>
      </w:r>
      <w:r>
        <w:rPr>
          <w:rFonts w:ascii="Garamond" w:hAnsi="Garamond"/>
          <w:szCs w:val="24"/>
        </w:rPr>
        <w:t>kiadására</w:t>
      </w:r>
      <w:r w:rsidRPr="00551AF9">
        <w:rPr>
          <w:rFonts w:ascii="Garamond" w:hAnsi="Garamond"/>
          <w:szCs w:val="24"/>
          <w:lang w:val="x-none"/>
        </w:rPr>
        <w:t xml:space="preserve"> a műszaki ellenőr jogosult.</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t>Szerződő Felek jelen szerződés teljesítése során kötelesek együttműködni.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t>Vállalkozó Megrendelő írásbeli megkereséseire azok kézhezvételétől számítva 2 munkanapon belül írásban érdemi nyilatkozatot köteles tenni.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7"/>
        </w:numPr>
        <w:autoSpaceDE w:val="0"/>
        <w:autoSpaceDN w:val="0"/>
        <w:ind w:hanging="720"/>
        <w:contextualSpacing/>
        <w:rPr>
          <w:rFonts w:ascii="Garamond" w:hAnsi="Garamond"/>
          <w:szCs w:val="24"/>
          <w:lang w:val="x-none"/>
        </w:rPr>
      </w:pPr>
      <w:r w:rsidRPr="00551AF9">
        <w:rPr>
          <w:rFonts w:ascii="Garamond" w:hAnsi="Garamond"/>
          <w:szCs w:val="24"/>
          <w:lang w:val="x-none"/>
        </w:rPr>
        <w:t>Megrendelő képviselője, a műszaki ellenőr, jogosult a kivitelezés során bármikor a munka állását ellenőrizni és ezek eredményéről az építési naplóba bejegyzéseket eszközölni.</w:t>
      </w:r>
    </w:p>
    <w:p w:rsidR="00DE54BA" w:rsidRPr="00551AF9" w:rsidRDefault="00DE54BA" w:rsidP="00DE54BA">
      <w:pPr>
        <w:rPr>
          <w:rFonts w:ascii="Garamond" w:eastAsia="Calibri" w:hAnsi="Garamond"/>
          <w:b/>
          <w:szCs w:val="24"/>
          <w:u w:val="single"/>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A műszaki átadás-átvétel</w:t>
      </w:r>
    </w:p>
    <w:p w:rsidR="00DE54BA" w:rsidRPr="00551AF9" w:rsidRDefault="00DE54BA" w:rsidP="00DE54BA">
      <w:pPr>
        <w:ind w:left="709"/>
        <w:contextualSpacing/>
        <w:rPr>
          <w:rFonts w:ascii="Garamond" w:hAnsi="Garamond"/>
          <w:b/>
          <w:szCs w:val="24"/>
          <w:u w:val="single"/>
        </w:rPr>
      </w:pPr>
    </w:p>
    <w:p w:rsidR="00DE54BA" w:rsidRPr="0036614D" w:rsidRDefault="00DE54BA" w:rsidP="00DE54BA">
      <w:pPr>
        <w:numPr>
          <w:ilvl w:val="0"/>
          <w:numId w:val="3"/>
        </w:numPr>
        <w:ind w:hanging="720"/>
        <w:contextualSpacing/>
        <w:rPr>
          <w:rFonts w:ascii="Garamond" w:hAnsi="Garamond"/>
          <w:szCs w:val="24"/>
        </w:rPr>
      </w:pPr>
      <w:r w:rsidRPr="0036614D">
        <w:rPr>
          <w:rFonts w:ascii="Garamond" w:hAnsi="Garamond"/>
          <w:szCs w:val="24"/>
          <w:lang w:val="x-none"/>
        </w:rPr>
        <w:t xml:space="preserve">Megrendelő műszaki átadás – átvételi eljárást folytat le Vállalkozó készre jelentése alapján. Megrendelő a Vállalkozó készre jelentése alapján, annak kézhezvételétől számított </w:t>
      </w:r>
      <w:r w:rsidRPr="0036614D">
        <w:rPr>
          <w:rFonts w:ascii="Garamond" w:hAnsi="Garamond"/>
          <w:szCs w:val="24"/>
        </w:rPr>
        <w:t>8</w:t>
      </w:r>
      <w:r w:rsidRPr="0036614D">
        <w:rPr>
          <w:rFonts w:ascii="Garamond" w:hAnsi="Garamond"/>
          <w:szCs w:val="24"/>
          <w:lang w:val="x-none"/>
        </w:rPr>
        <w:t xml:space="preserve"> naptári napon belül köteles a műszaki átadás – átvételi eljárást összehívni. </w:t>
      </w:r>
      <w:r w:rsidRPr="0036614D">
        <w:rPr>
          <w:rFonts w:ascii="Garamond" w:hAnsi="Garamond"/>
          <w:szCs w:val="24"/>
        </w:rPr>
        <w:t>A műszaki átadás-átvételre és a birtokba adásra a teljesítéskor hatályos építőipari kivitelezési tevékenységről szóló jogszabály szerint kerül sor.</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3"/>
        </w:numPr>
        <w:autoSpaceDE w:val="0"/>
        <w:autoSpaceDN w:val="0"/>
        <w:ind w:hanging="720"/>
        <w:contextualSpacing/>
        <w:rPr>
          <w:rFonts w:ascii="Garamond" w:hAnsi="Garamond"/>
          <w:szCs w:val="24"/>
          <w:lang w:val="x-none"/>
        </w:rPr>
      </w:pPr>
      <w:r w:rsidRPr="00551AF9">
        <w:rPr>
          <w:rFonts w:ascii="Garamond" w:hAnsi="Garamond"/>
          <w:szCs w:val="24"/>
          <w:lang w:val="x-none"/>
        </w:rPr>
        <w:lastRenderedPageBreak/>
        <w:t>A műszaki átadás-átvétel a munka készre-jelentésével kezdődik. A műszaki átadás-átvételi eljárás feltételeinek biztosítása a Vállalkozó felelőssége. A Vállalkozó kötelessége a műszaki átadáshoz szükséges okmányok, dokumentumok biztosítása is, így pl.: építési napló, mérési napló, a beépített anyagok műbizonylatai, jegyzőkönyvek, stb.</w:t>
      </w:r>
    </w:p>
    <w:p w:rsidR="00DE54BA" w:rsidRPr="00C92F82" w:rsidRDefault="00DE54BA" w:rsidP="00DE54BA">
      <w:pPr>
        <w:rPr>
          <w:rFonts w:ascii="Garamond" w:eastAsia="Calibri" w:hAnsi="Garamond"/>
          <w:szCs w:val="24"/>
        </w:rPr>
      </w:pPr>
    </w:p>
    <w:p w:rsidR="00DE54BA" w:rsidRPr="00551AF9" w:rsidRDefault="00DE54BA" w:rsidP="00DE54BA">
      <w:pPr>
        <w:widowControl w:val="0"/>
        <w:numPr>
          <w:ilvl w:val="0"/>
          <w:numId w:val="3"/>
        </w:numPr>
        <w:autoSpaceDE w:val="0"/>
        <w:autoSpaceDN w:val="0"/>
        <w:ind w:hanging="720"/>
        <w:contextualSpacing/>
        <w:rPr>
          <w:rFonts w:ascii="Garamond" w:hAnsi="Garamond"/>
          <w:szCs w:val="24"/>
          <w:lang w:val="x-none"/>
        </w:rPr>
      </w:pPr>
      <w:r w:rsidRPr="00551AF9">
        <w:rPr>
          <w:rFonts w:ascii="Garamond" w:hAnsi="Garamond"/>
          <w:szCs w:val="24"/>
          <w:lang w:val="x-none"/>
        </w:rPr>
        <w:t>Az átadás-átvételi eljárás csak akkor eredményes, a Vállalkozó csak akkor teljesít szerződésszerűen, ha az átadás-átvételi eljárás során sem mennyiségi, sem minőségi hiba vagy hiányosság nincs.</w:t>
      </w:r>
    </w:p>
    <w:p w:rsidR="00DE54BA" w:rsidRDefault="00DE54BA" w:rsidP="00DE54BA">
      <w:pPr>
        <w:ind w:left="720"/>
        <w:contextualSpacing/>
        <w:rPr>
          <w:rFonts w:ascii="Garamond" w:hAnsi="Garamond"/>
          <w:szCs w:val="24"/>
        </w:rPr>
      </w:pPr>
    </w:p>
    <w:p w:rsidR="00DE54BA" w:rsidRPr="00C92F82" w:rsidRDefault="00DE54BA" w:rsidP="00DE54BA">
      <w:pPr>
        <w:widowControl w:val="0"/>
        <w:numPr>
          <w:ilvl w:val="0"/>
          <w:numId w:val="3"/>
        </w:numPr>
        <w:tabs>
          <w:tab w:val="num" w:pos="705"/>
        </w:tabs>
        <w:autoSpaceDE w:val="0"/>
        <w:autoSpaceDN w:val="0"/>
        <w:ind w:hanging="720"/>
        <w:contextualSpacing/>
        <w:rPr>
          <w:rFonts w:ascii="Garamond" w:hAnsi="Garamond"/>
          <w:szCs w:val="24"/>
          <w:lang w:val="x-none"/>
        </w:rPr>
      </w:pPr>
      <w:r w:rsidRPr="00C92F82">
        <w:rPr>
          <w:rFonts w:ascii="Garamond" w:hAnsi="Garamond"/>
          <w:szCs w:val="24"/>
          <w:lang w:val="x-none"/>
        </w:rPr>
        <w:t>Ha a műszaki átadás-átvételi eljárást a Vállalkozó ok nélkül késlelteti, a Megrendelő írásban szólítja fel a Vállalkozót, hogy ezen értesítés kézhezvételétől számított 3 napon belül közösen folytassák le az eljárást.</w:t>
      </w:r>
    </w:p>
    <w:p w:rsidR="00DE54BA" w:rsidRPr="00C92F82" w:rsidRDefault="00DE54BA" w:rsidP="00DE54BA">
      <w:pPr>
        <w:ind w:left="720"/>
        <w:contextualSpacing/>
        <w:rPr>
          <w:rFonts w:ascii="Garamond" w:hAnsi="Garamond"/>
          <w:szCs w:val="24"/>
          <w:lang w:val="x-none"/>
        </w:rPr>
      </w:pPr>
    </w:p>
    <w:p w:rsidR="00DE54BA" w:rsidRPr="00C92F82" w:rsidRDefault="00DE54BA" w:rsidP="00DE54BA">
      <w:pPr>
        <w:widowControl w:val="0"/>
        <w:numPr>
          <w:ilvl w:val="0"/>
          <w:numId w:val="3"/>
        </w:numPr>
        <w:tabs>
          <w:tab w:val="num" w:pos="705"/>
        </w:tabs>
        <w:autoSpaceDE w:val="0"/>
        <w:autoSpaceDN w:val="0"/>
        <w:ind w:hanging="720"/>
        <w:contextualSpacing/>
        <w:rPr>
          <w:rFonts w:ascii="Garamond" w:hAnsi="Garamond"/>
          <w:szCs w:val="24"/>
          <w:lang w:val="x-none"/>
        </w:rPr>
      </w:pPr>
      <w:r w:rsidRPr="00C92F82">
        <w:rPr>
          <w:rFonts w:ascii="Garamond" w:hAnsi="Garamond"/>
          <w:szCs w:val="24"/>
          <w:lang w:val="x-none"/>
        </w:rPr>
        <w:t>Ha a Vállalkozó nem végzi el a teljesítéshez szükséges vizsgálatokat, úgy a Megrendelő maga is elvégezheti azokat. A Megrendelő által elvégzett ilyen vizsgálatok a Vállalkozó kockázatára és költségére történnek, és a költségeket le kell vonni a vállalkozási díjból. Az ilyen vizsgálatokat úgy kell tekinteni, hogy azokat a Vállalkozó jelenlétében folytatták le és a vizsgálati eredményeket pontosnak kell elfogadni.</w:t>
      </w:r>
    </w:p>
    <w:p w:rsidR="00DE54BA" w:rsidRPr="00C92F82" w:rsidRDefault="00DE54BA" w:rsidP="00DE54BA">
      <w:pPr>
        <w:ind w:left="720"/>
        <w:contextualSpacing/>
        <w:rPr>
          <w:rFonts w:ascii="Garamond" w:hAnsi="Garamond"/>
          <w:szCs w:val="24"/>
        </w:rPr>
      </w:pPr>
    </w:p>
    <w:p w:rsidR="00DE54BA" w:rsidRPr="00551AF9" w:rsidRDefault="00DE54BA" w:rsidP="00DE54BA">
      <w:pPr>
        <w:widowControl w:val="0"/>
        <w:numPr>
          <w:ilvl w:val="0"/>
          <w:numId w:val="3"/>
        </w:numPr>
        <w:autoSpaceDE w:val="0"/>
        <w:autoSpaceDN w:val="0"/>
        <w:ind w:hanging="720"/>
        <w:contextualSpacing/>
        <w:rPr>
          <w:rFonts w:ascii="Garamond" w:hAnsi="Garamond"/>
          <w:szCs w:val="24"/>
          <w:lang w:val="x-none"/>
        </w:rPr>
      </w:pPr>
      <w:r w:rsidRPr="00551AF9">
        <w:rPr>
          <w:rFonts w:ascii="Garamond" w:hAnsi="Garamond"/>
          <w:szCs w:val="24"/>
          <w:lang w:val="x-none"/>
        </w:rPr>
        <w:t>A Vállalkozó a munkaterületet köteles a Megrendelő képviselőjének a munka befejezését követően rendezett állapotban átadni. A munkaterületen nem maradhat törmelék, hulladék.</w:t>
      </w:r>
    </w:p>
    <w:p w:rsidR="00DE54BA" w:rsidRPr="00C92F82" w:rsidRDefault="00DE54BA" w:rsidP="00DE54BA">
      <w:pPr>
        <w:contextualSpacing/>
        <w:rPr>
          <w:rFonts w:ascii="Garamond" w:hAnsi="Garamond"/>
          <w:szCs w:val="24"/>
        </w:rPr>
      </w:pPr>
    </w:p>
    <w:p w:rsidR="00DE54BA" w:rsidRPr="00551AF9" w:rsidRDefault="00DE54BA" w:rsidP="00DE54BA">
      <w:pPr>
        <w:widowControl w:val="0"/>
        <w:numPr>
          <w:ilvl w:val="0"/>
          <w:numId w:val="3"/>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műszaki átadás-átvételi eljárás akkor sikeres, ha a Vállalkozó összes teljesítése megfelel jelen szerződésben foglalt összes követelménynek.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3"/>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sikeres műszaki átadás-átvételi jegyzőkönyv nélkül a végszámla nem nyújtható be. </w:t>
      </w:r>
    </w:p>
    <w:p w:rsidR="00DE54BA" w:rsidRPr="00551AF9" w:rsidRDefault="00DE54BA" w:rsidP="00DE54BA">
      <w:pPr>
        <w:ind w:left="720"/>
        <w:contextualSpacing/>
        <w:rPr>
          <w:rFonts w:ascii="Garamond" w:hAnsi="Garamond"/>
          <w:szCs w:val="24"/>
          <w:lang w:val="x-none"/>
        </w:rPr>
      </w:pPr>
    </w:p>
    <w:p w:rsidR="00DE54BA" w:rsidRPr="00D7261E" w:rsidRDefault="00DE54BA" w:rsidP="00DE54BA">
      <w:pPr>
        <w:widowControl w:val="0"/>
        <w:numPr>
          <w:ilvl w:val="0"/>
          <w:numId w:val="3"/>
        </w:numPr>
        <w:autoSpaceDE w:val="0"/>
        <w:autoSpaceDN w:val="0"/>
        <w:ind w:hanging="720"/>
        <w:contextualSpacing/>
        <w:rPr>
          <w:rFonts w:ascii="Garamond" w:hAnsi="Garamond"/>
          <w:szCs w:val="24"/>
          <w:lang w:val="x-none"/>
        </w:rPr>
      </w:pPr>
      <w:r w:rsidRPr="00D7261E">
        <w:rPr>
          <w:rFonts w:ascii="Garamond" w:hAnsi="Garamond"/>
          <w:szCs w:val="24"/>
          <w:lang w:val="x-none"/>
        </w:rPr>
        <w:t>Az átvételt Megrendelő csak olyan hiányosságok esetén tagadhatja meg, melyek a létesítmény rendeltetésszerű használatát akadályozzák.</w:t>
      </w:r>
    </w:p>
    <w:p w:rsidR="00DE54BA" w:rsidRPr="00D7261E" w:rsidRDefault="00DE54BA" w:rsidP="00DE54BA">
      <w:pPr>
        <w:ind w:left="720"/>
        <w:contextualSpacing/>
        <w:rPr>
          <w:rFonts w:ascii="Garamond" w:hAnsi="Garamond"/>
          <w:szCs w:val="24"/>
          <w:lang w:val="x-none"/>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Szerződésszegés, a szerződés megszűnése</w:t>
      </w:r>
    </w:p>
    <w:p w:rsidR="00DE54BA" w:rsidRPr="00C92F82" w:rsidRDefault="00DE54BA" w:rsidP="00DE54BA">
      <w:pPr>
        <w:contextualSpacing/>
        <w:rPr>
          <w:rFonts w:ascii="Garamond" w:hAnsi="Garamond"/>
          <w:szCs w:val="24"/>
        </w:rPr>
      </w:pPr>
    </w:p>
    <w:p w:rsidR="00DE54BA" w:rsidRPr="00551AF9" w:rsidRDefault="00DE54BA" w:rsidP="00DE54BA">
      <w:pPr>
        <w:widowControl w:val="0"/>
        <w:numPr>
          <w:ilvl w:val="0"/>
          <w:numId w:val="18"/>
        </w:numPr>
        <w:autoSpaceDE w:val="0"/>
        <w:autoSpaceDN w:val="0"/>
        <w:ind w:hanging="720"/>
        <w:contextualSpacing/>
        <w:rPr>
          <w:rFonts w:ascii="Garamond" w:hAnsi="Garamond"/>
          <w:szCs w:val="24"/>
          <w:lang w:val="x-none"/>
        </w:rPr>
      </w:pPr>
      <w:r w:rsidRPr="00551AF9">
        <w:rPr>
          <w:rFonts w:ascii="Garamond" w:hAnsi="Garamond"/>
          <w:szCs w:val="24"/>
          <w:lang w:val="x-none"/>
        </w:rPr>
        <w:t>Szerződésszegésnek minősül minden olyan magatartás vagy mulasztás, amelynek során bármelyik fél jogszabály, illetve jelen szerződés alapján őt terhelő bármely kötelezettségének teljesítését elmulasztja.</w:t>
      </w:r>
    </w:p>
    <w:p w:rsidR="00DE54BA" w:rsidRPr="00551AF9" w:rsidRDefault="00DE54BA" w:rsidP="00DE54BA">
      <w:pPr>
        <w:ind w:left="720"/>
        <w:contextualSpacing/>
        <w:rPr>
          <w:rFonts w:ascii="Garamond" w:hAnsi="Garamond"/>
          <w:szCs w:val="24"/>
          <w:lang w:val="x-none"/>
        </w:rPr>
      </w:pPr>
    </w:p>
    <w:p w:rsidR="00DE54BA" w:rsidRPr="00C92F82" w:rsidRDefault="00DE54BA" w:rsidP="00DE54BA">
      <w:pPr>
        <w:widowControl w:val="0"/>
        <w:numPr>
          <w:ilvl w:val="0"/>
          <w:numId w:val="18"/>
        </w:numPr>
        <w:autoSpaceDE w:val="0"/>
        <w:autoSpaceDN w:val="0"/>
        <w:ind w:hanging="720"/>
        <w:contextualSpacing/>
        <w:rPr>
          <w:rFonts w:ascii="Garamond" w:hAnsi="Garamond"/>
          <w:szCs w:val="24"/>
          <w:lang w:val="x-none"/>
        </w:rPr>
      </w:pPr>
      <w:r w:rsidRPr="00551AF9">
        <w:rPr>
          <w:rFonts w:ascii="Garamond" w:hAnsi="Garamond"/>
          <w:szCs w:val="24"/>
          <w:lang w:val="x-none"/>
        </w:rPr>
        <w:t>Amennyiben a Vállalkozó a szerződést megszegi, kötbér és kártérítési felelősséggel tartozik.</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8"/>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Felek a szerződést azonnali hatállyal, egyoldalú jognyilatkozattal is megszüntethetik (rendkívüli felmondás) az alábbi esetekben: </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19"/>
        </w:numPr>
        <w:autoSpaceDE w:val="0"/>
        <w:autoSpaceDN w:val="0"/>
        <w:ind w:left="1134" w:hanging="425"/>
        <w:contextualSpacing/>
        <w:rPr>
          <w:rFonts w:ascii="Garamond" w:hAnsi="Garamond"/>
          <w:szCs w:val="24"/>
          <w:lang w:val="x-none"/>
        </w:rPr>
      </w:pPr>
      <w:r w:rsidRPr="00551AF9">
        <w:rPr>
          <w:rFonts w:ascii="Garamond" w:hAnsi="Garamond"/>
          <w:szCs w:val="24"/>
          <w:lang w:val="x-none"/>
        </w:rPr>
        <w:t xml:space="preserve">a másik fél a szerződésben meghatározott és vállalt kötelezettségeit ismételten nem teljesítette, s erre a másik fél ésszerű póthatáridő tűzésével (amely fizetési késedelem esetén nem lehet kevesebb, mint 30 nap) felszólította és a határidő eredménytelenül telt el; (Ebben az esetben a szerződés megszűnésében vétlen fél kártérítési igénnyel léphet fel.) </w:t>
      </w:r>
    </w:p>
    <w:p w:rsidR="00DE54BA" w:rsidRPr="00551AF9" w:rsidRDefault="00DE54BA" w:rsidP="00DE54BA">
      <w:pPr>
        <w:widowControl w:val="0"/>
        <w:numPr>
          <w:ilvl w:val="0"/>
          <w:numId w:val="19"/>
        </w:numPr>
        <w:autoSpaceDE w:val="0"/>
        <w:autoSpaceDN w:val="0"/>
        <w:ind w:left="1134" w:hanging="425"/>
        <w:contextualSpacing/>
        <w:rPr>
          <w:rFonts w:ascii="Garamond" w:hAnsi="Garamond"/>
          <w:szCs w:val="24"/>
          <w:lang w:val="x-none"/>
        </w:rPr>
      </w:pPr>
      <w:r w:rsidRPr="00551AF9">
        <w:rPr>
          <w:rFonts w:ascii="Garamond" w:hAnsi="Garamond"/>
          <w:szCs w:val="24"/>
          <w:lang w:val="x-none"/>
        </w:rPr>
        <w:t>a másik fél az illetékes bíróságnál saját maga ellen felszámolási eljárás megindítását kéri a vonatkozó jogszabályok alapján;</w:t>
      </w:r>
    </w:p>
    <w:p w:rsidR="00DE54BA" w:rsidRPr="00551AF9" w:rsidRDefault="00DE54BA" w:rsidP="00DE54BA">
      <w:pPr>
        <w:widowControl w:val="0"/>
        <w:numPr>
          <w:ilvl w:val="0"/>
          <w:numId w:val="19"/>
        </w:numPr>
        <w:autoSpaceDE w:val="0"/>
        <w:autoSpaceDN w:val="0"/>
        <w:ind w:left="1134" w:hanging="425"/>
        <w:contextualSpacing/>
        <w:rPr>
          <w:rFonts w:ascii="Garamond" w:hAnsi="Garamond"/>
          <w:szCs w:val="24"/>
          <w:lang w:val="x-none"/>
        </w:rPr>
      </w:pPr>
      <w:r w:rsidRPr="00551AF9">
        <w:rPr>
          <w:rFonts w:ascii="Garamond" w:hAnsi="Garamond"/>
          <w:szCs w:val="24"/>
          <w:lang w:val="x-none"/>
        </w:rPr>
        <w:t>a másik fél fizetésképtelenségét a bíróság a vonatkozó jogszabályok alapján megállapítja és a felszámolás elrendeléséről határoz;</w:t>
      </w:r>
    </w:p>
    <w:p w:rsidR="00DE54BA" w:rsidRPr="00551AF9" w:rsidRDefault="00DE54BA" w:rsidP="00DE54BA">
      <w:pPr>
        <w:widowControl w:val="0"/>
        <w:numPr>
          <w:ilvl w:val="0"/>
          <w:numId w:val="19"/>
        </w:numPr>
        <w:autoSpaceDE w:val="0"/>
        <w:autoSpaceDN w:val="0"/>
        <w:ind w:left="1134" w:hanging="425"/>
        <w:contextualSpacing/>
        <w:rPr>
          <w:rFonts w:ascii="Garamond" w:hAnsi="Garamond"/>
          <w:szCs w:val="24"/>
          <w:lang w:val="x-none"/>
        </w:rPr>
      </w:pPr>
      <w:r w:rsidRPr="00551AF9">
        <w:rPr>
          <w:rFonts w:ascii="Garamond" w:hAnsi="Garamond"/>
          <w:szCs w:val="24"/>
          <w:lang w:val="x-none"/>
        </w:rPr>
        <w:t>a másik fél végelszámolását az erre jogosult szerv elhatározza;</w:t>
      </w:r>
    </w:p>
    <w:p w:rsidR="00DE54BA" w:rsidRPr="00551AF9" w:rsidRDefault="00DE54BA" w:rsidP="00DE54BA">
      <w:pPr>
        <w:widowControl w:val="0"/>
        <w:numPr>
          <w:ilvl w:val="0"/>
          <w:numId w:val="19"/>
        </w:numPr>
        <w:autoSpaceDE w:val="0"/>
        <w:autoSpaceDN w:val="0"/>
        <w:ind w:left="1134" w:hanging="425"/>
        <w:contextualSpacing/>
        <w:rPr>
          <w:rFonts w:ascii="Garamond" w:hAnsi="Garamond"/>
          <w:szCs w:val="24"/>
          <w:lang w:val="x-none"/>
        </w:rPr>
      </w:pPr>
      <w:r w:rsidRPr="00551AF9">
        <w:rPr>
          <w:rFonts w:ascii="Garamond" w:hAnsi="Garamond"/>
          <w:szCs w:val="24"/>
          <w:lang w:val="x-none"/>
        </w:rPr>
        <w:lastRenderedPageBreak/>
        <w:t>jogerős elmarasztaló határozatot hoznak a Vállalkozó szakmai tevékenységét érintő szabálysértés vagy bűncselekmény miatt;</w:t>
      </w:r>
    </w:p>
    <w:p w:rsidR="00DE54BA" w:rsidRPr="00551AF9" w:rsidRDefault="00DE54BA" w:rsidP="00DE54BA">
      <w:pPr>
        <w:widowControl w:val="0"/>
        <w:numPr>
          <w:ilvl w:val="0"/>
          <w:numId w:val="19"/>
        </w:numPr>
        <w:autoSpaceDE w:val="0"/>
        <w:autoSpaceDN w:val="0"/>
        <w:ind w:left="1134" w:hanging="425"/>
        <w:contextualSpacing/>
        <w:rPr>
          <w:rFonts w:ascii="Garamond" w:hAnsi="Garamond"/>
          <w:szCs w:val="24"/>
          <w:lang w:val="x-none"/>
        </w:rPr>
      </w:pPr>
      <w:r w:rsidRPr="00551AF9">
        <w:rPr>
          <w:rFonts w:ascii="Garamond" w:hAnsi="Garamond"/>
          <w:szCs w:val="24"/>
          <w:lang w:val="x-none"/>
        </w:rPr>
        <w:t>Vállalkozó olyan technológiát alkalmaz, amely eltér a műszaki leírásban meghatározott technológiától, illetve a módosításhoz a Megrendelő nem járult hozzá.</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numPr>
          <w:ilvl w:val="0"/>
          <w:numId w:val="18"/>
        </w:numPr>
        <w:ind w:hanging="720"/>
        <w:contextualSpacing/>
        <w:rPr>
          <w:rFonts w:ascii="Garamond" w:hAnsi="Garamond"/>
          <w:szCs w:val="24"/>
        </w:rPr>
      </w:pPr>
      <w:r w:rsidRPr="00551AF9">
        <w:rPr>
          <w:rFonts w:ascii="Garamond" w:hAnsi="Garamond"/>
          <w:szCs w:val="24"/>
        </w:rPr>
        <w:t>Megrendelő jogosult és egyben köteles a szerződést felmondani - ha szükséges olyan határidővel, amely lehetővé teszi, hogy a szerződéssel érintett feladata ellátásáról gondoskodni tudjon - ha</w:t>
      </w:r>
    </w:p>
    <w:p w:rsidR="00DE54BA" w:rsidRPr="00551AF9" w:rsidRDefault="00DE54BA" w:rsidP="00DE54BA">
      <w:pPr>
        <w:ind w:left="720"/>
        <w:contextualSpacing/>
        <w:rPr>
          <w:rFonts w:ascii="Garamond" w:hAnsi="Garamond"/>
          <w:szCs w:val="24"/>
        </w:rPr>
      </w:pPr>
      <w:r w:rsidRPr="00551AF9">
        <w:rPr>
          <w:rFonts w:ascii="Garamond" w:hAnsi="Garamond"/>
          <w:szCs w:val="24"/>
        </w:rPr>
        <w:t xml:space="preserve">a) </w:t>
      </w:r>
      <w:r w:rsidRPr="00551AF9">
        <w:rPr>
          <w:rFonts w:ascii="Garamond" w:hAnsi="Garamond"/>
          <w:szCs w:val="24"/>
        </w:rPr>
        <w:tab/>
        <w:t>a Vállalkozóban közvetetten vagy közvetlenül 25%-ot meghaladó tulajdoni részesedést szerez valamely olyan jogi személy vagy személyes joga szerint jogképes szervezet, amely tekintetében fennáll a</w:t>
      </w:r>
      <w:r>
        <w:rPr>
          <w:rFonts w:ascii="Garamond" w:hAnsi="Garamond"/>
          <w:szCs w:val="24"/>
        </w:rPr>
        <w:t xml:space="preserve"> Kbt. 62</w:t>
      </w:r>
      <w:r w:rsidRPr="00551AF9">
        <w:rPr>
          <w:rFonts w:ascii="Garamond" w:hAnsi="Garamond"/>
          <w:szCs w:val="24"/>
        </w:rPr>
        <w:t xml:space="preserve">. § (1) bekezdés </w:t>
      </w:r>
      <w:proofErr w:type="spellStart"/>
      <w:r w:rsidRPr="00551AF9">
        <w:rPr>
          <w:rFonts w:ascii="Garamond" w:hAnsi="Garamond"/>
          <w:szCs w:val="24"/>
        </w:rPr>
        <w:t>k</w:t>
      </w:r>
      <w:r>
        <w:rPr>
          <w:rFonts w:ascii="Garamond" w:hAnsi="Garamond"/>
          <w:szCs w:val="24"/>
        </w:rPr>
        <w:t>b</w:t>
      </w:r>
      <w:proofErr w:type="spellEnd"/>
      <w:r w:rsidRPr="00551AF9">
        <w:rPr>
          <w:rFonts w:ascii="Garamond" w:hAnsi="Garamond"/>
          <w:szCs w:val="24"/>
        </w:rPr>
        <w:t xml:space="preserve">) </w:t>
      </w:r>
      <w:r>
        <w:rPr>
          <w:rFonts w:ascii="Garamond" w:hAnsi="Garamond"/>
          <w:szCs w:val="24"/>
        </w:rPr>
        <w:t>al</w:t>
      </w:r>
      <w:r w:rsidRPr="00551AF9">
        <w:rPr>
          <w:rFonts w:ascii="Garamond" w:hAnsi="Garamond"/>
          <w:szCs w:val="24"/>
        </w:rPr>
        <w:t>pontjában meghatározott feltétel;</w:t>
      </w:r>
    </w:p>
    <w:p w:rsidR="00DE54BA" w:rsidRPr="00551AF9" w:rsidRDefault="00DE54BA" w:rsidP="00DE54BA">
      <w:pPr>
        <w:ind w:left="720"/>
        <w:contextualSpacing/>
        <w:rPr>
          <w:rFonts w:ascii="Garamond" w:hAnsi="Garamond"/>
          <w:szCs w:val="24"/>
        </w:rPr>
      </w:pPr>
      <w:r w:rsidRPr="00551AF9">
        <w:rPr>
          <w:rFonts w:ascii="Garamond" w:hAnsi="Garamond"/>
          <w:szCs w:val="24"/>
        </w:rPr>
        <w:t xml:space="preserve">b) </w:t>
      </w:r>
      <w:r w:rsidRPr="00551AF9">
        <w:rPr>
          <w:rFonts w:ascii="Garamond" w:hAnsi="Garamond"/>
          <w:szCs w:val="24"/>
        </w:rPr>
        <w:tab/>
        <w:t>a Vállalkozó közvetetten vagy közvetlenül 25%-ot meghaladó tulajdoni részesedést szerez valamely olyan jogi személyben vagy személyes joga szerint jogképes szervezetben, amely tekintetében fennáll a</w:t>
      </w:r>
      <w:r>
        <w:rPr>
          <w:rFonts w:ascii="Garamond" w:hAnsi="Garamond"/>
          <w:szCs w:val="24"/>
        </w:rPr>
        <w:t xml:space="preserve"> Kbt. 62</w:t>
      </w:r>
      <w:r w:rsidRPr="00551AF9">
        <w:rPr>
          <w:rFonts w:ascii="Garamond" w:hAnsi="Garamond"/>
          <w:szCs w:val="24"/>
        </w:rPr>
        <w:t xml:space="preserve">. § (1) bekezdés </w:t>
      </w:r>
      <w:proofErr w:type="spellStart"/>
      <w:r w:rsidRPr="00551AF9">
        <w:rPr>
          <w:rFonts w:ascii="Garamond" w:hAnsi="Garamond"/>
          <w:szCs w:val="24"/>
        </w:rPr>
        <w:t>k</w:t>
      </w:r>
      <w:r>
        <w:rPr>
          <w:rFonts w:ascii="Garamond" w:hAnsi="Garamond"/>
          <w:szCs w:val="24"/>
        </w:rPr>
        <w:t>b</w:t>
      </w:r>
      <w:proofErr w:type="spellEnd"/>
      <w:r w:rsidRPr="00551AF9">
        <w:rPr>
          <w:rFonts w:ascii="Garamond" w:hAnsi="Garamond"/>
          <w:szCs w:val="24"/>
        </w:rPr>
        <w:t xml:space="preserve">) </w:t>
      </w:r>
      <w:r>
        <w:rPr>
          <w:rFonts w:ascii="Garamond" w:hAnsi="Garamond"/>
          <w:szCs w:val="24"/>
        </w:rPr>
        <w:t>al</w:t>
      </w:r>
      <w:r w:rsidRPr="00551AF9">
        <w:rPr>
          <w:rFonts w:ascii="Garamond" w:hAnsi="Garamond"/>
          <w:szCs w:val="24"/>
        </w:rPr>
        <w:t xml:space="preserve">pontjában meghatározott </w:t>
      </w:r>
      <w:r>
        <w:rPr>
          <w:rFonts w:ascii="Garamond" w:hAnsi="Garamond"/>
          <w:szCs w:val="24"/>
        </w:rPr>
        <w:t>feltétel.</w:t>
      </w:r>
    </w:p>
    <w:p w:rsidR="00DE54BA" w:rsidRDefault="00DE54BA" w:rsidP="00DE54BA">
      <w:pPr>
        <w:ind w:left="720"/>
        <w:contextualSpacing/>
        <w:rPr>
          <w:rFonts w:ascii="Garamond" w:hAnsi="Garamond"/>
          <w:szCs w:val="24"/>
        </w:rPr>
      </w:pPr>
    </w:p>
    <w:p w:rsidR="00DE54BA" w:rsidRPr="00C92F82" w:rsidRDefault="00DE54BA" w:rsidP="00DE54BA">
      <w:pPr>
        <w:ind w:left="720"/>
        <w:contextualSpacing/>
        <w:rPr>
          <w:rFonts w:ascii="Garamond" w:hAnsi="Garamond"/>
          <w:szCs w:val="24"/>
        </w:rPr>
      </w:pPr>
      <w:r w:rsidRPr="00C92F82">
        <w:rPr>
          <w:rFonts w:ascii="Garamond" w:hAnsi="Garamond"/>
          <w:szCs w:val="24"/>
        </w:rPr>
        <w:t>Fenti esetekben a Vállalkozó a szerződés megszűnése előtt már teljesített szolgáltatás szerződésszerű pénzbeli ellenértékére jogosult.</w:t>
      </w:r>
    </w:p>
    <w:p w:rsidR="00DE54BA" w:rsidRPr="005A65BF" w:rsidRDefault="00DE54BA" w:rsidP="00DE54BA">
      <w:pPr>
        <w:contextualSpacing/>
        <w:rPr>
          <w:rFonts w:ascii="Garamond" w:hAnsi="Garamond"/>
          <w:szCs w:val="24"/>
        </w:rPr>
      </w:pPr>
    </w:p>
    <w:p w:rsidR="00DE54BA" w:rsidRPr="00551AF9" w:rsidRDefault="00DE54BA" w:rsidP="00DE54BA">
      <w:pPr>
        <w:widowControl w:val="0"/>
        <w:numPr>
          <w:ilvl w:val="0"/>
          <w:numId w:val="18"/>
        </w:numPr>
        <w:autoSpaceDE w:val="0"/>
        <w:autoSpaceDN w:val="0"/>
        <w:ind w:hanging="720"/>
        <w:contextualSpacing/>
        <w:rPr>
          <w:rFonts w:ascii="Garamond" w:hAnsi="Garamond"/>
          <w:szCs w:val="24"/>
          <w:lang w:val="x-none"/>
        </w:rPr>
      </w:pPr>
      <w:r w:rsidRPr="00551AF9">
        <w:rPr>
          <w:rFonts w:ascii="Garamond" w:hAnsi="Garamond"/>
          <w:szCs w:val="24"/>
          <w:lang w:val="x-none"/>
        </w:rPr>
        <w:t>A megrendelő jogosult a szerződés azonnali hatályú felmondására, ha a vállalkozó a megrendelő írásbeli felszólítására, a megrendelő által kifogásolt vagy hiányolt cselekményeket nem orvosolja vagy pótolja a megadott határidőn belül, vagy ismételten szerződésszegést követ el.</w:t>
      </w:r>
    </w:p>
    <w:p w:rsidR="00DE54BA" w:rsidRPr="005A65BF" w:rsidRDefault="00DE54BA" w:rsidP="00DE54BA">
      <w:pPr>
        <w:rPr>
          <w:rFonts w:ascii="Garamond" w:eastAsia="Calibri" w:hAnsi="Garamond"/>
          <w:szCs w:val="24"/>
        </w:rPr>
      </w:pPr>
    </w:p>
    <w:p w:rsidR="00DE54BA" w:rsidRPr="005A65BF" w:rsidRDefault="00DE54BA" w:rsidP="00DE54BA">
      <w:pPr>
        <w:widowControl w:val="0"/>
        <w:numPr>
          <w:ilvl w:val="0"/>
          <w:numId w:val="18"/>
        </w:numPr>
        <w:autoSpaceDE w:val="0"/>
        <w:autoSpaceDN w:val="0"/>
        <w:ind w:hanging="720"/>
        <w:contextualSpacing/>
        <w:rPr>
          <w:rFonts w:ascii="Garamond" w:hAnsi="Garamond"/>
          <w:szCs w:val="24"/>
          <w:lang w:val="x-none"/>
        </w:rPr>
      </w:pPr>
      <w:r w:rsidRPr="00551AF9">
        <w:rPr>
          <w:rFonts w:ascii="Garamond" w:hAnsi="Garamond"/>
          <w:szCs w:val="24"/>
          <w:lang w:val="x-none"/>
        </w:rPr>
        <w:t>A megrendelő jogosult azonnali hatállyal felmondani a szerződést, ha a vállalkozó felelősségbiztosítása a szerződés hatálya alatt megszűnik, vagy az előírt mérték alá csökken.</w:t>
      </w:r>
    </w:p>
    <w:p w:rsidR="00DE54BA" w:rsidRDefault="00DE54BA" w:rsidP="00DE54BA">
      <w:pPr>
        <w:ind w:left="720"/>
        <w:contextualSpacing/>
        <w:rPr>
          <w:rFonts w:ascii="Garamond" w:hAnsi="Garamond"/>
          <w:szCs w:val="24"/>
        </w:rPr>
      </w:pPr>
    </w:p>
    <w:p w:rsidR="00DE54BA" w:rsidRPr="005A65BF" w:rsidRDefault="00DE54BA" w:rsidP="00DE54BA">
      <w:pPr>
        <w:widowControl w:val="0"/>
        <w:numPr>
          <w:ilvl w:val="0"/>
          <w:numId w:val="18"/>
        </w:numPr>
        <w:autoSpaceDE w:val="0"/>
        <w:autoSpaceDN w:val="0"/>
        <w:ind w:hanging="720"/>
        <w:contextualSpacing/>
        <w:rPr>
          <w:rFonts w:ascii="Garamond" w:hAnsi="Garamond"/>
          <w:szCs w:val="24"/>
          <w:lang w:val="x-none"/>
        </w:rPr>
      </w:pPr>
      <w:r w:rsidRPr="005A65BF">
        <w:rPr>
          <w:rFonts w:ascii="Garamond" w:hAnsi="Garamond"/>
          <w:szCs w:val="24"/>
          <w:lang w:val="x-none"/>
        </w:rPr>
        <w:t>Megrendelő a szerződést azonnali hatállyal felmondhatja, ha:</w:t>
      </w:r>
    </w:p>
    <w:p w:rsidR="00DE54BA" w:rsidRPr="005A65BF" w:rsidRDefault="00DE54BA" w:rsidP="00DE54BA">
      <w:pPr>
        <w:ind w:left="720"/>
        <w:contextualSpacing/>
        <w:rPr>
          <w:rFonts w:ascii="Garamond" w:hAnsi="Garamond"/>
          <w:szCs w:val="24"/>
          <w:lang w:val="x-none"/>
        </w:rPr>
      </w:pPr>
      <w:r w:rsidRPr="005A65BF">
        <w:rPr>
          <w:rFonts w:ascii="Garamond" w:hAnsi="Garamond"/>
          <w:szCs w:val="24"/>
          <w:lang w:val="x-none"/>
        </w:rPr>
        <w:t>a) feltétlenül szükséges a szerződés olyan lényeges módosítása, amely esetében a Kbt. 141. § alapján új közbeszerzési eljárást kell lefolytatni;</w:t>
      </w:r>
    </w:p>
    <w:p w:rsidR="00DE54BA" w:rsidRPr="005A65BF" w:rsidRDefault="00DE54BA" w:rsidP="00DE54BA">
      <w:pPr>
        <w:ind w:left="720"/>
        <w:contextualSpacing/>
        <w:rPr>
          <w:rFonts w:ascii="Garamond" w:hAnsi="Garamond"/>
          <w:szCs w:val="24"/>
          <w:lang w:val="x-none"/>
        </w:rPr>
      </w:pPr>
      <w:r w:rsidRPr="005A65BF">
        <w:rPr>
          <w:rFonts w:ascii="Garamond" w:hAnsi="Garamond"/>
          <w:szCs w:val="24"/>
          <w:lang w:val="x-none"/>
        </w:rPr>
        <w:t>b) a Vállalkozó nem biztosítja a Kbt. 138. §-ban foglaltak betartását, vagy a Vállalkozó személyében érvényesen olyan jogutódlás következett be, amely nem felel meg a Kbt. 139. §-ban foglaltaknak; vagy</w:t>
      </w:r>
    </w:p>
    <w:p w:rsidR="00DE54BA" w:rsidRPr="005A65BF" w:rsidRDefault="00DE54BA" w:rsidP="00DE54BA">
      <w:pPr>
        <w:ind w:left="720"/>
        <w:contextualSpacing/>
        <w:rPr>
          <w:rFonts w:ascii="Garamond" w:hAnsi="Garamond"/>
          <w:szCs w:val="24"/>
          <w:lang w:val="x-none"/>
        </w:rPr>
      </w:pPr>
      <w:r w:rsidRPr="005A65BF">
        <w:rPr>
          <w:rFonts w:ascii="Garamond" w:hAnsi="Garamond"/>
          <w:szCs w:val="24"/>
          <w:lang w:val="x-none"/>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DE54BA" w:rsidRDefault="00DE54BA" w:rsidP="00DE54BA">
      <w:pPr>
        <w:ind w:left="720"/>
        <w:contextualSpacing/>
        <w:rPr>
          <w:rFonts w:ascii="Garamond" w:hAnsi="Garamond"/>
          <w:szCs w:val="24"/>
        </w:rPr>
      </w:pPr>
    </w:p>
    <w:p w:rsidR="00DE54BA" w:rsidRPr="005A65BF" w:rsidRDefault="00DE54BA" w:rsidP="00DE54BA">
      <w:pPr>
        <w:widowControl w:val="0"/>
        <w:numPr>
          <w:ilvl w:val="0"/>
          <w:numId w:val="18"/>
        </w:numPr>
        <w:autoSpaceDE w:val="0"/>
        <w:autoSpaceDN w:val="0"/>
        <w:ind w:hanging="720"/>
        <w:contextualSpacing/>
        <w:rPr>
          <w:rFonts w:ascii="Garamond" w:hAnsi="Garamond"/>
          <w:szCs w:val="24"/>
          <w:lang w:val="x-none"/>
        </w:rPr>
      </w:pPr>
      <w:r w:rsidRPr="005A65BF">
        <w:rPr>
          <w:rFonts w:ascii="Garamond" w:hAnsi="Garamond"/>
          <w:szCs w:val="24"/>
          <w:lang w:val="x-none"/>
        </w:rPr>
        <w:t>Megrendelő azonnali hatállyal felmondja a szerződést, ha a szerződés megkötését követően jut tudomására, hogy a Vállalkozó tekintetében a közbeszerzési eljárás során kizáró ok állt fenn, és ezért ki kellett volna zárni a közbeszerzési eljárásból.</w:t>
      </w:r>
    </w:p>
    <w:p w:rsidR="00DE54BA" w:rsidRPr="005A65BF" w:rsidRDefault="00DE54BA" w:rsidP="00DE54BA">
      <w:pPr>
        <w:ind w:left="720"/>
        <w:contextualSpacing/>
        <w:rPr>
          <w:rFonts w:ascii="Garamond" w:hAnsi="Garamond"/>
          <w:szCs w:val="24"/>
        </w:rPr>
      </w:pPr>
    </w:p>
    <w:p w:rsidR="00DE54BA" w:rsidRPr="005A65BF" w:rsidRDefault="00DE54BA" w:rsidP="00DE54BA">
      <w:pPr>
        <w:widowControl w:val="0"/>
        <w:numPr>
          <w:ilvl w:val="0"/>
          <w:numId w:val="18"/>
        </w:numPr>
        <w:autoSpaceDE w:val="0"/>
        <w:autoSpaceDN w:val="0"/>
        <w:ind w:hanging="720"/>
        <w:contextualSpacing/>
        <w:rPr>
          <w:rFonts w:ascii="Garamond" w:hAnsi="Garamond"/>
          <w:szCs w:val="24"/>
          <w:lang w:val="x-none"/>
        </w:rPr>
      </w:pPr>
      <w:r w:rsidRPr="005A65BF">
        <w:rPr>
          <w:rFonts w:ascii="Garamond" w:hAnsi="Garamond"/>
          <w:szCs w:val="24"/>
          <w:lang w:val="x-none"/>
        </w:rPr>
        <w:t xml:space="preserve">Megrendelő súlyos szerződésszegésre hivatkozva azonnali hatállyal mondhatja fel a szerződést az alábbi esetekben: </w:t>
      </w:r>
    </w:p>
    <w:p w:rsidR="00DE54BA" w:rsidRPr="005A65BF" w:rsidRDefault="00DE54BA" w:rsidP="00DE54BA">
      <w:pPr>
        <w:ind w:left="720"/>
        <w:contextualSpacing/>
        <w:rPr>
          <w:rFonts w:ascii="Garamond" w:hAnsi="Garamond"/>
          <w:szCs w:val="24"/>
          <w:lang w:val="x-none"/>
        </w:rPr>
      </w:pPr>
      <w:r>
        <w:rPr>
          <w:rFonts w:ascii="Garamond" w:hAnsi="Garamond"/>
          <w:szCs w:val="24"/>
        </w:rPr>
        <w:t xml:space="preserve">- </w:t>
      </w:r>
      <w:r w:rsidRPr="005A65BF">
        <w:rPr>
          <w:rFonts w:ascii="Garamond" w:hAnsi="Garamond"/>
          <w:szCs w:val="24"/>
          <w:lang w:val="x-none"/>
        </w:rPr>
        <w:t>a vállalkozó, alvállalkozója vagy közreműködője jelen szerződésből eredő kötelezettségei bármelyikét a megrendelő ismételt írásbeli felhívására nem, vagy nem a felhívásban közölt módon teljesíti;</w:t>
      </w:r>
    </w:p>
    <w:p w:rsidR="00DE54BA" w:rsidRPr="005A65BF" w:rsidRDefault="00DE54BA" w:rsidP="00DE54BA">
      <w:pPr>
        <w:ind w:left="720"/>
        <w:contextualSpacing/>
        <w:rPr>
          <w:rFonts w:ascii="Garamond" w:hAnsi="Garamond"/>
          <w:szCs w:val="24"/>
          <w:lang w:val="x-none"/>
        </w:rPr>
      </w:pPr>
      <w:r>
        <w:rPr>
          <w:rFonts w:ascii="Garamond" w:hAnsi="Garamond"/>
          <w:szCs w:val="24"/>
        </w:rPr>
        <w:t xml:space="preserve">- </w:t>
      </w:r>
      <w:r w:rsidRPr="005A65BF">
        <w:rPr>
          <w:rFonts w:ascii="Garamond" w:hAnsi="Garamond"/>
          <w:szCs w:val="24"/>
          <w:lang w:val="x-none"/>
        </w:rPr>
        <w:t>a vállalkozó, alvállalkozója vagy közreműködője a megrendelő jóváhagyása hiányában végez a jelen szerződés szerint megrendelői döntési jogkörbe tartozó feladatokat,</w:t>
      </w:r>
    </w:p>
    <w:p w:rsidR="00DE54BA" w:rsidRPr="005A65BF" w:rsidRDefault="00DE54BA" w:rsidP="00DE54BA">
      <w:pPr>
        <w:ind w:left="720"/>
        <w:contextualSpacing/>
        <w:rPr>
          <w:rFonts w:ascii="Garamond" w:hAnsi="Garamond"/>
          <w:szCs w:val="24"/>
          <w:lang w:val="x-none"/>
        </w:rPr>
      </w:pPr>
      <w:r>
        <w:rPr>
          <w:rFonts w:ascii="Garamond" w:hAnsi="Garamond"/>
          <w:szCs w:val="24"/>
        </w:rPr>
        <w:lastRenderedPageBreak/>
        <w:t xml:space="preserve">- </w:t>
      </w:r>
      <w:r w:rsidRPr="005A65BF">
        <w:rPr>
          <w:rFonts w:ascii="Garamond" w:hAnsi="Garamond"/>
          <w:szCs w:val="24"/>
          <w:lang w:val="x-none"/>
        </w:rPr>
        <w:t>a vállalkozó ismételt felszólítást követően sem a jelen szerződésben foglalt határidőben tesz eleget a megrendelő felé értesítési kötelezettségének, vagy ő, illetőleg alvállalkozója vagy közreműködője bármely módon akadályozza, késlelteti, vagy ellehetetleníti a megrendelő ellenőrzési jogainak gyakorlását,</w:t>
      </w:r>
    </w:p>
    <w:p w:rsidR="00DE54BA" w:rsidRPr="005A65BF" w:rsidRDefault="00DE54BA" w:rsidP="00DE54BA">
      <w:pPr>
        <w:ind w:left="720"/>
        <w:contextualSpacing/>
        <w:rPr>
          <w:rFonts w:ascii="Garamond" w:hAnsi="Garamond"/>
          <w:szCs w:val="24"/>
          <w:lang w:val="x-none"/>
        </w:rPr>
      </w:pPr>
      <w:r>
        <w:rPr>
          <w:rFonts w:ascii="Garamond" w:hAnsi="Garamond"/>
          <w:szCs w:val="24"/>
        </w:rPr>
        <w:t xml:space="preserve">- </w:t>
      </w:r>
      <w:r w:rsidRPr="005A65BF">
        <w:rPr>
          <w:rFonts w:ascii="Garamond" w:hAnsi="Garamond"/>
          <w:szCs w:val="24"/>
          <w:lang w:val="x-none"/>
        </w:rPr>
        <w:t>a vállalkozó ismételt felszólítást követően sem a jogszabályban és a jelen szerződésben foglaltak szerint tesz eleget az építési napló vezetésére vonatkozó kötelezettségének,</w:t>
      </w:r>
    </w:p>
    <w:p w:rsidR="00DE54BA" w:rsidRPr="005A65BF" w:rsidRDefault="00DE54BA" w:rsidP="00DE54BA">
      <w:pPr>
        <w:ind w:left="720"/>
        <w:contextualSpacing/>
        <w:rPr>
          <w:rFonts w:ascii="Garamond" w:hAnsi="Garamond"/>
          <w:szCs w:val="24"/>
          <w:lang w:val="x-none"/>
        </w:rPr>
      </w:pPr>
      <w:r>
        <w:rPr>
          <w:rFonts w:ascii="Garamond" w:hAnsi="Garamond"/>
          <w:szCs w:val="24"/>
        </w:rPr>
        <w:t xml:space="preserve">- </w:t>
      </w:r>
      <w:r w:rsidRPr="005A65BF">
        <w:rPr>
          <w:rFonts w:ascii="Garamond" w:hAnsi="Garamond"/>
          <w:szCs w:val="24"/>
          <w:lang w:val="x-none"/>
        </w:rPr>
        <w:t>a vállalkozó ismételt felszólítást követően sem a jelen szerződésben foglaltak szerint tesz eleget a dokumentációs kötelezettségének.</w:t>
      </w:r>
    </w:p>
    <w:p w:rsidR="00DE54BA" w:rsidRDefault="00DE54BA" w:rsidP="00DE54BA">
      <w:pPr>
        <w:ind w:left="720"/>
        <w:contextualSpacing/>
        <w:rPr>
          <w:rFonts w:ascii="Garamond" w:hAnsi="Garamond"/>
          <w:szCs w:val="24"/>
        </w:rPr>
      </w:pPr>
    </w:p>
    <w:p w:rsidR="00DE54BA" w:rsidRPr="00551AF9" w:rsidRDefault="00DE54BA" w:rsidP="00DE54BA">
      <w:pPr>
        <w:widowControl w:val="0"/>
        <w:numPr>
          <w:ilvl w:val="0"/>
          <w:numId w:val="18"/>
        </w:numPr>
        <w:autoSpaceDE w:val="0"/>
        <w:autoSpaceDN w:val="0"/>
        <w:ind w:hanging="720"/>
        <w:contextualSpacing/>
        <w:rPr>
          <w:rFonts w:ascii="Garamond" w:hAnsi="Garamond"/>
          <w:szCs w:val="24"/>
          <w:lang w:val="x-none"/>
        </w:rPr>
      </w:pPr>
      <w:r w:rsidRPr="00551AF9">
        <w:rPr>
          <w:rFonts w:ascii="Garamond" w:hAnsi="Garamond"/>
          <w:szCs w:val="24"/>
          <w:lang w:val="x-none"/>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DE54BA" w:rsidRPr="005A65BF" w:rsidRDefault="00DE54BA" w:rsidP="00DE54BA">
      <w:pPr>
        <w:ind w:left="720"/>
        <w:contextualSpacing/>
        <w:rPr>
          <w:rFonts w:ascii="Garamond" w:hAnsi="Garamond"/>
          <w:szCs w:val="24"/>
        </w:rPr>
      </w:pPr>
    </w:p>
    <w:p w:rsidR="00DE54BA" w:rsidRPr="00172F85" w:rsidRDefault="00DE54BA" w:rsidP="00DE54BA">
      <w:pPr>
        <w:numPr>
          <w:ilvl w:val="0"/>
          <w:numId w:val="7"/>
        </w:numPr>
        <w:ind w:left="709" w:hanging="709"/>
        <w:contextualSpacing/>
        <w:jc w:val="left"/>
        <w:rPr>
          <w:rFonts w:ascii="Garamond" w:hAnsi="Garamond"/>
          <w:b/>
          <w:szCs w:val="24"/>
          <w:u w:val="single"/>
        </w:rPr>
      </w:pPr>
      <w:r w:rsidRPr="00172F85">
        <w:rPr>
          <w:rFonts w:ascii="Garamond" w:hAnsi="Garamond"/>
          <w:b/>
          <w:szCs w:val="24"/>
          <w:u w:val="single"/>
        </w:rPr>
        <w:t>Szerződést biztosító mellékkötelezettségek</w:t>
      </w:r>
    </w:p>
    <w:p w:rsidR="00DE54BA" w:rsidRPr="00172F85" w:rsidRDefault="00DE54BA" w:rsidP="00DE54BA">
      <w:pPr>
        <w:tabs>
          <w:tab w:val="left" w:pos="1418"/>
        </w:tabs>
        <w:ind w:left="1418" w:hanging="709"/>
        <w:rPr>
          <w:rFonts w:ascii="Garamond" w:eastAsia="Calibri" w:hAnsi="Garamond"/>
          <w:szCs w:val="24"/>
          <w:lang w:val="x-none" w:eastAsia="x-none"/>
        </w:rPr>
      </w:pPr>
    </w:p>
    <w:p w:rsidR="00DE54BA" w:rsidRPr="00B41215" w:rsidRDefault="00DE54BA" w:rsidP="00DE54BA">
      <w:pPr>
        <w:widowControl w:val="0"/>
        <w:numPr>
          <w:ilvl w:val="0"/>
          <w:numId w:val="20"/>
        </w:numPr>
        <w:autoSpaceDE w:val="0"/>
        <w:autoSpaceDN w:val="0"/>
        <w:ind w:hanging="720"/>
        <w:contextualSpacing/>
        <w:rPr>
          <w:rFonts w:ascii="Garamond" w:hAnsi="Garamond"/>
          <w:szCs w:val="24"/>
          <w:lang w:val="x-none"/>
        </w:rPr>
      </w:pPr>
      <w:r w:rsidRPr="00B41215">
        <w:rPr>
          <w:rFonts w:ascii="Garamond" w:hAnsi="Garamond"/>
          <w:szCs w:val="24"/>
        </w:rPr>
        <w:t>A</w:t>
      </w:r>
      <w:r w:rsidRPr="00B41215">
        <w:rPr>
          <w:rFonts w:ascii="Garamond" w:hAnsi="Garamond"/>
          <w:szCs w:val="24"/>
          <w:lang w:val="x-none"/>
        </w:rPr>
        <w:t xml:space="preserve">mennyiben a </w:t>
      </w:r>
      <w:r w:rsidRPr="00B41215">
        <w:rPr>
          <w:rFonts w:ascii="Garamond" w:hAnsi="Garamond"/>
          <w:szCs w:val="24"/>
        </w:rPr>
        <w:t xml:space="preserve">Vállalkozó a jelen </w:t>
      </w:r>
      <w:r w:rsidRPr="00B41215">
        <w:rPr>
          <w:rFonts w:ascii="Garamond" w:hAnsi="Garamond"/>
          <w:szCs w:val="24"/>
          <w:lang w:val="x-none"/>
        </w:rPr>
        <w:t>szerződés</w:t>
      </w:r>
      <w:r w:rsidRPr="00B41215">
        <w:rPr>
          <w:rFonts w:ascii="Garamond" w:hAnsi="Garamond"/>
          <w:szCs w:val="24"/>
        </w:rPr>
        <w:t xml:space="preserve"> tárgyát képező szolgáltatást</w:t>
      </w:r>
      <w:r w:rsidRPr="00B41215">
        <w:rPr>
          <w:rFonts w:ascii="Garamond" w:hAnsi="Garamond"/>
          <w:szCs w:val="24"/>
          <w:lang w:val="x-none"/>
        </w:rPr>
        <w:t xml:space="preserve"> olyan okból teljesíti késedelmesen, melyért felelős késedelmi kötbér fizetésére köteles melynek mérték</w:t>
      </w:r>
      <w:r w:rsidRPr="00B41215">
        <w:rPr>
          <w:rFonts w:ascii="Garamond" w:hAnsi="Garamond"/>
          <w:szCs w:val="24"/>
        </w:rPr>
        <w:t xml:space="preserve">e </w:t>
      </w:r>
      <w:r w:rsidRPr="00B41215">
        <w:rPr>
          <w:rFonts w:ascii="Garamond" w:hAnsi="Garamond"/>
          <w:szCs w:val="24"/>
          <w:lang w:val="x-none"/>
        </w:rPr>
        <w:t>a nettó</w:t>
      </w:r>
      <w:r w:rsidRPr="00B41215">
        <w:rPr>
          <w:rFonts w:ascii="Garamond" w:hAnsi="Garamond"/>
          <w:szCs w:val="24"/>
        </w:rPr>
        <w:t xml:space="preserve"> – tartalékkeret nélkül számított -</w:t>
      </w:r>
      <w:r w:rsidRPr="00B41215">
        <w:rPr>
          <w:rFonts w:ascii="Garamond" w:hAnsi="Garamond"/>
          <w:szCs w:val="24"/>
          <w:lang w:val="x-none"/>
        </w:rPr>
        <w:t xml:space="preserve"> </w:t>
      </w:r>
      <w:r w:rsidRPr="00B41215">
        <w:rPr>
          <w:rFonts w:ascii="Garamond" w:hAnsi="Garamond"/>
          <w:szCs w:val="24"/>
        </w:rPr>
        <w:t>vállalkozói díj</w:t>
      </w:r>
      <w:r w:rsidRPr="00B41215">
        <w:rPr>
          <w:rFonts w:ascii="Garamond" w:hAnsi="Garamond"/>
          <w:szCs w:val="24"/>
          <w:lang w:val="x-none"/>
        </w:rPr>
        <w:t xml:space="preserve"> 1%-a/késedelmes naptári nap.</w:t>
      </w:r>
      <w:r w:rsidRPr="00B41215">
        <w:rPr>
          <w:rFonts w:ascii="Garamond" w:hAnsi="Garamond"/>
          <w:szCs w:val="24"/>
        </w:rPr>
        <w:t xml:space="preserve"> A késedelmi kötbér maximális mértéke megegyezik a 10 késedelmes naptári nappal érintett késedelmi kötbér összegével. </w:t>
      </w:r>
      <w:r w:rsidRPr="00B41215">
        <w:rPr>
          <w:rFonts w:ascii="Garamond" w:hAnsi="Garamond"/>
          <w:szCs w:val="24"/>
          <w:lang w:val="x-none"/>
        </w:rPr>
        <w:t xml:space="preserve"> </w:t>
      </w:r>
      <w:r w:rsidRPr="00B41215">
        <w:rPr>
          <w:rFonts w:ascii="Garamond" w:hAnsi="Garamond"/>
          <w:szCs w:val="24"/>
        </w:rPr>
        <w:t>Megrendelő</w:t>
      </w:r>
      <w:r w:rsidRPr="00B41215">
        <w:rPr>
          <w:rFonts w:ascii="Garamond" w:hAnsi="Garamond"/>
          <w:szCs w:val="24"/>
          <w:lang w:val="x-none"/>
        </w:rPr>
        <w:t xml:space="preserve"> a 10 napot meghaladó késedelem esetén jogosult a szerződést azonnali hatállyal megszüntetni és a teljes nettó</w:t>
      </w:r>
      <w:r w:rsidRPr="00B41215">
        <w:rPr>
          <w:rFonts w:ascii="Garamond" w:hAnsi="Garamond"/>
          <w:szCs w:val="24"/>
        </w:rPr>
        <w:t xml:space="preserve"> – tartalékkeret nélkül számított -</w:t>
      </w:r>
      <w:r w:rsidRPr="00B41215">
        <w:rPr>
          <w:rFonts w:ascii="Garamond" w:hAnsi="Garamond"/>
          <w:szCs w:val="24"/>
          <w:lang w:val="x-none"/>
        </w:rPr>
        <w:t xml:space="preserve"> </w:t>
      </w:r>
      <w:r w:rsidRPr="00B41215">
        <w:rPr>
          <w:rFonts w:ascii="Garamond" w:hAnsi="Garamond"/>
          <w:szCs w:val="24"/>
        </w:rPr>
        <w:t xml:space="preserve">szerződéses </w:t>
      </w:r>
      <w:r w:rsidRPr="00B41215">
        <w:rPr>
          <w:rFonts w:ascii="Garamond" w:hAnsi="Garamond"/>
          <w:szCs w:val="24"/>
          <w:lang w:val="x-none"/>
        </w:rPr>
        <w:t>ellenszolgáltatás 20 %-</w:t>
      </w:r>
      <w:proofErr w:type="spellStart"/>
      <w:r w:rsidRPr="00B41215">
        <w:rPr>
          <w:rFonts w:ascii="Garamond" w:hAnsi="Garamond"/>
          <w:szCs w:val="24"/>
          <w:lang w:val="x-none"/>
        </w:rPr>
        <w:t>nak</w:t>
      </w:r>
      <w:proofErr w:type="spellEnd"/>
      <w:r w:rsidRPr="00B41215">
        <w:rPr>
          <w:rFonts w:ascii="Garamond" w:hAnsi="Garamond"/>
          <w:szCs w:val="24"/>
          <w:lang w:val="x-none"/>
        </w:rPr>
        <w:t xml:space="preserve"> megfelelő mértékű meghiúsulási kötbért követelni.</w:t>
      </w:r>
    </w:p>
    <w:p w:rsidR="00DE54BA" w:rsidRPr="00B41215" w:rsidRDefault="00DE54BA" w:rsidP="00DE54BA">
      <w:pPr>
        <w:ind w:left="720"/>
        <w:contextualSpacing/>
        <w:rPr>
          <w:rFonts w:ascii="Garamond" w:hAnsi="Garamond"/>
          <w:szCs w:val="24"/>
          <w:lang w:val="x-none"/>
        </w:rPr>
      </w:pPr>
    </w:p>
    <w:p w:rsidR="00DE54BA" w:rsidRPr="00B41215" w:rsidRDefault="00DE54BA" w:rsidP="00DE54BA">
      <w:pPr>
        <w:widowControl w:val="0"/>
        <w:numPr>
          <w:ilvl w:val="0"/>
          <w:numId w:val="20"/>
        </w:numPr>
        <w:autoSpaceDE w:val="0"/>
        <w:autoSpaceDN w:val="0"/>
        <w:ind w:hanging="720"/>
        <w:contextualSpacing/>
        <w:rPr>
          <w:rFonts w:ascii="Garamond" w:hAnsi="Garamond"/>
          <w:szCs w:val="24"/>
        </w:rPr>
      </w:pPr>
      <w:r w:rsidRPr="00B41215">
        <w:rPr>
          <w:rFonts w:ascii="Garamond" w:hAnsi="Garamond" w:cs="Garamond"/>
          <w:bCs/>
          <w:iCs/>
          <w:szCs w:val="24"/>
        </w:rPr>
        <w:t>Amennyiben a jelen szerződés teljesítése olyan okból hiúsul meg, melyért Vállalkozó felelős, Vállalkozó meghiúsulási kötbért köteles fizetni, melynek mértéke a teljes nettó,</w:t>
      </w:r>
      <w:r w:rsidRPr="00B41215">
        <w:rPr>
          <w:rFonts w:ascii="Garamond" w:hAnsi="Garamond"/>
          <w:szCs w:val="24"/>
        </w:rPr>
        <w:t xml:space="preserve"> tartalékkeret nélkül számított</w:t>
      </w:r>
      <w:r w:rsidRPr="00B41215">
        <w:rPr>
          <w:rFonts w:ascii="Garamond" w:hAnsi="Garamond"/>
          <w:szCs w:val="24"/>
          <w:lang w:val="x-none"/>
        </w:rPr>
        <w:t xml:space="preserve"> </w:t>
      </w:r>
      <w:r w:rsidRPr="00B41215">
        <w:rPr>
          <w:rFonts w:ascii="Garamond" w:hAnsi="Garamond" w:cs="Garamond"/>
          <w:bCs/>
          <w:iCs/>
          <w:szCs w:val="24"/>
        </w:rPr>
        <w:t xml:space="preserve">szerződéses ellenérték 20 %-a. </w:t>
      </w:r>
      <w:r w:rsidRPr="00B41215">
        <w:rPr>
          <w:rFonts w:ascii="Garamond" w:hAnsi="Garamond"/>
          <w:szCs w:val="24"/>
        </w:rPr>
        <w:t>Megrendelő meghiúsulásnak tekinti azt is, amennyiben a fizetendő késedelmi kötbér összege meghaladja a 10 késedelmes napra vonatkozóan fizetendő késedelmi kötbér mértékét.</w:t>
      </w:r>
    </w:p>
    <w:p w:rsidR="00DE54BA" w:rsidRPr="001070D9" w:rsidRDefault="00DE54BA" w:rsidP="00DE54BA">
      <w:pPr>
        <w:ind w:left="720"/>
        <w:contextualSpacing/>
        <w:rPr>
          <w:rFonts w:ascii="Garamond" w:hAnsi="Garamond"/>
          <w:szCs w:val="24"/>
        </w:rPr>
      </w:pPr>
    </w:p>
    <w:p w:rsidR="00DE54BA" w:rsidRPr="00CF263C" w:rsidRDefault="00DE54BA" w:rsidP="00DE54BA">
      <w:pPr>
        <w:widowControl w:val="0"/>
        <w:numPr>
          <w:ilvl w:val="0"/>
          <w:numId w:val="20"/>
        </w:numPr>
        <w:autoSpaceDE w:val="0"/>
        <w:autoSpaceDN w:val="0"/>
        <w:ind w:hanging="720"/>
        <w:contextualSpacing/>
        <w:rPr>
          <w:rFonts w:ascii="Garamond" w:hAnsi="Garamond"/>
          <w:szCs w:val="24"/>
        </w:rPr>
      </w:pPr>
      <w:r w:rsidRPr="00551AF9">
        <w:rPr>
          <w:rFonts w:ascii="Garamond" w:hAnsi="Garamond"/>
          <w:color w:val="000000"/>
          <w:szCs w:val="24"/>
        </w:rPr>
        <w:t xml:space="preserve">Amennyiben a </w:t>
      </w:r>
      <w:r>
        <w:rPr>
          <w:rFonts w:ascii="Garamond" w:hAnsi="Garamond"/>
          <w:color w:val="000000"/>
          <w:szCs w:val="24"/>
        </w:rPr>
        <w:t>Vállalkozónak</w:t>
      </w:r>
      <w:r w:rsidRPr="00551AF9">
        <w:rPr>
          <w:rFonts w:ascii="Garamond" w:hAnsi="Garamond"/>
          <w:color w:val="000000"/>
          <w:szCs w:val="24"/>
        </w:rPr>
        <w:t xml:space="preserve"> kötbérfizetési kötelezettsége merül fel, Megrendelő a kötbér összegével csökkentve fizeti ki a Vállalkozó aktuális/esedékes számláját, f</w:t>
      </w:r>
      <w:r>
        <w:rPr>
          <w:rFonts w:ascii="Garamond" w:hAnsi="Garamond"/>
          <w:color w:val="000000"/>
          <w:szCs w:val="24"/>
        </w:rPr>
        <w:t>igyelemmel ugyanakkor a Kbt. 135</w:t>
      </w:r>
      <w:r w:rsidRPr="00551AF9">
        <w:rPr>
          <w:rFonts w:ascii="Garamond" w:hAnsi="Garamond"/>
          <w:color w:val="000000"/>
          <w:szCs w:val="24"/>
        </w:rPr>
        <w:t>. §. (6) bekezdésben foglaltakra. Kötbérfizetési kötelezettség esetén Vállalkozó köteles külön nyilatkozatban is elismerni Megrendelő követelését. Amennyiben Vállalkozó a kötbérfizetési kötelezettségének elismerését jogszerűtlenül megtagadja, Megrendelő jogosult érvényesíteni vele szemben minden e kötelezettsége megszegéséből eredő károkat, költségeket, elmaradt hasznokat.</w:t>
      </w:r>
    </w:p>
    <w:p w:rsidR="00DE54BA" w:rsidRPr="00551AF9" w:rsidRDefault="00DE54BA" w:rsidP="00DE54BA">
      <w:pPr>
        <w:rPr>
          <w:rFonts w:ascii="Garamond" w:eastAsia="Calibri" w:hAnsi="Garamond"/>
        </w:rPr>
      </w:pPr>
    </w:p>
    <w:p w:rsidR="00DE54BA" w:rsidRPr="00E7109D" w:rsidRDefault="00DE54BA" w:rsidP="00DE54BA">
      <w:pPr>
        <w:widowControl w:val="0"/>
        <w:numPr>
          <w:ilvl w:val="0"/>
          <w:numId w:val="20"/>
        </w:numPr>
        <w:autoSpaceDE w:val="0"/>
        <w:autoSpaceDN w:val="0"/>
        <w:ind w:hanging="720"/>
        <w:contextualSpacing/>
        <w:rPr>
          <w:rFonts w:ascii="Garamond" w:hAnsi="Garamond"/>
          <w:szCs w:val="24"/>
          <w:lang w:val="x-none"/>
        </w:rPr>
      </w:pPr>
      <w:r w:rsidRPr="00E7109D">
        <w:rPr>
          <w:rFonts w:ascii="Garamond" w:hAnsi="Garamond"/>
          <w:szCs w:val="24"/>
          <w:lang w:val="x-none"/>
        </w:rPr>
        <w:t>A vállalkozó hibásan teljesít, ha a jelen szerződés alapján általa megvalósított vállalkozási tevékenység eredményeként létrejött dolog a teljesítés során nem felel meg a jogszabályban vagy a szerződésben meghatározott tulajdonságoknak. Ez esetben a megrendelő elsősorban - választása szerint - kijavítást vagy kicserélést (a szolgáltatás újbóli teljesítését) követelhet, kivéve, ha az a vállalkozónak aránytalan többletköltséget eredményezne.</w:t>
      </w:r>
    </w:p>
    <w:p w:rsidR="00DE54BA" w:rsidRPr="00551AF9" w:rsidRDefault="00DE54BA" w:rsidP="00DE54BA">
      <w:pPr>
        <w:rPr>
          <w:rFonts w:ascii="Garamond" w:eastAsia="Calibri" w:hAnsi="Garamond"/>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Ha a vállalkozó a kijavítást, illetve a kicserélést (a szolgáltatás újbóli teljesítését) nem vállalja, vagy annak a jogszabályi előírásoknak és a megrendelő elvárásainak megfelelően nem tud eleget tenni, a megrendelő - választása szerint - megfelelő árleszállítást igényelhet vagy felmondhatja a szerződést és kötbérigényének érvényesítése mellett, azt meghaladó kár esetében kártérítést követelhet. </w:t>
      </w:r>
    </w:p>
    <w:p w:rsidR="00DE54BA" w:rsidRPr="00E7109D" w:rsidRDefault="00DE54BA" w:rsidP="00DE54BA">
      <w:pPr>
        <w:contextualSpacing/>
        <w:rPr>
          <w:rFonts w:ascii="Garamond" w:hAnsi="Garamond"/>
          <w:szCs w:val="24"/>
        </w:rPr>
      </w:pPr>
    </w:p>
    <w:p w:rsidR="00DE54BA" w:rsidRPr="00E7109D" w:rsidRDefault="00DE54BA" w:rsidP="00DE54BA">
      <w:pPr>
        <w:widowControl w:val="0"/>
        <w:numPr>
          <w:ilvl w:val="0"/>
          <w:numId w:val="20"/>
        </w:numPr>
        <w:autoSpaceDE w:val="0"/>
        <w:autoSpaceDN w:val="0"/>
        <w:ind w:hanging="720"/>
        <w:contextualSpacing/>
        <w:rPr>
          <w:rFonts w:ascii="Garamond" w:hAnsi="Garamond"/>
          <w:szCs w:val="24"/>
        </w:rPr>
      </w:pPr>
      <w:r w:rsidRPr="00E7109D">
        <w:rPr>
          <w:rFonts w:ascii="Garamond" w:hAnsi="Garamond"/>
          <w:szCs w:val="24"/>
        </w:rPr>
        <w:t xml:space="preserve">Ha a vállalkozó a kijavítást megfelelő határidőre nem vállalja, vagy nem végzi el, a </w:t>
      </w:r>
      <w:r w:rsidRPr="00E7109D">
        <w:rPr>
          <w:rFonts w:ascii="Garamond" w:hAnsi="Garamond"/>
          <w:szCs w:val="24"/>
        </w:rPr>
        <w:lastRenderedPageBreak/>
        <w:t>megrendelő a hibát a vállalkozó költségére maga kijavíthatja vagy mással kijavíttathatja, ezen időpontig az ellenszolgáltatás arányos részét visszatarthatja.</w:t>
      </w:r>
    </w:p>
    <w:p w:rsidR="00DE54BA" w:rsidRPr="00E7109D"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A szavatossági kötelezettség teljesítésével és a szerződésszerű állapot megteremtésével kapcsolatos költségek - ideértve különösen az anyag-, munka- és továbbítási költségeket – a vállalkozót terhelik.</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A megrendelő a hiba felfedezése után a legrövidebb időn belül köteles kifogását a vállalkozóval közölni, illetve szavatossági</w:t>
      </w:r>
      <w:r>
        <w:rPr>
          <w:rFonts w:ascii="Garamond" w:hAnsi="Garamond"/>
          <w:szCs w:val="24"/>
        </w:rPr>
        <w:t>/jótállási</w:t>
      </w:r>
      <w:r w:rsidRPr="00551AF9">
        <w:rPr>
          <w:rFonts w:ascii="Garamond" w:hAnsi="Garamond"/>
          <w:szCs w:val="24"/>
          <w:lang w:val="x-none"/>
        </w:rPr>
        <w:t xml:space="preserve"> jogait a jótállási határidőn, illetőleg, amennyiben ez utóbbi később jár le, az elévülési jellegű szavatossági határidőn (jogszabályban meghatározott esetben a kötelező alkalmassági idő) belül érvényesíteni. Nem számít bele a szavatossági időbe a kijavítási időnek az a része, amely alatt a megrendelő a dolgot nem tudja </w:t>
      </w:r>
      <w:proofErr w:type="spellStart"/>
      <w:r w:rsidRPr="00551AF9">
        <w:rPr>
          <w:rFonts w:ascii="Garamond" w:hAnsi="Garamond"/>
          <w:szCs w:val="24"/>
          <w:lang w:val="x-none"/>
        </w:rPr>
        <w:t>rendeltetésszerűen</w:t>
      </w:r>
      <w:proofErr w:type="spellEnd"/>
      <w:r w:rsidRPr="00551AF9">
        <w:rPr>
          <w:rFonts w:ascii="Garamond" w:hAnsi="Garamond"/>
          <w:szCs w:val="24"/>
          <w:lang w:val="x-none"/>
        </w:rPr>
        <w:t xml:space="preserve"> használni. A szavatossági</w:t>
      </w:r>
      <w:r>
        <w:rPr>
          <w:rFonts w:ascii="Garamond" w:hAnsi="Garamond"/>
          <w:szCs w:val="24"/>
        </w:rPr>
        <w:t>/jótállási</w:t>
      </w:r>
      <w:r w:rsidRPr="00551AF9">
        <w:rPr>
          <w:rFonts w:ascii="Garamond" w:hAnsi="Garamond"/>
          <w:szCs w:val="24"/>
          <w:lang w:val="x-none"/>
        </w:rPr>
        <w:t xml:space="preserve"> jog érvényesíthetőségének határideje a dolognak vagy jelentősebb részének kicserélése (kijavítása) esetén a kicserélt (kijavított) dologra (dologrészre), valamint a kijavítás következményeként jelentkező hiba tekintetében újból kezdődik.</w:t>
      </w:r>
    </w:p>
    <w:p w:rsidR="00DE54BA" w:rsidRPr="00E8019A" w:rsidRDefault="00DE54BA" w:rsidP="00DE54BA">
      <w:pPr>
        <w:contextualSpacing/>
        <w:rPr>
          <w:rFonts w:ascii="Garamond" w:hAnsi="Garamond"/>
          <w:szCs w:val="24"/>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Szavatossági jogainak érvényesítésén kívül a megrendelő a hibás teljesítésből eredő kárának megtérítését is követelheti a kártérítés szabályai szerint.</w:t>
      </w:r>
    </w:p>
    <w:p w:rsidR="00DE54BA" w:rsidRPr="00551AF9" w:rsidRDefault="00DE54BA" w:rsidP="00DE54BA">
      <w:pPr>
        <w:ind w:left="720"/>
        <w:contextualSpacing/>
        <w:rPr>
          <w:rFonts w:ascii="Garamond" w:hAnsi="Garamond"/>
          <w:szCs w:val="24"/>
          <w:lang w:val="x-none"/>
        </w:rPr>
      </w:pPr>
    </w:p>
    <w:p w:rsidR="00DE54BA" w:rsidRPr="001070D9" w:rsidRDefault="00DE54BA" w:rsidP="00DE54BA">
      <w:pPr>
        <w:widowControl w:val="0"/>
        <w:numPr>
          <w:ilvl w:val="0"/>
          <w:numId w:val="20"/>
        </w:numPr>
        <w:autoSpaceDE w:val="0"/>
        <w:autoSpaceDN w:val="0"/>
        <w:ind w:hanging="720"/>
        <w:contextualSpacing/>
        <w:rPr>
          <w:rFonts w:ascii="Garamond" w:hAnsi="Garamond"/>
          <w:szCs w:val="24"/>
          <w:lang w:val="x-none"/>
        </w:rPr>
      </w:pPr>
      <w:r w:rsidRPr="00017684">
        <w:rPr>
          <w:rFonts w:ascii="Garamond" w:hAnsi="Garamond"/>
          <w:szCs w:val="24"/>
          <w:lang w:val="x-none"/>
        </w:rPr>
        <w:t>A vállalkozó a szerződésben foglalt valamennyi munkára</w:t>
      </w:r>
      <w:r>
        <w:rPr>
          <w:rFonts w:ascii="Garamond" w:hAnsi="Garamond"/>
          <w:szCs w:val="24"/>
        </w:rPr>
        <w:t xml:space="preserve"> </w:t>
      </w:r>
      <w:r w:rsidRPr="002E777A">
        <w:rPr>
          <w:rFonts w:ascii="Garamond" w:hAnsi="Garamond"/>
          <w:szCs w:val="24"/>
          <w:highlight w:val="lightGray"/>
        </w:rPr>
        <w:t>[…]</w:t>
      </w:r>
      <w:r>
        <w:rPr>
          <w:rFonts w:ascii="Garamond" w:hAnsi="Garamond"/>
          <w:szCs w:val="24"/>
        </w:rPr>
        <w:t xml:space="preserve"> </w:t>
      </w:r>
      <w:r w:rsidRPr="00017684">
        <w:rPr>
          <w:rFonts w:ascii="Garamond" w:hAnsi="Garamond"/>
          <w:szCs w:val="24"/>
          <w:lang w:val="x-none"/>
        </w:rPr>
        <w:t>hónap teljes körű</w:t>
      </w:r>
      <w:r w:rsidRPr="00420A2E">
        <w:rPr>
          <w:rFonts w:ascii="Garamond" w:hAnsi="Garamond"/>
          <w:szCs w:val="24"/>
          <w:lang w:val="x-none"/>
        </w:rPr>
        <w:t xml:space="preserve"> jótállást vállal, melyek kezdetének időpontja a hiba és hiánymentes műszaki átadás-átvételi eljárás dátuma. Esetleges javítás esetén a </w:t>
      </w:r>
      <w:r>
        <w:rPr>
          <w:rFonts w:ascii="Garamond" w:hAnsi="Garamond"/>
          <w:szCs w:val="24"/>
        </w:rPr>
        <w:t>jótállási</w:t>
      </w:r>
      <w:r w:rsidRPr="00420A2E">
        <w:rPr>
          <w:rFonts w:ascii="Garamond" w:hAnsi="Garamond"/>
          <w:szCs w:val="24"/>
          <w:lang w:val="x-none"/>
        </w:rPr>
        <w:t xml:space="preserve"> idő a javított részre új</w:t>
      </w:r>
      <w:r>
        <w:rPr>
          <w:rFonts w:ascii="Garamond" w:hAnsi="Garamond"/>
          <w:szCs w:val="24"/>
        </w:rPr>
        <w:t xml:space="preserve">ból </w:t>
      </w:r>
      <w:r w:rsidRPr="00420A2E">
        <w:rPr>
          <w:rFonts w:ascii="Garamond" w:hAnsi="Garamond"/>
          <w:szCs w:val="24"/>
          <w:lang w:val="x-none"/>
        </w:rPr>
        <w:t>kezdődik. Ez idő alatt vállalkozó a felelősség alól csak akkor mentesül, ha bizonyítja, hogy a hiba oka a teljesítés után keletkezett.</w:t>
      </w:r>
      <w:r w:rsidRPr="00420A2E">
        <w:rPr>
          <w:rFonts w:ascii="Garamond" w:hAnsi="Garamond"/>
          <w:szCs w:val="24"/>
        </w:rPr>
        <w:t xml:space="preserve"> </w:t>
      </w:r>
      <w:r w:rsidRPr="00E7109D">
        <w:rPr>
          <w:rFonts w:ascii="Garamond" w:hAnsi="Garamond"/>
          <w:szCs w:val="24"/>
        </w:rPr>
        <w:t>Megrendelő a jótállási jogainak gyakorlására, a jelen szerződés kellékszavatossági jogok gyakorlására vonatkozó rendelkezései szerint jogosult.</w:t>
      </w:r>
    </w:p>
    <w:p w:rsidR="00DE54BA" w:rsidRPr="00420A2E"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Amennyiben a létesítmény, vagy ennek egy része a jótállási idő alatt a vállalkozó jótállási kötelezettsége alá tartozó hiányosságok miatt nem üzemel </w:t>
      </w:r>
      <w:proofErr w:type="spellStart"/>
      <w:r w:rsidRPr="00551AF9">
        <w:rPr>
          <w:rFonts w:ascii="Garamond" w:hAnsi="Garamond"/>
          <w:szCs w:val="24"/>
          <w:lang w:val="x-none"/>
        </w:rPr>
        <w:t>rendeltetésszerűen</w:t>
      </w:r>
      <w:proofErr w:type="spellEnd"/>
      <w:r w:rsidRPr="00551AF9">
        <w:rPr>
          <w:rFonts w:ascii="Garamond" w:hAnsi="Garamond"/>
          <w:szCs w:val="24"/>
          <w:lang w:val="x-none"/>
        </w:rPr>
        <w:t>, az előzőekben meghatározott jótállási idő a létesítményt, illetve az érintett építményt illetően annyi idővel meghosszabbodik, amennyi ideig az a rendeltetésszerű használatra alkalmassá nem vált.</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A vállalkozó jótállási kötelezettsége nem terjed ki azokra a hibákra, amelyekről a vállalkozó bebizonyítja, hogy a hiba oka a teljesítés után keletkezett rendeltetésellenes használat vagy karbantartás elmulasztásának következményeként.</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Pr>
          <w:rFonts w:ascii="Garamond" w:hAnsi="Garamond"/>
          <w:szCs w:val="24"/>
          <w:lang w:val="x-none"/>
        </w:rPr>
        <w:t>A jótállási</w:t>
      </w:r>
      <w:r>
        <w:rPr>
          <w:rFonts w:ascii="Garamond" w:hAnsi="Garamond"/>
          <w:szCs w:val="24"/>
        </w:rPr>
        <w:t xml:space="preserve"> </w:t>
      </w:r>
      <w:r w:rsidRPr="00551AF9">
        <w:rPr>
          <w:rFonts w:ascii="Garamond" w:hAnsi="Garamond"/>
          <w:szCs w:val="24"/>
          <w:lang w:val="x-none"/>
        </w:rPr>
        <w:t>idő alatt fellépő hiányosságot, hibát haladéktalanul a vállalkozó tudomására kell hozni, a vállalkozó pedig köteles haladéktalanul intézkedni, a hibát, hiányt kiküszöbölni.</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Konstrukciós hiba esetén a vállalkozó köteles a megrendelő kérésére a létesítmény mindazon elemeit, részeit, tartozékait, stb. jótállási kötelezettsége keretében saját költségére kijavítani, vagy kicserélni, amelyek ugyan nem sérültek meg, de a hibásnak bizonyult elemekkel, részekkel, tartozékokkal, stb. azonos konstrukciójúaknak bizonyultak, és hasonló meghibásodásuk feltételezhető.</w:t>
      </w:r>
    </w:p>
    <w:p w:rsidR="00DE54BA" w:rsidRPr="00551AF9" w:rsidRDefault="00DE54BA" w:rsidP="00DE54BA">
      <w:pPr>
        <w:ind w:left="720"/>
        <w:contextualSpacing/>
        <w:rPr>
          <w:rFonts w:ascii="Garamond" w:hAnsi="Garamond"/>
          <w:szCs w:val="24"/>
          <w:lang w:val="x-none"/>
        </w:rPr>
      </w:pPr>
    </w:p>
    <w:p w:rsidR="00DE54BA" w:rsidRDefault="00DE54BA" w:rsidP="00DE54BA">
      <w:pPr>
        <w:widowControl w:val="0"/>
        <w:numPr>
          <w:ilvl w:val="0"/>
          <w:numId w:val="20"/>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kötelező alkalmassági időn belül a vállalkozó a vállalt jótállási időn túl a megrendelő által bizonyítottan a vállalkozó érdekkörébe tartozó hibák kijavítását – amennyiben az időjárás a javítási technológiát lehetővé teszi – 15 napon belül köteles megkezdeni és a műszakilag indokolt időtartamon belül befejezni. Ellenkező esetben a megrendelő jogosult a vállalkozó értesítésével a vállalkozó terhére a munkát mással elvégeztetni. Ennek díját a vállalkozó </w:t>
      </w:r>
      <w:r w:rsidRPr="00551AF9">
        <w:rPr>
          <w:rFonts w:ascii="Garamond" w:hAnsi="Garamond"/>
          <w:szCs w:val="24"/>
          <w:lang w:val="x-none"/>
        </w:rPr>
        <w:lastRenderedPageBreak/>
        <w:t>nem vitathatja.</w:t>
      </w:r>
    </w:p>
    <w:p w:rsidR="00DE54BA" w:rsidRPr="00551AF9" w:rsidRDefault="00DE54BA" w:rsidP="00DE54BA">
      <w:pPr>
        <w:contextualSpacing/>
        <w:rPr>
          <w:rFonts w:ascii="Times New Roman" w:hAnsi="Times New Roman"/>
          <w:szCs w:val="24"/>
        </w:rPr>
      </w:pPr>
    </w:p>
    <w:p w:rsidR="00DE54BA" w:rsidRPr="00551AF9" w:rsidRDefault="00DE54BA" w:rsidP="00DE54BA">
      <w:pPr>
        <w:numPr>
          <w:ilvl w:val="0"/>
          <w:numId w:val="7"/>
        </w:numPr>
        <w:ind w:left="709" w:hanging="709"/>
        <w:contextualSpacing/>
        <w:jc w:val="left"/>
        <w:rPr>
          <w:rFonts w:ascii="Garamond" w:hAnsi="Garamond"/>
          <w:b/>
          <w:szCs w:val="24"/>
          <w:u w:val="single"/>
        </w:rPr>
      </w:pPr>
      <w:r w:rsidRPr="00551AF9">
        <w:rPr>
          <w:rFonts w:ascii="Garamond" w:hAnsi="Garamond"/>
          <w:b/>
          <w:szCs w:val="24"/>
          <w:u w:val="single"/>
        </w:rPr>
        <w:t>Záró rendelkezések</w:t>
      </w:r>
    </w:p>
    <w:p w:rsidR="00DE54BA" w:rsidRPr="005A65BF" w:rsidRDefault="00DE54BA" w:rsidP="00DE54BA">
      <w:pPr>
        <w:contextualSpacing/>
        <w:rPr>
          <w:rFonts w:ascii="Garamond" w:hAnsi="Garamond"/>
          <w:szCs w:val="24"/>
        </w:rPr>
      </w:pPr>
    </w:p>
    <w:p w:rsidR="00DE54BA" w:rsidRPr="00551AF9" w:rsidRDefault="00DE54BA" w:rsidP="00DE54BA">
      <w:pPr>
        <w:widowControl w:val="0"/>
        <w:numPr>
          <w:ilvl w:val="0"/>
          <w:numId w:val="21"/>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A jelen szerződéses feltételekben nem szabályozott kérdésekben a Kbt., a Polgári Törvénykönyv és a tárgyhoz kapcsolódó egyéb </w:t>
      </w:r>
      <w:r w:rsidRPr="00551AF9">
        <w:rPr>
          <w:rFonts w:ascii="Garamond" w:hAnsi="Garamond"/>
          <w:szCs w:val="24"/>
        </w:rPr>
        <w:t xml:space="preserve">(szakági) </w:t>
      </w:r>
      <w:r w:rsidRPr="00551AF9">
        <w:rPr>
          <w:rFonts w:ascii="Garamond" w:hAnsi="Garamond"/>
          <w:szCs w:val="24"/>
          <w:lang w:val="x-none"/>
        </w:rPr>
        <w:t xml:space="preserve">jogszabályok rendelkezései irányadók. </w:t>
      </w:r>
    </w:p>
    <w:p w:rsidR="00DE54BA" w:rsidRPr="00551AF9" w:rsidRDefault="00DE54BA" w:rsidP="00DE54BA">
      <w:pPr>
        <w:contextualSpacing/>
        <w:rPr>
          <w:rFonts w:ascii="Garamond" w:hAnsi="Garamond"/>
          <w:szCs w:val="24"/>
          <w:lang w:val="x-none"/>
        </w:rPr>
      </w:pPr>
    </w:p>
    <w:p w:rsidR="00DE54BA" w:rsidRPr="00551AF9" w:rsidRDefault="00DE54BA" w:rsidP="00DE54BA">
      <w:pPr>
        <w:widowControl w:val="0"/>
        <w:numPr>
          <w:ilvl w:val="0"/>
          <w:numId w:val="21"/>
        </w:numPr>
        <w:autoSpaceDE w:val="0"/>
        <w:autoSpaceDN w:val="0"/>
        <w:ind w:hanging="720"/>
        <w:contextualSpacing/>
        <w:rPr>
          <w:rFonts w:ascii="Garamond" w:hAnsi="Garamond"/>
          <w:szCs w:val="24"/>
          <w:lang w:val="x-none"/>
        </w:rPr>
      </w:pPr>
      <w:r w:rsidRPr="00551AF9">
        <w:rPr>
          <w:rFonts w:ascii="Garamond" w:hAnsi="Garamond"/>
          <w:szCs w:val="24"/>
          <w:lang w:val="x-none"/>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1"/>
        </w:numPr>
        <w:autoSpaceDE w:val="0"/>
        <w:autoSpaceDN w:val="0"/>
        <w:ind w:hanging="720"/>
        <w:contextualSpacing/>
        <w:rPr>
          <w:rFonts w:ascii="Garamond" w:hAnsi="Garamond"/>
          <w:szCs w:val="24"/>
          <w:lang w:val="x-none"/>
        </w:rPr>
      </w:pPr>
      <w:r w:rsidRPr="00551AF9">
        <w:rPr>
          <w:rFonts w:ascii="Garamond" w:hAnsi="Garamond"/>
          <w:szCs w:val="24"/>
          <w:lang w:val="x-none"/>
        </w:rPr>
        <w:t>Vállalkozó köteles lehetővé kell tenni a Megrendelő, az Állami Számvevőszék, az Európai Számvevőszék és az Európai Bizottság illetékes szervezetei, az Európai Támogatásokat Auditáló Főigazgatóság, a Támogató, a Közreműködő Szervezet, a kifizető hatóság, valamint a Kbt. és az Áht. szerinti vagy bármely egyéb illetékes ellenőrző szervezet törvényes vagy meghatalmazott képviselőinek a jelen szerződés tárgyában meghatározott tevékenység megvalósítását igazoló vagy ahhoz egyéb módon kapcsolódó dokumentumok, okmányok, bizonylatok helyszínen történő ellenőrzését vagy könyvvizsgálatát, azokról másolatok készítését vagy rendelkezésre bocsátását.</w:t>
      </w:r>
    </w:p>
    <w:p w:rsidR="00DE54BA" w:rsidRPr="005A65BF" w:rsidRDefault="00DE54BA" w:rsidP="00DE54BA">
      <w:pPr>
        <w:contextualSpacing/>
        <w:rPr>
          <w:rFonts w:ascii="Garamond" w:hAnsi="Garamond"/>
          <w:szCs w:val="24"/>
        </w:rPr>
      </w:pPr>
    </w:p>
    <w:p w:rsidR="00DE54BA" w:rsidRPr="00551AF9" w:rsidRDefault="00DE54BA" w:rsidP="00DE54BA">
      <w:pPr>
        <w:widowControl w:val="0"/>
        <w:numPr>
          <w:ilvl w:val="0"/>
          <w:numId w:val="21"/>
        </w:numPr>
        <w:autoSpaceDE w:val="0"/>
        <w:autoSpaceDN w:val="0"/>
        <w:ind w:hanging="720"/>
        <w:contextualSpacing/>
        <w:rPr>
          <w:rFonts w:ascii="Garamond" w:hAnsi="Garamond"/>
          <w:szCs w:val="24"/>
          <w:lang w:val="x-none"/>
        </w:rPr>
      </w:pPr>
      <w:r w:rsidRPr="00551AF9">
        <w:rPr>
          <w:rFonts w:ascii="Garamond" w:hAnsi="Garamond"/>
          <w:szCs w:val="24"/>
          <w:lang w:val="x-none"/>
        </w:rPr>
        <w:t xml:space="preserve">Jelen szerződés </w:t>
      </w:r>
      <w:r w:rsidRPr="008A3576">
        <w:rPr>
          <w:rFonts w:ascii="Garamond" w:hAnsi="Garamond"/>
          <w:szCs w:val="24"/>
          <w:highlight w:val="lightGray"/>
        </w:rPr>
        <w:t>[…]</w:t>
      </w:r>
      <w:r w:rsidRPr="00551AF9">
        <w:rPr>
          <w:rFonts w:ascii="Garamond" w:hAnsi="Garamond"/>
          <w:szCs w:val="24"/>
          <w:lang w:val="x-none"/>
        </w:rPr>
        <w:t xml:space="preserve"> db egymással szó szerint megegyező példányban készült. A szerződés </w:t>
      </w:r>
      <w:r w:rsidRPr="008A3576">
        <w:rPr>
          <w:rFonts w:ascii="Garamond" w:hAnsi="Garamond"/>
          <w:szCs w:val="24"/>
          <w:highlight w:val="lightGray"/>
        </w:rPr>
        <w:t>[…]</w:t>
      </w:r>
      <w:r>
        <w:rPr>
          <w:rFonts w:ascii="Garamond" w:hAnsi="Garamond"/>
          <w:szCs w:val="24"/>
        </w:rPr>
        <w:t xml:space="preserve"> </w:t>
      </w:r>
      <w:r w:rsidRPr="00551AF9">
        <w:rPr>
          <w:rFonts w:ascii="Garamond" w:hAnsi="Garamond"/>
          <w:szCs w:val="24"/>
          <w:lang w:val="x-none"/>
        </w:rPr>
        <w:t xml:space="preserve">db eredeti példánya a Megrendelőt és </w:t>
      </w:r>
      <w:r w:rsidRPr="008A3576">
        <w:rPr>
          <w:rFonts w:ascii="Garamond" w:hAnsi="Garamond"/>
          <w:szCs w:val="24"/>
          <w:highlight w:val="lightGray"/>
        </w:rPr>
        <w:t>[…]</w:t>
      </w:r>
      <w:r w:rsidRPr="00551AF9">
        <w:rPr>
          <w:rFonts w:ascii="Garamond" w:hAnsi="Garamond"/>
          <w:szCs w:val="24"/>
          <w:lang w:val="x-none"/>
        </w:rPr>
        <w:t xml:space="preserve"> db eredeti példánya pedig a Vállalkozót illeti meg.</w:t>
      </w:r>
    </w:p>
    <w:p w:rsidR="00DE54BA" w:rsidRPr="00551AF9" w:rsidRDefault="00DE54BA" w:rsidP="00DE54BA">
      <w:pPr>
        <w:contextualSpacing/>
        <w:rPr>
          <w:rFonts w:ascii="Garamond" w:hAnsi="Garamond"/>
          <w:szCs w:val="24"/>
        </w:rPr>
      </w:pPr>
    </w:p>
    <w:p w:rsidR="00DE54BA" w:rsidRPr="0036614D" w:rsidRDefault="00DE54BA" w:rsidP="00DE54BA">
      <w:pPr>
        <w:widowControl w:val="0"/>
        <w:numPr>
          <w:ilvl w:val="0"/>
          <w:numId w:val="21"/>
        </w:numPr>
        <w:autoSpaceDE w:val="0"/>
        <w:autoSpaceDN w:val="0"/>
        <w:ind w:hanging="720"/>
        <w:contextualSpacing/>
        <w:rPr>
          <w:rFonts w:ascii="Garamond" w:hAnsi="Garamond"/>
          <w:szCs w:val="24"/>
          <w:lang w:val="x-none"/>
        </w:rPr>
      </w:pPr>
      <w:r w:rsidRPr="0036614D">
        <w:rPr>
          <w:rFonts w:ascii="Garamond" w:hAnsi="Garamond"/>
          <w:szCs w:val="24"/>
          <w:lang w:val="x-none"/>
        </w:rPr>
        <w:t>A Szerződés az aláírásának napján lép hatályba.</w:t>
      </w:r>
    </w:p>
    <w:p w:rsidR="00DE54BA" w:rsidRPr="00551AF9" w:rsidRDefault="00DE54BA" w:rsidP="00DE54BA">
      <w:pPr>
        <w:ind w:left="720"/>
        <w:contextualSpacing/>
        <w:rPr>
          <w:rFonts w:ascii="Garamond" w:hAnsi="Garamond"/>
          <w:szCs w:val="24"/>
          <w:lang w:val="x-none"/>
        </w:rPr>
      </w:pPr>
    </w:p>
    <w:p w:rsidR="00DE54BA" w:rsidRPr="00551AF9" w:rsidRDefault="00DE54BA" w:rsidP="00DE54BA">
      <w:pPr>
        <w:widowControl w:val="0"/>
        <w:numPr>
          <w:ilvl w:val="0"/>
          <w:numId w:val="21"/>
        </w:numPr>
        <w:autoSpaceDE w:val="0"/>
        <w:autoSpaceDN w:val="0"/>
        <w:ind w:hanging="720"/>
        <w:contextualSpacing/>
        <w:rPr>
          <w:rFonts w:ascii="Garamond" w:hAnsi="Garamond"/>
          <w:szCs w:val="24"/>
          <w:lang w:val="x-none"/>
        </w:rPr>
      </w:pPr>
      <w:r w:rsidRPr="00551AF9">
        <w:rPr>
          <w:rFonts w:ascii="Garamond" w:hAnsi="Garamond"/>
          <w:szCs w:val="24"/>
          <w:lang w:val="x-none"/>
        </w:rPr>
        <w:t>Szerződő felek jelen szerződést annak és mellékletének elolvasásával és értelmezésével, mint akaratukkal mindenben megegyezőt cégszerű aláírásukkal ellátva megkötik.</w:t>
      </w:r>
    </w:p>
    <w:p w:rsidR="00DE54BA" w:rsidRPr="00551AF9" w:rsidRDefault="00DE54BA" w:rsidP="00DE54BA">
      <w:pPr>
        <w:rPr>
          <w:rFonts w:ascii="Garamond" w:eastAsia="Calibri" w:hAnsi="Garamond"/>
          <w:szCs w:val="24"/>
        </w:rPr>
      </w:pPr>
    </w:p>
    <w:p w:rsidR="00DE54BA" w:rsidRPr="00551AF9" w:rsidRDefault="00DE54BA" w:rsidP="00DE54BA">
      <w:pPr>
        <w:rPr>
          <w:rFonts w:ascii="Garamond" w:eastAsia="Calibri" w:hAnsi="Garamond"/>
          <w:szCs w:val="24"/>
        </w:rPr>
      </w:pPr>
      <w:r>
        <w:rPr>
          <w:rFonts w:ascii="Garamond" w:eastAsia="Calibri" w:hAnsi="Garamond"/>
          <w:szCs w:val="24"/>
        </w:rPr>
        <w:t>Mór</w:t>
      </w:r>
      <w:r w:rsidRPr="00551AF9">
        <w:rPr>
          <w:rFonts w:ascii="Garamond" w:eastAsia="Calibri" w:hAnsi="Garamond"/>
          <w:szCs w:val="24"/>
        </w:rPr>
        <w:t>, 20</w:t>
      </w:r>
      <w:r>
        <w:rPr>
          <w:rFonts w:ascii="Garamond" w:eastAsia="Calibri" w:hAnsi="Garamond"/>
          <w:szCs w:val="24"/>
        </w:rPr>
        <w:t>20</w:t>
      </w:r>
      <w:r w:rsidRPr="00551AF9">
        <w:rPr>
          <w:rFonts w:ascii="Garamond" w:eastAsia="Calibri" w:hAnsi="Garamond"/>
          <w:szCs w:val="24"/>
        </w:rPr>
        <w:t xml:space="preserve">. </w:t>
      </w:r>
      <w:r w:rsidRPr="008A3576">
        <w:rPr>
          <w:rFonts w:ascii="Garamond" w:hAnsi="Garamond"/>
          <w:szCs w:val="24"/>
          <w:highlight w:val="lightGray"/>
        </w:rPr>
        <w:t>[</w:t>
      </w:r>
      <w:proofErr w:type="gramStart"/>
      <w:r w:rsidRPr="008A3576">
        <w:rPr>
          <w:rFonts w:ascii="Garamond" w:hAnsi="Garamond"/>
          <w:szCs w:val="24"/>
          <w:highlight w:val="lightGray"/>
        </w:rPr>
        <w:t>…][</w:t>
      </w:r>
      <w:proofErr w:type="gramEnd"/>
      <w:r w:rsidRPr="008A3576">
        <w:rPr>
          <w:rFonts w:ascii="Garamond" w:hAnsi="Garamond"/>
          <w:szCs w:val="24"/>
          <w:highlight w:val="lightGray"/>
        </w:rPr>
        <w:t>…]</w:t>
      </w:r>
    </w:p>
    <w:p w:rsidR="00DE54BA" w:rsidRPr="00551AF9" w:rsidRDefault="00DE54BA" w:rsidP="00DE54BA">
      <w:pPr>
        <w:rPr>
          <w:rFonts w:ascii="Garamond" w:eastAsia="Calibri" w:hAnsi="Garamond"/>
          <w:szCs w:val="24"/>
        </w:rPr>
      </w:pPr>
    </w:p>
    <w:p w:rsidR="00DE54BA" w:rsidRPr="00551AF9" w:rsidRDefault="00DE54BA" w:rsidP="00DE54BA">
      <w:pPr>
        <w:rPr>
          <w:rFonts w:ascii="Garamond" w:eastAsia="Calibri" w:hAnsi="Garamond"/>
          <w:szCs w:val="24"/>
        </w:rPr>
      </w:pPr>
    </w:p>
    <w:tbl>
      <w:tblPr>
        <w:tblW w:w="9214" w:type="dxa"/>
        <w:tblInd w:w="108" w:type="dxa"/>
        <w:tblLayout w:type="fixed"/>
        <w:tblLook w:val="0000" w:firstRow="0" w:lastRow="0" w:firstColumn="0" w:lastColumn="0" w:noHBand="0" w:noVBand="0"/>
      </w:tblPr>
      <w:tblGrid>
        <w:gridCol w:w="3794"/>
        <w:gridCol w:w="1168"/>
        <w:gridCol w:w="4252"/>
      </w:tblGrid>
      <w:tr w:rsidR="00DE54BA" w:rsidRPr="00551AF9" w:rsidTr="00657D6F">
        <w:tc>
          <w:tcPr>
            <w:tcW w:w="3794" w:type="dxa"/>
            <w:tcBorders>
              <w:bottom w:val="single" w:sz="4" w:space="0" w:color="000000"/>
            </w:tcBorders>
          </w:tcPr>
          <w:p w:rsidR="00DE54BA" w:rsidRPr="00551AF9" w:rsidRDefault="00DE54BA" w:rsidP="00657D6F">
            <w:pPr>
              <w:snapToGrid w:val="0"/>
              <w:jc w:val="center"/>
              <w:rPr>
                <w:rFonts w:ascii="Garamond" w:eastAsia="Calibri" w:hAnsi="Garamond"/>
                <w:szCs w:val="24"/>
              </w:rPr>
            </w:pPr>
          </w:p>
        </w:tc>
        <w:tc>
          <w:tcPr>
            <w:tcW w:w="1168" w:type="dxa"/>
          </w:tcPr>
          <w:p w:rsidR="00DE54BA" w:rsidRPr="00551AF9" w:rsidRDefault="00DE54BA" w:rsidP="00657D6F">
            <w:pPr>
              <w:snapToGrid w:val="0"/>
              <w:rPr>
                <w:rFonts w:ascii="Garamond" w:eastAsia="Calibri" w:hAnsi="Garamond"/>
                <w:szCs w:val="24"/>
              </w:rPr>
            </w:pPr>
          </w:p>
        </w:tc>
        <w:tc>
          <w:tcPr>
            <w:tcW w:w="4252" w:type="dxa"/>
            <w:tcBorders>
              <w:bottom w:val="single" w:sz="4" w:space="0" w:color="000000"/>
            </w:tcBorders>
          </w:tcPr>
          <w:p w:rsidR="00DE54BA" w:rsidRPr="00551AF9" w:rsidRDefault="00DE54BA" w:rsidP="00657D6F">
            <w:pPr>
              <w:snapToGrid w:val="0"/>
              <w:jc w:val="center"/>
              <w:rPr>
                <w:rFonts w:ascii="Garamond" w:eastAsia="Calibri" w:hAnsi="Garamond"/>
                <w:szCs w:val="24"/>
              </w:rPr>
            </w:pPr>
          </w:p>
        </w:tc>
      </w:tr>
      <w:tr w:rsidR="00DE54BA" w:rsidRPr="00551AF9" w:rsidTr="00657D6F">
        <w:tc>
          <w:tcPr>
            <w:tcW w:w="3794" w:type="dxa"/>
            <w:tcBorders>
              <w:top w:val="single" w:sz="4" w:space="0" w:color="000000"/>
            </w:tcBorders>
          </w:tcPr>
          <w:p w:rsidR="00DE54BA" w:rsidRPr="004C4361" w:rsidRDefault="00DE54BA" w:rsidP="00657D6F">
            <w:pPr>
              <w:snapToGrid w:val="0"/>
              <w:jc w:val="center"/>
              <w:rPr>
                <w:rFonts w:ascii="Garamond" w:eastAsia="Calibri" w:hAnsi="Garamond"/>
                <w:b/>
                <w:bCs/>
                <w:szCs w:val="24"/>
              </w:rPr>
            </w:pPr>
            <w:r>
              <w:rPr>
                <w:rFonts w:ascii="Garamond" w:eastAsia="Calibri" w:hAnsi="Garamond"/>
                <w:b/>
                <w:bCs/>
                <w:szCs w:val="24"/>
              </w:rPr>
              <w:t>Mór Városi Önkormányzat</w:t>
            </w:r>
          </w:p>
          <w:p w:rsidR="00DE54BA" w:rsidRPr="004C4361" w:rsidRDefault="00DE54BA" w:rsidP="00657D6F">
            <w:pPr>
              <w:snapToGrid w:val="0"/>
              <w:jc w:val="center"/>
              <w:rPr>
                <w:rFonts w:ascii="Garamond" w:eastAsia="Calibri" w:hAnsi="Garamond"/>
                <w:bCs/>
                <w:szCs w:val="24"/>
              </w:rPr>
            </w:pPr>
            <w:r w:rsidRPr="004C4361">
              <w:rPr>
                <w:rFonts w:ascii="Garamond" w:eastAsia="Calibri" w:hAnsi="Garamond"/>
                <w:bCs/>
                <w:szCs w:val="24"/>
              </w:rPr>
              <w:t>(Megrendelő)</w:t>
            </w:r>
          </w:p>
        </w:tc>
        <w:tc>
          <w:tcPr>
            <w:tcW w:w="1168" w:type="dxa"/>
          </w:tcPr>
          <w:p w:rsidR="00DE54BA" w:rsidRPr="00551AF9" w:rsidRDefault="00DE54BA" w:rsidP="00657D6F">
            <w:pPr>
              <w:snapToGrid w:val="0"/>
              <w:rPr>
                <w:rFonts w:ascii="Garamond" w:eastAsia="Calibri" w:hAnsi="Garamond"/>
                <w:szCs w:val="24"/>
              </w:rPr>
            </w:pPr>
          </w:p>
        </w:tc>
        <w:tc>
          <w:tcPr>
            <w:tcW w:w="4252" w:type="dxa"/>
            <w:tcBorders>
              <w:top w:val="single" w:sz="4" w:space="0" w:color="000000"/>
            </w:tcBorders>
          </w:tcPr>
          <w:p w:rsidR="00DE54BA" w:rsidRPr="0018582C" w:rsidRDefault="00DE54BA" w:rsidP="00657D6F">
            <w:pPr>
              <w:snapToGrid w:val="0"/>
              <w:jc w:val="center"/>
              <w:rPr>
                <w:rFonts w:ascii="Garamond" w:eastAsia="Calibri" w:hAnsi="Garamond"/>
                <w:b/>
                <w:szCs w:val="24"/>
              </w:rPr>
            </w:pPr>
            <w:r w:rsidRPr="0018582C">
              <w:rPr>
                <w:rFonts w:ascii="Garamond" w:hAnsi="Garamond"/>
                <w:b/>
                <w:szCs w:val="24"/>
                <w:highlight w:val="lightGray"/>
              </w:rPr>
              <w:t>[…]</w:t>
            </w:r>
            <w:r w:rsidRPr="0018582C">
              <w:rPr>
                <w:rFonts w:ascii="Garamond" w:eastAsia="Calibri" w:hAnsi="Garamond"/>
                <w:b/>
                <w:szCs w:val="24"/>
              </w:rPr>
              <w:t xml:space="preserve"> </w:t>
            </w:r>
          </w:p>
          <w:p w:rsidR="00DE54BA" w:rsidRPr="00551AF9" w:rsidRDefault="00DE54BA" w:rsidP="00657D6F">
            <w:pPr>
              <w:snapToGrid w:val="0"/>
              <w:jc w:val="center"/>
              <w:rPr>
                <w:rFonts w:ascii="Garamond" w:eastAsia="Calibri" w:hAnsi="Garamond"/>
                <w:b/>
                <w:szCs w:val="24"/>
              </w:rPr>
            </w:pPr>
            <w:r w:rsidRPr="00551AF9">
              <w:rPr>
                <w:rFonts w:ascii="Garamond" w:eastAsia="Calibri" w:hAnsi="Garamond"/>
                <w:szCs w:val="24"/>
              </w:rPr>
              <w:t>(Vállalkozó)</w:t>
            </w:r>
          </w:p>
        </w:tc>
      </w:tr>
      <w:tr w:rsidR="00DE54BA" w:rsidRPr="00551AF9" w:rsidTr="00657D6F">
        <w:tc>
          <w:tcPr>
            <w:tcW w:w="3794" w:type="dxa"/>
          </w:tcPr>
          <w:p w:rsidR="00DE54BA" w:rsidRPr="00551AF9" w:rsidRDefault="00DE54BA" w:rsidP="00657D6F">
            <w:pPr>
              <w:snapToGrid w:val="0"/>
              <w:jc w:val="center"/>
              <w:rPr>
                <w:rFonts w:ascii="Garamond" w:eastAsia="Calibri" w:hAnsi="Garamond"/>
                <w:szCs w:val="24"/>
              </w:rPr>
            </w:pPr>
            <w:r w:rsidRPr="004C4361">
              <w:rPr>
                <w:rFonts w:ascii="Garamond" w:eastAsia="Calibri" w:hAnsi="Garamond"/>
                <w:szCs w:val="24"/>
              </w:rPr>
              <w:t>képviseletében</w:t>
            </w:r>
          </w:p>
        </w:tc>
        <w:tc>
          <w:tcPr>
            <w:tcW w:w="1168" w:type="dxa"/>
          </w:tcPr>
          <w:p w:rsidR="00DE54BA" w:rsidRPr="00551AF9" w:rsidRDefault="00DE54BA" w:rsidP="00657D6F">
            <w:pPr>
              <w:snapToGrid w:val="0"/>
              <w:rPr>
                <w:rFonts w:ascii="Garamond" w:eastAsia="Calibri" w:hAnsi="Garamond"/>
                <w:szCs w:val="24"/>
              </w:rPr>
            </w:pPr>
          </w:p>
        </w:tc>
        <w:tc>
          <w:tcPr>
            <w:tcW w:w="4252" w:type="dxa"/>
          </w:tcPr>
          <w:p w:rsidR="00DE54BA" w:rsidRPr="00551AF9" w:rsidRDefault="00DE54BA" w:rsidP="00657D6F">
            <w:pPr>
              <w:snapToGrid w:val="0"/>
              <w:jc w:val="center"/>
              <w:rPr>
                <w:rFonts w:ascii="Garamond" w:eastAsia="Calibri" w:hAnsi="Garamond"/>
                <w:szCs w:val="24"/>
              </w:rPr>
            </w:pPr>
            <w:r>
              <w:rPr>
                <w:rFonts w:ascii="Garamond" w:eastAsia="Calibri" w:hAnsi="Garamond"/>
                <w:szCs w:val="24"/>
              </w:rPr>
              <w:t>képviseletében</w:t>
            </w:r>
          </w:p>
        </w:tc>
      </w:tr>
      <w:tr w:rsidR="00DE54BA" w:rsidRPr="00551AF9" w:rsidTr="00657D6F">
        <w:tc>
          <w:tcPr>
            <w:tcW w:w="3794" w:type="dxa"/>
          </w:tcPr>
          <w:p w:rsidR="00DE54BA" w:rsidRPr="00551AF9" w:rsidRDefault="00DE54BA" w:rsidP="00657D6F">
            <w:pPr>
              <w:snapToGrid w:val="0"/>
              <w:jc w:val="center"/>
              <w:rPr>
                <w:rFonts w:ascii="Garamond" w:eastAsia="Calibri" w:hAnsi="Garamond"/>
                <w:b/>
                <w:bCs/>
                <w:szCs w:val="24"/>
              </w:rPr>
            </w:pPr>
            <w:r>
              <w:rPr>
                <w:rFonts w:ascii="Garamond" w:eastAsia="Calibri" w:hAnsi="Garamond"/>
                <w:b/>
                <w:bCs/>
                <w:szCs w:val="24"/>
              </w:rPr>
              <w:t>Fenyves Péter</w:t>
            </w:r>
          </w:p>
        </w:tc>
        <w:tc>
          <w:tcPr>
            <w:tcW w:w="1168" w:type="dxa"/>
          </w:tcPr>
          <w:p w:rsidR="00DE54BA" w:rsidRPr="00551AF9" w:rsidRDefault="00DE54BA" w:rsidP="00657D6F">
            <w:pPr>
              <w:snapToGrid w:val="0"/>
              <w:rPr>
                <w:rFonts w:ascii="Garamond" w:eastAsia="Calibri" w:hAnsi="Garamond"/>
                <w:szCs w:val="24"/>
              </w:rPr>
            </w:pPr>
          </w:p>
        </w:tc>
        <w:tc>
          <w:tcPr>
            <w:tcW w:w="4252" w:type="dxa"/>
          </w:tcPr>
          <w:p w:rsidR="00DE54BA" w:rsidRPr="0018582C" w:rsidRDefault="00DE54BA" w:rsidP="00657D6F">
            <w:pPr>
              <w:snapToGrid w:val="0"/>
              <w:jc w:val="center"/>
              <w:rPr>
                <w:rFonts w:ascii="Garamond" w:eastAsia="Calibri" w:hAnsi="Garamond"/>
                <w:b/>
                <w:szCs w:val="24"/>
                <w:highlight w:val="yellow"/>
              </w:rPr>
            </w:pPr>
            <w:r w:rsidRPr="0018582C">
              <w:rPr>
                <w:rFonts w:ascii="Garamond" w:hAnsi="Garamond"/>
                <w:b/>
                <w:szCs w:val="24"/>
                <w:highlight w:val="lightGray"/>
              </w:rPr>
              <w:t>[…]</w:t>
            </w:r>
          </w:p>
        </w:tc>
      </w:tr>
      <w:tr w:rsidR="00DE54BA" w:rsidRPr="00551AF9" w:rsidTr="00657D6F">
        <w:tc>
          <w:tcPr>
            <w:tcW w:w="3794" w:type="dxa"/>
          </w:tcPr>
          <w:p w:rsidR="00DE54BA" w:rsidRPr="00551AF9" w:rsidRDefault="00DE54BA" w:rsidP="00657D6F">
            <w:pPr>
              <w:snapToGrid w:val="0"/>
              <w:jc w:val="center"/>
              <w:rPr>
                <w:rFonts w:ascii="Garamond" w:eastAsia="Calibri" w:hAnsi="Garamond"/>
                <w:szCs w:val="24"/>
              </w:rPr>
            </w:pPr>
            <w:r w:rsidRPr="00551AF9">
              <w:rPr>
                <w:rFonts w:ascii="Garamond" w:eastAsia="Calibri" w:hAnsi="Garamond"/>
                <w:szCs w:val="24"/>
              </w:rPr>
              <w:t>polgármester</w:t>
            </w:r>
          </w:p>
        </w:tc>
        <w:tc>
          <w:tcPr>
            <w:tcW w:w="1168" w:type="dxa"/>
          </w:tcPr>
          <w:p w:rsidR="00DE54BA" w:rsidRPr="00551AF9" w:rsidRDefault="00DE54BA" w:rsidP="00657D6F">
            <w:pPr>
              <w:snapToGrid w:val="0"/>
              <w:rPr>
                <w:rFonts w:ascii="Garamond" w:eastAsia="Calibri" w:hAnsi="Garamond"/>
                <w:szCs w:val="24"/>
              </w:rPr>
            </w:pPr>
          </w:p>
        </w:tc>
        <w:tc>
          <w:tcPr>
            <w:tcW w:w="4252" w:type="dxa"/>
          </w:tcPr>
          <w:p w:rsidR="00DE54BA" w:rsidRPr="00877995" w:rsidRDefault="00DE54BA" w:rsidP="00657D6F">
            <w:pPr>
              <w:snapToGrid w:val="0"/>
              <w:jc w:val="center"/>
              <w:rPr>
                <w:rFonts w:ascii="Garamond" w:eastAsia="Calibri" w:hAnsi="Garamond"/>
                <w:szCs w:val="24"/>
                <w:highlight w:val="yellow"/>
              </w:rPr>
            </w:pPr>
            <w:r w:rsidRPr="008A3576">
              <w:rPr>
                <w:rFonts w:ascii="Garamond" w:hAnsi="Garamond"/>
                <w:szCs w:val="24"/>
                <w:highlight w:val="lightGray"/>
              </w:rPr>
              <w:t>[…]</w:t>
            </w:r>
          </w:p>
        </w:tc>
      </w:tr>
    </w:tbl>
    <w:p w:rsidR="00DE54BA" w:rsidRPr="00551AF9" w:rsidRDefault="00DE54BA" w:rsidP="00DE54BA">
      <w:pPr>
        <w:contextualSpacing/>
        <w:rPr>
          <w:rFonts w:ascii="Times New Roman" w:hAnsi="Times New Roman"/>
          <w:szCs w:val="24"/>
        </w:rPr>
      </w:pPr>
    </w:p>
    <w:p w:rsidR="00DE54BA" w:rsidRDefault="00DE54BA" w:rsidP="00DE54BA">
      <w:pPr>
        <w:rPr>
          <w:rFonts w:ascii="Garamond" w:eastAsia="Calibri" w:hAnsi="Garamond"/>
          <w:szCs w:val="24"/>
        </w:rPr>
      </w:pPr>
    </w:p>
    <w:p w:rsidR="00DE54BA" w:rsidRPr="00551AF9" w:rsidRDefault="00DE54BA" w:rsidP="00DE54BA">
      <w:pPr>
        <w:rPr>
          <w:rFonts w:ascii="Garamond" w:eastAsia="Calibri" w:hAnsi="Garamond"/>
          <w:szCs w:val="24"/>
          <w:lang w:val="x-none"/>
        </w:rPr>
      </w:pPr>
      <w:r w:rsidRPr="00551AF9">
        <w:rPr>
          <w:rFonts w:ascii="Garamond" w:eastAsia="Calibri" w:hAnsi="Garamond"/>
          <w:szCs w:val="24"/>
          <w:lang w:val="x-none"/>
        </w:rPr>
        <w:t>Mellékletek:</w:t>
      </w:r>
    </w:p>
    <w:p w:rsidR="00DE54BA" w:rsidRPr="00551AF9" w:rsidRDefault="00DE54BA" w:rsidP="00DE54BA">
      <w:pPr>
        <w:rPr>
          <w:rFonts w:ascii="Garamond" w:eastAsia="Calibri" w:hAnsi="Garamond"/>
          <w:szCs w:val="24"/>
          <w:lang w:val="x-none"/>
        </w:rPr>
      </w:pPr>
    </w:p>
    <w:p w:rsidR="00DE54BA" w:rsidRPr="00551AF9" w:rsidRDefault="00DE54BA" w:rsidP="00DE54BA">
      <w:pPr>
        <w:rPr>
          <w:rFonts w:ascii="Garamond" w:eastAsia="Calibri" w:hAnsi="Garamond"/>
          <w:szCs w:val="24"/>
          <w:lang w:val="x-none"/>
        </w:rPr>
      </w:pPr>
      <w:r>
        <w:rPr>
          <w:rFonts w:ascii="Garamond" w:eastAsia="Calibri" w:hAnsi="Garamond"/>
          <w:szCs w:val="24"/>
        </w:rPr>
        <w:t>1</w:t>
      </w:r>
      <w:r>
        <w:rPr>
          <w:rFonts w:ascii="Garamond" w:eastAsia="Calibri" w:hAnsi="Garamond"/>
          <w:szCs w:val="24"/>
          <w:lang w:val="x-none"/>
        </w:rPr>
        <w:t xml:space="preserve">. sz. melléklet: </w:t>
      </w:r>
      <w:r>
        <w:rPr>
          <w:rFonts w:ascii="Garamond" w:eastAsia="Calibri" w:hAnsi="Garamond"/>
          <w:szCs w:val="24"/>
        </w:rPr>
        <w:t>F</w:t>
      </w:r>
      <w:proofErr w:type="spellStart"/>
      <w:r w:rsidRPr="00551AF9">
        <w:rPr>
          <w:rFonts w:ascii="Garamond" w:eastAsia="Calibri" w:hAnsi="Garamond"/>
          <w:szCs w:val="24"/>
          <w:lang w:val="x-none"/>
        </w:rPr>
        <w:t>elelősségbiztosítási</w:t>
      </w:r>
      <w:proofErr w:type="spellEnd"/>
      <w:r w:rsidRPr="00551AF9">
        <w:rPr>
          <w:rFonts w:ascii="Garamond" w:eastAsia="Calibri" w:hAnsi="Garamond"/>
          <w:szCs w:val="24"/>
          <w:lang w:val="x-none"/>
        </w:rPr>
        <w:t xml:space="preserve"> kötvény másolata</w:t>
      </w:r>
    </w:p>
    <w:p w:rsidR="00DE54BA" w:rsidRDefault="00DE54BA" w:rsidP="00DE54BA"/>
    <w:p w:rsidR="00DE54BA" w:rsidRDefault="00DE54BA" w:rsidP="007D4A96">
      <w:pPr>
        <w:tabs>
          <w:tab w:val="center" w:pos="2340"/>
          <w:tab w:val="center" w:pos="6840"/>
        </w:tabs>
        <w:rPr>
          <w:rFonts w:cs="Arial"/>
          <w:iCs/>
          <w:szCs w:val="24"/>
        </w:rPr>
      </w:pPr>
    </w:p>
    <w:sectPr w:rsidR="00DE54BA" w:rsidSect="00917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545CE0"/>
    <w:lvl w:ilvl="0">
      <w:start w:val="1"/>
      <w:numFmt w:val="decimal"/>
      <w:pStyle w:val="Cmsor1"/>
      <w:lvlText w:val="%1."/>
      <w:lvlJc w:val="left"/>
      <w:pPr>
        <w:tabs>
          <w:tab w:val="num" w:pos="432"/>
        </w:tabs>
        <w:ind w:left="432" w:hanging="432"/>
      </w:pPr>
      <w:rPr>
        <w:rFonts w:ascii="Garamond" w:hAnsi="Garamond" w:hint="default"/>
        <w:b/>
        <w:i w:val="0"/>
        <w:sz w:val="24"/>
        <w:szCs w:val="24"/>
      </w:rPr>
    </w:lvl>
    <w:lvl w:ilvl="1">
      <w:start w:val="1"/>
      <w:numFmt w:val="none"/>
      <w:pStyle w:val="Cmsor2"/>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pStyle w:val="Cmsor4"/>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Cmsor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C51C47"/>
    <w:multiLevelType w:val="hybridMultilevel"/>
    <w:tmpl w:val="CF86FB2C"/>
    <w:lvl w:ilvl="0" w:tplc="75B2BDE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3B3CD9"/>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C40FA6"/>
    <w:multiLevelType w:val="hybridMultilevel"/>
    <w:tmpl w:val="6DDC2EFC"/>
    <w:lvl w:ilvl="0" w:tplc="F900173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8F700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C77FBD"/>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071C67"/>
    <w:multiLevelType w:val="hybridMultilevel"/>
    <w:tmpl w:val="AD82CB18"/>
    <w:lvl w:ilvl="0" w:tplc="F3F6C8DA">
      <w:start w:val="1"/>
      <w:numFmt w:val="decimal"/>
      <w:lvlText w:val="%1./"/>
      <w:lvlJc w:val="left"/>
      <w:pPr>
        <w:ind w:left="720" w:hanging="360"/>
      </w:pPr>
      <w:rPr>
        <w:rFonts w:ascii="Garamond" w:hAnsi="Garamond" w:hint="default"/>
        <w:sz w:val="24"/>
        <w:szCs w:val="24"/>
      </w:rPr>
    </w:lvl>
    <w:lvl w:ilvl="1" w:tplc="37A0873E">
      <w:numFmt w:val="bullet"/>
      <w:lvlText w:val="-"/>
      <w:lvlJc w:val="left"/>
      <w:pPr>
        <w:ind w:left="1440" w:hanging="360"/>
      </w:pPr>
      <w:rPr>
        <w:rFonts w:ascii="Garamond" w:eastAsia="Times New Roman" w:hAnsi="Garamond"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5060C7"/>
    <w:multiLevelType w:val="hybridMultilevel"/>
    <w:tmpl w:val="1F4C029C"/>
    <w:lvl w:ilvl="0" w:tplc="CD6A0E30">
      <w:start w:val="13"/>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4E43B9"/>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D22E42"/>
    <w:multiLevelType w:val="hybridMultilevel"/>
    <w:tmpl w:val="948C3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527663"/>
    <w:multiLevelType w:val="hybridMultilevel"/>
    <w:tmpl w:val="48681E26"/>
    <w:lvl w:ilvl="0" w:tplc="7F44EC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BF859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104ABA"/>
    <w:multiLevelType w:val="hybridMultilevel"/>
    <w:tmpl w:val="A2D2E296"/>
    <w:lvl w:ilvl="0" w:tplc="23365252">
      <w:start w:val="1"/>
      <w:numFmt w:val="upperRoman"/>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0E66D7A"/>
    <w:multiLevelType w:val="hybridMultilevel"/>
    <w:tmpl w:val="F4085744"/>
    <w:lvl w:ilvl="0" w:tplc="A3847D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4E354BA"/>
    <w:multiLevelType w:val="hybridMultilevel"/>
    <w:tmpl w:val="21E843C8"/>
    <w:lvl w:ilvl="0" w:tplc="D6400B62">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5DF078A"/>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E3A6B"/>
    <w:multiLevelType w:val="hybridMultilevel"/>
    <w:tmpl w:val="AB403922"/>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19674B"/>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82014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13E3936"/>
    <w:multiLevelType w:val="hybridMultilevel"/>
    <w:tmpl w:val="E1CA9CAE"/>
    <w:lvl w:ilvl="0" w:tplc="040E0001">
      <w:start w:val="1"/>
      <w:numFmt w:val="bullet"/>
      <w:lvlText w:val=""/>
      <w:lvlJc w:val="left"/>
      <w:pPr>
        <w:ind w:left="720" w:hanging="360"/>
      </w:pPr>
      <w:rPr>
        <w:rFonts w:ascii="Symbol" w:hAnsi="Symbol" w:hint="default"/>
      </w:rPr>
    </w:lvl>
    <w:lvl w:ilvl="1" w:tplc="4920DD24">
      <w:start w:val="2"/>
      <w:numFmt w:val="bullet"/>
      <w:lvlText w:val="–"/>
      <w:lvlJc w:val="left"/>
      <w:pPr>
        <w:ind w:left="1440" w:hanging="360"/>
      </w:pPr>
      <w:rPr>
        <w:rFonts w:ascii="Garamond" w:eastAsia="Times New Roman" w:hAnsi="Garamond" w:cs="Garamond" w:hint="default"/>
      </w:rPr>
    </w:lvl>
    <w:lvl w:ilvl="2" w:tplc="040E0005">
      <w:start w:val="1"/>
      <w:numFmt w:val="bullet"/>
      <w:lvlText w:val=""/>
      <w:lvlJc w:val="left"/>
      <w:pPr>
        <w:ind w:left="2160" w:hanging="360"/>
      </w:pPr>
      <w:rPr>
        <w:rFonts w:ascii="Wingdings" w:hAnsi="Wingdings" w:hint="default"/>
      </w:rPr>
    </w:lvl>
    <w:lvl w:ilvl="3" w:tplc="456A7048">
      <w:start w:val="2"/>
      <w:numFmt w:val="bullet"/>
      <w:lvlText w:val="-"/>
      <w:lvlJc w:val="left"/>
      <w:pPr>
        <w:ind w:left="2880" w:hanging="360"/>
      </w:pPr>
      <w:rPr>
        <w:rFonts w:ascii="Garamond" w:eastAsia="Times New Roman" w:hAnsi="Garamond" w:cs="Garamond" w:hint="default"/>
        <w:b w:val="0"/>
        <w:u w:val="none"/>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4B46A30"/>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79321E3"/>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AE73497"/>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20"/>
  </w:num>
  <w:num w:numId="6">
    <w:abstractNumId w:val="1"/>
  </w:num>
  <w:num w:numId="7">
    <w:abstractNumId w:val="12"/>
  </w:num>
  <w:num w:numId="8">
    <w:abstractNumId w:val="13"/>
  </w:num>
  <w:num w:numId="9">
    <w:abstractNumId w:val="8"/>
  </w:num>
  <w:num w:numId="10">
    <w:abstractNumId w:val="2"/>
  </w:num>
  <w:num w:numId="11">
    <w:abstractNumId w:val="6"/>
  </w:num>
  <w:num w:numId="12">
    <w:abstractNumId w:val="15"/>
  </w:num>
  <w:num w:numId="13">
    <w:abstractNumId w:val="18"/>
  </w:num>
  <w:num w:numId="14">
    <w:abstractNumId w:val="19"/>
  </w:num>
  <w:num w:numId="15">
    <w:abstractNumId w:val="22"/>
  </w:num>
  <w:num w:numId="16">
    <w:abstractNumId w:val="5"/>
  </w:num>
  <w:num w:numId="17">
    <w:abstractNumId w:val="23"/>
  </w:num>
  <w:num w:numId="18">
    <w:abstractNumId w:val="11"/>
  </w:num>
  <w:num w:numId="19">
    <w:abstractNumId w:val="7"/>
  </w:num>
  <w:num w:numId="20">
    <w:abstractNumId w:val="21"/>
  </w:num>
  <w:num w:numId="21">
    <w:abstractNumId w:val="14"/>
  </w:num>
  <w:num w:numId="22">
    <w:abstractNumId w:val="4"/>
  </w:num>
  <w:num w:numId="23">
    <w:abstractNumId w:val="16"/>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EB"/>
    <w:rsid w:val="0017529D"/>
    <w:rsid w:val="001978B7"/>
    <w:rsid w:val="001B59EB"/>
    <w:rsid w:val="003B7855"/>
    <w:rsid w:val="004538D2"/>
    <w:rsid w:val="004D3644"/>
    <w:rsid w:val="007D4A96"/>
    <w:rsid w:val="009151EE"/>
    <w:rsid w:val="009179B8"/>
    <w:rsid w:val="009305CB"/>
    <w:rsid w:val="00AB2601"/>
    <w:rsid w:val="00DE244B"/>
    <w:rsid w:val="00DE54BA"/>
    <w:rsid w:val="00F569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861"/>
  <w15:chartTrackingRefBased/>
  <w15:docId w15:val="{12A36EF6-1980-43A4-AC04-B1AADEA3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59EB"/>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4538D2"/>
    <w:pPr>
      <w:keepNext/>
      <w:numPr>
        <w:numId w:val="2"/>
      </w:numPr>
      <w:suppressAutoHyphens/>
      <w:jc w:val="center"/>
      <w:outlineLvl w:val="0"/>
    </w:pPr>
    <w:rPr>
      <w:rFonts w:ascii="Times New Roman" w:hAnsi="Times New Roman"/>
      <w:b/>
      <w:bCs/>
      <w:sz w:val="28"/>
      <w:szCs w:val="28"/>
      <w:lang w:eastAsia="ar-SA"/>
    </w:rPr>
  </w:style>
  <w:style w:type="paragraph" w:styleId="Cmsor2">
    <w:name w:val="heading 2"/>
    <w:basedOn w:val="Norml"/>
    <w:next w:val="Norml"/>
    <w:link w:val="Cmsor2Char"/>
    <w:semiHidden/>
    <w:unhideWhenUsed/>
    <w:qFormat/>
    <w:rsid w:val="004538D2"/>
    <w:pPr>
      <w:keepNext/>
      <w:widowControl w:val="0"/>
      <w:numPr>
        <w:ilvl w:val="1"/>
        <w:numId w:val="2"/>
      </w:numPr>
      <w:suppressAutoHyphens/>
      <w:spacing w:before="240" w:after="60"/>
      <w:jc w:val="center"/>
      <w:outlineLvl w:val="1"/>
    </w:pPr>
    <w:rPr>
      <w:rFonts w:ascii="Times New Roman" w:hAnsi="Times New Roman"/>
      <w:b/>
      <w:bCs/>
      <w:szCs w:val="24"/>
      <w:lang w:eastAsia="ar-SA"/>
    </w:rPr>
  </w:style>
  <w:style w:type="paragraph" w:styleId="Cmsor3">
    <w:name w:val="heading 3"/>
    <w:basedOn w:val="Norml"/>
    <w:next w:val="Norml"/>
    <w:link w:val="Cmsor3Char"/>
    <w:semiHidden/>
    <w:unhideWhenUsed/>
    <w:qFormat/>
    <w:rsid w:val="004538D2"/>
    <w:pPr>
      <w:keepNext/>
      <w:numPr>
        <w:ilvl w:val="2"/>
        <w:numId w:val="2"/>
      </w:numPr>
      <w:suppressAutoHyphens/>
      <w:spacing w:before="240" w:after="60"/>
      <w:outlineLvl w:val="2"/>
    </w:pPr>
    <w:rPr>
      <w:rFonts w:cs="Arial"/>
      <w:b/>
      <w:bCs/>
      <w:sz w:val="26"/>
      <w:szCs w:val="26"/>
      <w:lang w:eastAsia="ar-SA"/>
    </w:rPr>
  </w:style>
  <w:style w:type="paragraph" w:styleId="Cmsor4">
    <w:name w:val="heading 4"/>
    <w:basedOn w:val="Norml"/>
    <w:next w:val="Norml"/>
    <w:link w:val="Cmsor4Char"/>
    <w:semiHidden/>
    <w:unhideWhenUsed/>
    <w:qFormat/>
    <w:rsid w:val="004538D2"/>
    <w:pPr>
      <w:keepNext/>
      <w:numPr>
        <w:ilvl w:val="3"/>
        <w:numId w:val="2"/>
      </w:numPr>
      <w:suppressAutoHyphens/>
      <w:outlineLvl w:val="3"/>
    </w:pPr>
    <w:rPr>
      <w:rFonts w:ascii="Times New Roman" w:hAnsi="Times New Roman"/>
      <w:sz w:val="28"/>
      <w:szCs w:val="28"/>
      <w:lang w:eastAsia="ar-SA"/>
    </w:rPr>
  </w:style>
  <w:style w:type="paragraph" w:styleId="Cmsor5">
    <w:name w:val="heading 5"/>
    <w:basedOn w:val="Norml"/>
    <w:next w:val="Norml"/>
    <w:link w:val="Cmsor5Char"/>
    <w:semiHidden/>
    <w:unhideWhenUsed/>
    <w:qFormat/>
    <w:rsid w:val="004538D2"/>
    <w:pPr>
      <w:keepNext/>
      <w:numPr>
        <w:ilvl w:val="4"/>
        <w:numId w:val="2"/>
      </w:numPr>
      <w:suppressAutoHyphens/>
      <w:outlineLvl w:val="4"/>
    </w:pPr>
    <w:rPr>
      <w:rFonts w:ascii="Times New Roman" w:hAnsi="Times New Roman"/>
      <w:b/>
      <w:bCs/>
      <w:szCs w:val="24"/>
      <w:lang w:eastAsia="ar-SA"/>
    </w:rPr>
  </w:style>
  <w:style w:type="paragraph" w:styleId="Cmsor7">
    <w:name w:val="heading 7"/>
    <w:basedOn w:val="Norml"/>
    <w:next w:val="Norml"/>
    <w:link w:val="Cmsor7Char"/>
    <w:semiHidden/>
    <w:unhideWhenUsed/>
    <w:qFormat/>
    <w:rsid w:val="004538D2"/>
    <w:pPr>
      <w:numPr>
        <w:ilvl w:val="6"/>
        <w:numId w:val="2"/>
      </w:numPr>
      <w:suppressAutoHyphens/>
      <w:spacing w:before="240" w:after="60"/>
      <w:outlineLvl w:val="6"/>
    </w:pPr>
    <w:rPr>
      <w:rFonts w:ascii="Times New Roman" w:hAnsi="Times New Roman"/>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D4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7D4A96"/>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Szvegtrzs">
    <w:name w:val="Szövegtörzs_"/>
    <w:link w:val="Szvegtrzs5"/>
    <w:locked/>
    <w:rsid w:val="007D4A96"/>
    <w:rPr>
      <w:rFonts w:ascii="Times New Roman" w:hAnsi="Times New Roman" w:cs="Times New Roman"/>
      <w:sz w:val="23"/>
      <w:szCs w:val="23"/>
      <w:shd w:val="clear" w:color="auto" w:fill="FFFFFF"/>
    </w:rPr>
  </w:style>
  <w:style w:type="character" w:customStyle="1" w:styleId="Szvegtrzs2">
    <w:name w:val="Szövegtörzs (2)_"/>
    <w:link w:val="Szvegtrzs20"/>
    <w:locked/>
    <w:rsid w:val="007D4A96"/>
    <w:rPr>
      <w:rFonts w:ascii="Times New Roman" w:hAnsi="Times New Roman" w:cs="Times New Roman"/>
      <w:b/>
      <w:bCs/>
      <w:i/>
      <w:iCs/>
      <w:sz w:val="23"/>
      <w:szCs w:val="23"/>
      <w:shd w:val="clear" w:color="auto" w:fill="FFFFFF"/>
    </w:rPr>
  </w:style>
  <w:style w:type="paragraph" w:customStyle="1" w:styleId="Szvegtrzs5">
    <w:name w:val="Szövegtörzs5"/>
    <w:basedOn w:val="Norml"/>
    <w:link w:val="Szvegtrzs"/>
    <w:rsid w:val="007D4A96"/>
    <w:pPr>
      <w:widowControl w:val="0"/>
      <w:shd w:val="clear" w:color="auto" w:fill="FFFFFF"/>
      <w:spacing w:after="180" w:line="240" w:lineRule="atLeast"/>
      <w:ind w:hanging="1540"/>
      <w:jc w:val="center"/>
    </w:pPr>
    <w:rPr>
      <w:rFonts w:ascii="Times New Roman" w:eastAsiaTheme="minorHAnsi" w:hAnsi="Times New Roman"/>
      <w:sz w:val="23"/>
      <w:szCs w:val="23"/>
      <w:lang w:eastAsia="en-US"/>
    </w:rPr>
  </w:style>
  <w:style w:type="paragraph" w:customStyle="1" w:styleId="Szvegtrzs20">
    <w:name w:val="Szövegtörzs (2)"/>
    <w:basedOn w:val="Norml"/>
    <w:link w:val="Szvegtrzs2"/>
    <w:rsid w:val="007D4A96"/>
    <w:pPr>
      <w:widowControl w:val="0"/>
      <w:shd w:val="clear" w:color="auto" w:fill="FFFFFF"/>
      <w:spacing w:before="1680" w:after="4140" w:line="240" w:lineRule="atLeast"/>
      <w:ind w:hanging="1060"/>
      <w:jc w:val="center"/>
    </w:pPr>
    <w:rPr>
      <w:rFonts w:ascii="Times New Roman" w:eastAsiaTheme="minorHAnsi" w:hAnsi="Times New Roman"/>
      <w:b/>
      <w:bCs/>
      <w:i/>
      <w:iCs/>
      <w:sz w:val="23"/>
      <w:szCs w:val="23"/>
      <w:lang w:eastAsia="en-US"/>
    </w:rPr>
  </w:style>
  <w:style w:type="paragraph" w:styleId="Buborkszveg">
    <w:name w:val="Balloon Text"/>
    <w:basedOn w:val="Norml"/>
    <w:link w:val="BuborkszvegChar"/>
    <w:uiPriority w:val="99"/>
    <w:semiHidden/>
    <w:unhideWhenUsed/>
    <w:rsid w:val="00AB260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2601"/>
    <w:rPr>
      <w:rFonts w:ascii="Segoe UI" w:eastAsia="Times New Roman" w:hAnsi="Segoe UI" w:cs="Segoe UI"/>
      <w:sz w:val="18"/>
      <w:szCs w:val="18"/>
      <w:lang w:eastAsia="hu-HU"/>
    </w:rPr>
  </w:style>
  <w:style w:type="paragraph" w:styleId="Szvegtrzs0">
    <w:name w:val="Body Text"/>
    <w:basedOn w:val="Norml"/>
    <w:link w:val="SzvegtrzsChar"/>
    <w:rsid w:val="00AB2601"/>
    <w:rPr>
      <w:rFonts w:ascii="Times New Roman" w:hAnsi="Times New Roman"/>
      <w:szCs w:val="24"/>
    </w:rPr>
  </w:style>
  <w:style w:type="character" w:customStyle="1" w:styleId="SzvegtrzsChar">
    <w:name w:val="Szövegtörzs Char"/>
    <w:basedOn w:val="Bekezdsalapbettpusa"/>
    <w:link w:val="Szvegtrzs0"/>
    <w:rsid w:val="00AB2601"/>
    <w:rPr>
      <w:rFonts w:ascii="Times New Roman" w:eastAsia="Times New Roman" w:hAnsi="Times New Roman" w:cs="Times New Roman"/>
      <w:sz w:val="24"/>
      <w:szCs w:val="24"/>
      <w:lang w:eastAsia="hu-HU"/>
    </w:rPr>
  </w:style>
  <w:style w:type="paragraph" w:styleId="Szvegtrzs3">
    <w:name w:val="Body Text 3"/>
    <w:basedOn w:val="Norml"/>
    <w:link w:val="Szvegtrzs3Char"/>
    <w:rsid w:val="00AB2601"/>
    <w:pPr>
      <w:spacing w:after="120"/>
      <w:jc w:val="left"/>
    </w:pPr>
    <w:rPr>
      <w:rFonts w:ascii="Times New Roman" w:hAnsi="Times New Roman"/>
      <w:sz w:val="16"/>
      <w:szCs w:val="16"/>
    </w:rPr>
  </w:style>
  <w:style w:type="character" w:customStyle="1" w:styleId="Szvegtrzs3Char">
    <w:name w:val="Szövegtörzs 3 Char"/>
    <w:basedOn w:val="Bekezdsalapbettpusa"/>
    <w:link w:val="Szvegtrzs3"/>
    <w:rsid w:val="00AB2601"/>
    <w:rPr>
      <w:rFonts w:ascii="Times New Roman" w:eastAsia="Times New Roman" w:hAnsi="Times New Roman" w:cs="Times New Roman"/>
      <w:sz w:val="16"/>
      <w:szCs w:val="16"/>
      <w:lang w:eastAsia="hu-HU"/>
    </w:rPr>
  </w:style>
  <w:style w:type="paragraph" w:styleId="Szvegtrzsbehzssal3">
    <w:name w:val="Body Text Indent 3"/>
    <w:basedOn w:val="Norml"/>
    <w:link w:val="Szvegtrzsbehzssal3Char"/>
    <w:rsid w:val="00AB2601"/>
    <w:pPr>
      <w:spacing w:after="120"/>
      <w:ind w:left="283"/>
      <w:jc w:val="left"/>
    </w:pPr>
    <w:rPr>
      <w:rFonts w:ascii="Times New Roman" w:hAnsi="Times New Roman"/>
      <w:sz w:val="16"/>
      <w:szCs w:val="16"/>
    </w:rPr>
  </w:style>
  <w:style w:type="character" w:customStyle="1" w:styleId="Szvegtrzsbehzssal3Char">
    <w:name w:val="Szövegtörzs behúzással 3 Char"/>
    <w:basedOn w:val="Bekezdsalapbettpusa"/>
    <w:link w:val="Szvegtrzsbehzssal3"/>
    <w:rsid w:val="00AB2601"/>
    <w:rPr>
      <w:rFonts w:ascii="Times New Roman" w:eastAsia="Times New Roman" w:hAnsi="Times New Roman" w:cs="Times New Roman"/>
      <w:sz w:val="16"/>
      <w:szCs w:val="16"/>
      <w:lang w:eastAsia="hu-HU"/>
    </w:rPr>
  </w:style>
  <w:style w:type="table" w:customStyle="1" w:styleId="Rcsostblzat1">
    <w:name w:val="Rácsos táblázat1"/>
    <w:basedOn w:val="Normltblzat"/>
    <w:next w:val="Rcsostblzat"/>
    <w:uiPriority w:val="59"/>
    <w:rsid w:val="00AB260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AB2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unhideWhenUsed/>
    <w:rsid w:val="009305CB"/>
  </w:style>
  <w:style w:type="character" w:customStyle="1" w:styleId="ListaszerbekezdsChar">
    <w:name w:val="Listaszerű bekezdés Char"/>
    <w:link w:val="Listaszerbekezds"/>
    <w:uiPriority w:val="34"/>
    <w:locked/>
    <w:rsid w:val="004538D2"/>
  </w:style>
  <w:style w:type="character" w:customStyle="1" w:styleId="Cmsor1Char">
    <w:name w:val="Címsor 1 Char"/>
    <w:basedOn w:val="Bekezdsalapbettpusa"/>
    <w:link w:val="Cmsor1"/>
    <w:rsid w:val="004538D2"/>
    <w:rPr>
      <w:rFonts w:ascii="Times New Roman" w:eastAsia="Times New Roman" w:hAnsi="Times New Roman" w:cs="Times New Roman"/>
      <w:b/>
      <w:bCs/>
      <w:sz w:val="28"/>
      <w:szCs w:val="28"/>
      <w:lang w:eastAsia="ar-SA"/>
    </w:rPr>
  </w:style>
  <w:style w:type="character" w:customStyle="1" w:styleId="Cmsor2Char">
    <w:name w:val="Címsor 2 Char"/>
    <w:basedOn w:val="Bekezdsalapbettpusa"/>
    <w:link w:val="Cmsor2"/>
    <w:semiHidden/>
    <w:rsid w:val="004538D2"/>
    <w:rPr>
      <w:rFonts w:ascii="Times New Roman" w:eastAsia="Times New Roman" w:hAnsi="Times New Roman" w:cs="Times New Roman"/>
      <w:b/>
      <w:bCs/>
      <w:sz w:val="24"/>
      <w:szCs w:val="24"/>
      <w:lang w:eastAsia="ar-SA"/>
    </w:rPr>
  </w:style>
  <w:style w:type="character" w:customStyle="1" w:styleId="Cmsor3Char">
    <w:name w:val="Címsor 3 Char"/>
    <w:basedOn w:val="Bekezdsalapbettpusa"/>
    <w:link w:val="Cmsor3"/>
    <w:semiHidden/>
    <w:rsid w:val="004538D2"/>
    <w:rPr>
      <w:rFonts w:ascii="Arial" w:eastAsia="Times New Roman" w:hAnsi="Arial" w:cs="Arial"/>
      <w:b/>
      <w:bCs/>
      <w:sz w:val="26"/>
      <w:szCs w:val="26"/>
      <w:lang w:eastAsia="ar-SA"/>
    </w:rPr>
  </w:style>
  <w:style w:type="character" w:customStyle="1" w:styleId="Cmsor4Char">
    <w:name w:val="Címsor 4 Char"/>
    <w:basedOn w:val="Bekezdsalapbettpusa"/>
    <w:link w:val="Cmsor4"/>
    <w:semiHidden/>
    <w:rsid w:val="004538D2"/>
    <w:rPr>
      <w:rFonts w:ascii="Times New Roman" w:eastAsia="Times New Roman" w:hAnsi="Times New Roman" w:cs="Times New Roman"/>
      <w:sz w:val="28"/>
      <w:szCs w:val="28"/>
      <w:lang w:eastAsia="ar-SA"/>
    </w:rPr>
  </w:style>
  <w:style w:type="character" w:customStyle="1" w:styleId="Cmsor5Char">
    <w:name w:val="Címsor 5 Char"/>
    <w:basedOn w:val="Bekezdsalapbettpusa"/>
    <w:link w:val="Cmsor5"/>
    <w:semiHidden/>
    <w:rsid w:val="004538D2"/>
    <w:rPr>
      <w:rFonts w:ascii="Times New Roman" w:eastAsia="Times New Roman" w:hAnsi="Times New Roman" w:cs="Times New Roman"/>
      <w:b/>
      <w:bCs/>
      <w:sz w:val="24"/>
      <w:szCs w:val="24"/>
      <w:lang w:eastAsia="ar-SA"/>
    </w:rPr>
  </w:style>
  <w:style w:type="character" w:customStyle="1" w:styleId="Cmsor7Char">
    <w:name w:val="Címsor 7 Char"/>
    <w:basedOn w:val="Bekezdsalapbettpusa"/>
    <w:link w:val="Cmsor7"/>
    <w:semiHidden/>
    <w:rsid w:val="004538D2"/>
    <w:rPr>
      <w:rFonts w:ascii="Times New Roman" w:eastAsia="Times New Roman" w:hAnsi="Times New Roman" w:cs="Times New Roman"/>
      <w:sz w:val="24"/>
      <w:szCs w:val="24"/>
      <w:lang w:eastAsia="ar-SA"/>
    </w:rPr>
  </w:style>
  <w:style w:type="character" w:styleId="Helyrzszveg">
    <w:name w:val="Placeholder Text"/>
    <w:basedOn w:val="Bekezdsalapbettpusa"/>
    <w:uiPriority w:val="99"/>
    <w:semiHidden/>
    <w:rsid w:val="004538D2"/>
    <w:rPr>
      <w:color w:val="808080"/>
    </w:rPr>
  </w:style>
  <w:style w:type="paragraph" w:styleId="Nincstrkz">
    <w:name w:val="No Spacing"/>
    <w:uiPriority w:val="1"/>
    <w:qFormat/>
    <w:rsid w:val="004538D2"/>
    <w:pPr>
      <w:spacing w:after="0" w:line="240" w:lineRule="auto"/>
    </w:pPr>
    <w:rPr>
      <w:rFonts w:ascii="Calibri" w:eastAsia="Times New Roman" w:hAnsi="Calibri" w:cs="Times New Roman"/>
      <w:lang w:eastAsia="hu-HU"/>
    </w:rPr>
  </w:style>
  <w:style w:type="character" w:customStyle="1" w:styleId="elterjesztscm">
    <w:name w:val="előterjesztés cím"/>
    <w:basedOn w:val="Bekezdsalapbettpusa"/>
    <w:uiPriority w:val="1"/>
    <w:rsid w:val="004538D2"/>
    <w:rPr>
      <w:rFonts w:ascii="Arial" w:hAnsi="Arial"/>
      <w:sz w:val="28"/>
    </w:rPr>
  </w:style>
  <w:style w:type="paragraph" w:styleId="lfej">
    <w:name w:val="header"/>
    <w:basedOn w:val="Norml"/>
    <w:link w:val="lfejChar"/>
    <w:uiPriority w:val="99"/>
    <w:unhideWhenUsed/>
    <w:rsid w:val="004538D2"/>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4538D2"/>
  </w:style>
  <w:style w:type="paragraph" w:styleId="llb">
    <w:name w:val="footer"/>
    <w:basedOn w:val="Norml"/>
    <w:link w:val="llbChar"/>
    <w:uiPriority w:val="99"/>
    <w:unhideWhenUsed/>
    <w:rsid w:val="004538D2"/>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4538D2"/>
  </w:style>
  <w:style w:type="character" w:customStyle="1" w:styleId="Stlus1">
    <w:name w:val="Stílus1"/>
    <w:basedOn w:val="elterjesztscm"/>
    <w:uiPriority w:val="1"/>
    <w:rsid w:val="004538D2"/>
    <w:rPr>
      <w:rFonts w:ascii="Arial" w:hAnsi="Arial"/>
      <w:b w:val="0"/>
      <w:caps/>
      <w:smallCaps w:val="0"/>
      <w:sz w:val="28"/>
    </w:rPr>
  </w:style>
  <w:style w:type="character" w:customStyle="1" w:styleId="elterjesztscm2">
    <w:name w:val="előterjesztés cím2"/>
    <w:basedOn w:val="Bekezdsalapbettpusa"/>
    <w:uiPriority w:val="1"/>
    <w:rsid w:val="004538D2"/>
    <w:rPr>
      <w:rFonts w:ascii="Arial" w:hAnsi="Arial"/>
      <w:b/>
      <w:sz w:val="24"/>
      <w:u w:val="single"/>
    </w:rPr>
  </w:style>
  <w:style w:type="character" w:styleId="Hiperhivatkozs">
    <w:name w:val="Hyperlink"/>
    <w:uiPriority w:val="99"/>
    <w:unhideWhenUsed/>
    <w:rsid w:val="004538D2"/>
    <w:rPr>
      <w:color w:val="0000FF"/>
      <w:u w:val="single"/>
    </w:rPr>
  </w:style>
  <w:style w:type="paragraph" w:styleId="TJ1">
    <w:name w:val="toc 1"/>
    <w:basedOn w:val="Norml"/>
    <w:next w:val="Norml"/>
    <w:autoRedefine/>
    <w:uiPriority w:val="39"/>
    <w:semiHidden/>
    <w:unhideWhenUsed/>
    <w:rsid w:val="004538D2"/>
    <w:pPr>
      <w:suppressAutoHyphens/>
      <w:spacing w:before="120" w:after="120"/>
    </w:pPr>
    <w:rPr>
      <w:rFonts w:ascii="Times New Roman" w:hAnsi="Times New Roman"/>
      <w:b/>
      <w:bCs/>
      <w:caps/>
      <w:szCs w:val="24"/>
      <w:lang w:eastAsia="ar-SA"/>
    </w:rPr>
  </w:style>
  <w:style w:type="paragraph" w:styleId="Jegyzetszveg">
    <w:name w:val="annotation text"/>
    <w:basedOn w:val="Norml"/>
    <w:link w:val="JegyzetszvegChar"/>
    <w:semiHidden/>
    <w:unhideWhenUsed/>
    <w:rsid w:val="004538D2"/>
    <w:pPr>
      <w:suppressAutoHyphens/>
    </w:pPr>
    <w:rPr>
      <w:rFonts w:ascii="Times New Roman" w:hAnsi="Times New Roman"/>
      <w:sz w:val="20"/>
      <w:lang w:eastAsia="ar-SA"/>
    </w:rPr>
  </w:style>
  <w:style w:type="character" w:customStyle="1" w:styleId="JegyzetszvegChar">
    <w:name w:val="Jegyzetszöveg Char"/>
    <w:basedOn w:val="Bekezdsalapbettpusa"/>
    <w:link w:val="Jegyzetszveg"/>
    <w:semiHidden/>
    <w:rsid w:val="004538D2"/>
    <w:rPr>
      <w:rFonts w:ascii="Times New Roman" w:eastAsia="Times New Roman" w:hAnsi="Times New Roman" w:cs="Times New Roman"/>
      <w:sz w:val="20"/>
      <w:szCs w:val="20"/>
      <w:lang w:eastAsia="ar-SA"/>
    </w:rPr>
  </w:style>
  <w:style w:type="paragraph" w:customStyle="1" w:styleId="standard">
    <w:name w:val="standard"/>
    <w:basedOn w:val="Norml"/>
    <w:rsid w:val="004538D2"/>
    <w:pPr>
      <w:suppressAutoHyphens/>
      <w:jc w:val="left"/>
    </w:pPr>
    <w:rPr>
      <w:rFonts w:ascii="&amp;#39" w:hAnsi="&amp;#39" w:cs="&amp;#39"/>
      <w:szCs w:val="24"/>
      <w:lang w:eastAsia="ar-SA"/>
    </w:rPr>
  </w:style>
  <w:style w:type="character" w:styleId="Jegyzethivatkozs">
    <w:name w:val="annotation reference"/>
    <w:basedOn w:val="Bekezdsalapbettpusa"/>
    <w:uiPriority w:val="99"/>
    <w:semiHidden/>
    <w:unhideWhenUsed/>
    <w:rsid w:val="0017529D"/>
    <w:rPr>
      <w:sz w:val="16"/>
      <w:szCs w:val="16"/>
    </w:rPr>
  </w:style>
  <w:style w:type="paragraph" w:styleId="Megjegyzstrgya">
    <w:name w:val="annotation subject"/>
    <w:basedOn w:val="Jegyzetszveg"/>
    <w:next w:val="Jegyzetszveg"/>
    <w:link w:val="MegjegyzstrgyaChar"/>
    <w:uiPriority w:val="99"/>
    <w:semiHidden/>
    <w:unhideWhenUsed/>
    <w:rsid w:val="0017529D"/>
    <w:pPr>
      <w:suppressAutoHyphens w:val="0"/>
      <w:spacing w:after="160"/>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17529D"/>
    <w:rPr>
      <w:rFonts w:ascii="Times New Roman" w:eastAsia="Times New Roman" w:hAnsi="Times New Roman" w:cs="Times New Roman"/>
      <w:b/>
      <w:bCs/>
      <w:sz w:val="20"/>
      <w:szCs w:val="20"/>
      <w:lang w:eastAsia="ar-SA"/>
    </w:rPr>
  </w:style>
  <w:style w:type="character" w:styleId="Feloldatlanmegemlts">
    <w:name w:val="Unresolved Mention"/>
    <w:basedOn w:val="Bekezdsalapbettpusa"/>
    <w:uiPriority w:val="99"/>
    <w:semiHidden/>
    <w:unhideWhenUsed/>
    <w:rsid w:val="00DE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atzbau@t-online.h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40EB3836E54149A1345E531753F7AB"/>
        <w:category>
          <w:name w:val="Általános"/>
          <w:gallery w:val="placeholder"/>
        </w:category>
        <w:types>
          <w:type w:val="bbPlcHdr"/>
        </w:types>
        <w:behaviors>
          <w:behavior w:val="content"/>
        </w:behaviors>
        <w:guid w:val="{B8E26064-C40B-4200-BEEA-B6CB651884B3}"/>
      </w:docPartPr>
      <w:docPartBody>
        <w:p w:rsidR="00000000" w:rsidRDefault="00471754" w:rsidP="00471754">
          <w:pPr>
            <w:pStyle w:val="FD40EB3836E54149A1345E531753F7AB"/>
          </w:pPr>
          <w:r w:rsidRPr="007B5706">
            <w:rPr>
              <w:rStyle w:val="Helyrzszveg"/>
            </w:rPr>
            <w:t>Dátum megadásához kattintson vagy koppintson ide.</w:t>
          </w:r>
        </w:p>
      </w:docPartBody>
    </w:docPart>
    <w:docPart>
      <w:docPartPr>
        <w:name w:val="57661B84942A414885238D817A7C07E1"/>
        <w:category>
          <w:name w:val="Általános"/>
          <w:gallery w:val="placeholder"/>
        </w:category>
        <w:types>
          <w:type w:val="bbPlcHdr"/>
        </w:types>
        <w:behaviors>
          <w:behavior w:val="content"/>
        </w:behaviors>
        <w:guid w:val="{8C11E811-BE44-4402-8441-C68A6954682A}"/>
      </w:docPartPr>
      <w:docPartBody>
        <w:p w:rsidR="00000000" w:rsidRDefault="00471754" w:rsidP="00471754">
          <w:pPr>
            <w:pStyle w:val="57661B84942A414885238D817A7C07E1"/>
          </w:pPr>
          <w:r w:rsidRPr="007B5706">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C9"/>
    <w:rsid w:val="00471754"/>
    <w:rsid w:val="007F6CC9"/>
    <w:rsid w:val="00861E83"/>
    <w:rsid w:val="00B55F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71754"/>
    <w:rPr>
      <w:color w:val="808080"/>
    </w:rPr>
  </w:style>
  <w:style w:type="paragraph" w:customStyle="1" w:styleId="0FA9B6F91499422788B378F3A859A0C1">
    <w:name w:val="0FA9B6F91499422788B378F3A859A0C1"/>
    <w:rsid w:val="007F6CC9"/>
  </w:style>
  <w:style w:type="paragraph" w:customStyle="1" w:styleId="C4446A658F2B4A7AAAF270689BE6B3B0">
    <w:name w:val="C4446A658F2B4A7AAAF270689BE6B3B0"/>
    <w:rsid w:val="007F6CC9"/>
  </w:style>
  <w:style w:type="paragraph" w:customStyle="1" w:styleId="DE9F4704053C419D95FD7E3DF4D0DB0E">
    <w:name w:val="DE9F4704053C419D95FD7E3DF4D0DB0E"/>
    <w:rsid w:val="007F6CC9"/>
  </w:style>
  <w:style w:type="paragraph" w:customStyle="1" w:styleId="21F9CDC9012D49E48DDA6A6A758A92E1">
    <w:name w:val="21F9CDC9012D49E48DDA6A6A758A92E1"/>
    <w:rsid w:val="007F6CC9"/>
  </w:style>
  <w:style w:type="paragraph" w:customStyle="1" w:styleId="B3FB6EC834A9438BA09BB777A7593281">
    <w:name w:val="B3FB6EC834A9438BA09BB777A7593281"/>
    <w:rsid w:val="007F6CC9"/>
  </w:style>
  <w:style w:type="paragraph" w:customStyle="1" w:styleId="5187FA97016B4F8B92D42D7F1620091D">
    <w:name w:val="5187FA97016B4F8B92D42D7F1620091D"/>
    <w:rsid w:val="007F6CC9"/>
  </w:style>
  <w:style w:type="paragraph" w:customStyle="1" w:styleId="D991F4D2CFA84146B9B89A9B6A7BD7E8">
    <w:name w:val="D991F4D2CFA84146B9B89A9B6A7BD7E8"/>
    <w:rsid w:val="007F6CC9"/>
  </w:style>
  <w:style w:type="paragraph" w:customStyle="1" w:styleId="F9B0453F6B094208B255E86918EBF9E9">
    <w:name w:val="F9B0453F6B094208B255E86918EBF9E9"/>
    <w:rsid w:val="007F6CC9"/>
  </w:style>
  <w:style w:type="paragraph" w:customStyle="1" w:styleId="E0C888896925424EB2AA512A77AF1634">
    <w:name w:val="E0C888896925424EB2AA512A77AF1634"/>
    <w:rsid w:val="007F6CC9"/>
  </w:style>
  <w:style w:type="paragraph" w:customStyle="1" w:styleId="E9BEFA074B60424AAE7A184BA3750393">
    <w:name w:val="E9BEFA074B60424AAE7A184BA3750393"/>
    <w:rsid w:val="007F6CC9"/>
  </w:style>
  <w:style w:type="paragraph" w:customStyle="1" w:styleId="A93F6815F161498090E48213C3C62FF1">
    <w:name w:val="A93F6815F161498090E48213C3C62FF1"/>
    <w:rsid w:val="007F6CC9"/>
  </w:style>
  <w:style w:type="paragraph" w:customStyle="1" w:styleId="CE63B21F72924673852B82F28F9FD8CE">
    <w:name w:val="CE63B21F72924673852B82F28F9FD8CE"/>
    <w:rsid w:val="007F6CC9"/>
  </w:style>
  <w:style w:type="paragraph" w:customStyle="1" w:styleId="F1A413EAD7194A5892A8DE8A8D1C2B85">
    <w:name w:val="F1A413EAD7194A5892A8DE8A8D1C2B85"/>
    <w:rsid w:val="007F6CC9"/>
  </w:style>
  <w:style w:type="paragraph" w:customStyle="1" w:styleId="367F4E16D1294EE78AD67FFB09214538">
    <w:name w:val="367F4E16D1294EE78AD67FFB09214538"/>
    <w:rsid w:val="007F6CC9"/>
  </w:style>
  <w:style w:type="paragraph" w:customStyle="1" w:styleId="E84C8AB41E434EFCB29FAB74E814848D">
    <w:name w:val="E84C8AB41E434EFCB29FAB74E814848D"/>
    <w:rsid w:val="007F6CC9"/>
  </w:style>
  <w:style w:type="paragraph" w:customStyle="1" w:styleId="C3B02D023E414B80B0436BB6DAAF3599">
    <w:name w:val="C3B02D023E414B80B0436BB6DAAF3599"/>
    <w:rsid w:val="007F6CC9"/>
  </w:style>
  <w:style w:type="paragraph" w:customStyle="1" w:styleId="8E95DA00784C4A3E989D65643F8C0177">
    <w:name w:val="8E95DA00784C4A3E989D65643F8C0177"/>
    <w:rsid w:val="007F6CC9"/>
  </w:style>
  <w:style w:type="paragraph" w:customStyle="1" w:styleId="8CB7D0F19E434A7CBD5F13203919F38E">
    <w:name w:val="8CB7D0F19E434A7CBD5F13203919F38E"/>
    <w:rsid w:val="007F6CC9"/>
  </w:style>
  <w:style w:type="paragraph" w:customStyle="1" w:styleId="36FB53FFFFE04CC3A3644650B687C702">
    <w:name w:val="36FB53FFFFE04CC3A3644650B687C702"/>
    <w:rsid w:val="007F6CC9"/>
  </w:style>
  <w:style w:type="paragraph" w:customStyle="1" w:styleId="B462062C49CF45A9B2E459E39790E81D">
    <w:name w:val="B462062C49CF45A9B2E459E39790E81D"/>
    <w:rsid w:val="007F6CC9"/>
  </w:style>
  <w:style w:type="paragraph" w:customStyle="1" w:styleId="6ED8528EC47B4096BC0A079751471489">
    <w:name w:val="6ED8528EC47B4096BC0A079751471489"/>
    <w:rsid w:val="00471754"/>
  </w:style>
  <w:style w:type="paragraph" w:customStyle="1" w:styleId="4DC93EC5F07B445FB5FC6CD913CE2624">
    <w:name w:val="4DC93EC5F07B445FB5FC6CD913CE2624"/>
    <w:rsid w:val="00471754"/>
  </w:style>
  <w:style w:type="paragraph" w:customStyle="1" w:styleId="ED9BCFF11C654CD099C6EF96F10AA412">
    <w:name w:val="ED9BCFF11C654CD099C6EF96F10AA412"/>
    <w:rsid w:val="00471754"/>
  </w:style>
  <w:style w:type="paragraph" w:customStyle="1" w:styleId="949948B8285644118C0DF7D6077030D5">
    <w:name w:val="949948B8285644118C0DF7D6077030D5"/>
    <w:rsid w:val="00471754"/>
  </w:style>
  <w:style w:type="paragraph" w:customStyle="1" w:styleId="FD40EB3836E54149A1345E531753F7AB">
    <w:name w:val="FD40EB3836E54149A1345E531753F7AB"/>
    <w:rsid w:val="00471754"/>
  </w:style>
  <w:style w:type="paragraph" w:customStyle="1" w:styleId="57661B84942A414885238D817A7C07E1">
    <w:name w:val="57661B84942A414885238D817A7C07E1"/>
    <w:rsid w:val="00471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8496</Words>
  <Characters>58630</Characters>
  <Application>Microsoft Office Word</Application>
  <DocSecurity>0</DocSecurity>
  <Lines>488</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2</cp:revision>
  <cp:lastPrinted>2019-12-12T12:02:00Z</cp:lastPrinted>
  <dcterms:created xsi:type="dcterms:W3CDTF">2019-12-12T12:05:00Z</dcterms:created>
  <dcterms:modified xsi:type="dcterms:W3CDTF">2019-12-12T12:05:00Z</dcterms:modified>
</cp:coreProperties>
</file>