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088C0" w14:textId="77777777" w:rsidR="0056214A" w:rsidRDefault="0056214A" w:rsidP="005621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4A0B1C58" w14:textId="77777777" w:rsidR="0056214A" w:rsidRDefault="0056214A" w:rsidP="0056214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109/2020. (IX.29.) határozata</w:t>
      </w:r>
    </w:p>
    <w:p w14:paraId="274B39B5" w14:textId="77777777" w:rsidR="0056214A" w:rsidRDefault="0056214A" w:rsidP="0056214A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Horváth-Wundele Krisztina képviselő szavazásból történő kizárásáról</w:t>
      </w:r>
    </w:p>
    <w:p w14:paraId="0BF19126" w14:textId="77777777" w:rsidR="0056214A" w:rsidRDefault="0056214A" w:rsidP="0056214A">
      <w:pPr>
        <w:rPr>
          <w:rFonts w:cs="Arial"/>
        </w:rPr>
      </w:pPr>
    </w:p>
    <w:p w14:paraId="4D5A21B7" w14:textId="77777777" w:rsidR="0056214A" w:rsidRDefault="0056214A" w:rsidP="0056214A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Horváth-Wundele Krisztina képviselőt az „</w:t>
      </w:r>
      <w:proofErr w:type="spellStart"/>
      <w:r>
        <w:rPr>
          <w:rFonts w:cs="Arial"/>
          <w:szCs w:val="24"/>
        </w:rPr>
        <w:t>Ehrennadel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für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Moorer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Ungarndeutschtum</w:t>
      </w:r>
      <w:proofErr w:type="spellEnd"/>
      <w:r>
        <w:rPr>
          <w:rFonts w:cs="Arial"/>
          <w:szCs w:val="24"/>
        </w:rPr>
        <w:t>” kitüntetés civil kategória odaítélésének szavazásából kizárja.</w:t>
      </w:r>
    </w:p>
    <w:p w14:paraId="7B1447E0" w14:textId="15CC4B31" w:rsidR="000A1D30" w:rsidRDefault="000A1D30" w:rsidP="00BC55A6">
      <w:pPr>
        <w:rPr>
          <w:rFonts w:cs="Arial"/>
        </w:rPr>
      </w:pPr>
    </w:p>
    <w:p w14:paraId="596D44E1" w14:textId="77777777" w:rsidR="0056214A" w:rsidRDefault="0056214A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214A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2020-10-07T11:32:00Z</dcterms:created>
  <dcterms:modified xsi:type="dcterms:W3CDTF">2020-10-07T11:32:00Z</dcterms:modified>
</cp:coreProperties>
</file>