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9AF2" w14:textId="77777777" w:rsidR="00875181" w:rsidRDefault="00875181" w:rsidP="00185EF2">
      <w:pPr>
        <w:widowControl/>
        <w:rPr>
          <w:rFonts w:ascii="Garamond" w:hAnsi="Garamond" w:cs="Times New Roman"/>
          <w:b/>
          <w:bCs/>
          <w:sz w:val="24"/>
          <w:szCs w:val="24"/>
        </w:rPr>
      </w:pPr>
      <w:bookmarkStart w:id="0" w:name="_Toc81276500"/>
    </w:p>
    <w:p w14:paraId="577FF2AC" w14:textId="7369ADE6" w:rsidR="00875181" w:rsidRPr="00C61221" w:rsidRDefault="000B0BBE" w:rsidP="00875181">
      <w:pPr>
        <w:tabs>
          <w:tab w:val="center" w:pos="4600"/>
          <w:tab w:val="left" w:pos="8139"/>
        </w:tabs>
        <w:jc w:val="center"/>
        <w:rPr>
          <w:rFonts w:ascii="Garamond" w:hAnsi="Garamond" w:cs="Tahoma"/>
          <w:b/>
          <w:bCs/>
          <w:i/>
          <w:sz w:val="50"/>
          <w:szCs w:val="50"/>
        </w:rPr>
      </w:pPr>
      <w:bookmarkStart w:id="1" w:name="_Toc388440921"/>
      <w:bookmarkStart w:id="2" w:name="_Toc388441042"/>
      <w:bookmarkStart w:id="3" w:name="_Toc388441836"/>
      <w:bookmarkStart w:id="4" w:name="_Toc388440922"/>
      <w:bookmarkStart w:id="5" w:name="_Toc388441043"/>
      <w:bookmarkStart w:id="6" w:name="_Toc388441837"/>
      <w:bookmarkEnd w:id="1"/>
      <w:bookmarkEnd w:id="2"/>
      <w:bookmarkEnd w:id="3"/>
      <w:bookmarkEnd w:id="4"/>
      <w:bookmarkEnd w:id="5"/>
      <w:bookmarkEnd w:id="6"/>
      <w:r w:rsidRPr="000B0BBE">
        <w:rPr>
          <w:rFonts w:ascii="Garamond" w:hAnsi="Garamond" w:cs="Tahoma"/>
          <w:b/>
          <w:i/>
          <w:sz w:val="50"/>
          <w:szCs w:val="50"/>
        </w:rPr>
        <w:t>Mór Városi Önkormányzat</w:t>
      </w:r>
      <w:r w:rsidR="00875181" w:rsidRPr="00C61221">
        <w:rPr>
          <w:rFonts w:ascii="Garamond" w:hAnsi="Garamond" w:cs="Tahoma"/>
          <w:b/>
          <w:i/>
          <w:sz w:val="50"/>
          <w:szCs w:val="50"/>
        </w:rPr>
        <w:t>.</w:t>
      </w:r>
    </w:p>
    <w:p w14:paraId="628D86FD" w14:textId="77777777" w:rsidR="00875181" w:rsidRPr="00C61221" w:rsidRDefault="00875181" w:rsidP="00875181">
      <w:pPr>
        <w:tabs>
          <w:tab w:val="center" w:pos="4600"/>
          <w:tab w:val="left" w:pos="8139"/>
        </w:tabs>
        <w:jc w:val="center"/>
        <w:rPr>
          <w:rFonts w:ascii="Garamond" w:hAnsi="Garamond" w:cs="Tahoma"/>
          <w:b/>
          <w:i/>
          <w:sz w:val="50"/>
          <w:szCs w:val="50"/>
        </w:rPr>
      </w:pPr>
    </w:p>
    <w:p w14:paraId="6A80799D" w14:textId="119D0A0F" w:rsidR="00875181" w:rsidRPr="00C61221" w:rsidRDefault="00875181" w:rsidP="00875181">
      <w:pPr>
        <w:tabs>
          <w:tab w:val="center" w:pos="4600"/>
          <w:tab w:val="left" w:pos="8139"/>
        </w:tabs>
        <w:jc w:val="center"/>
        <w:rPr>
          <w:rFonts w:ascii="Garamond" w:hAnsi="Garamond" w:cs="Tahoma"/>
          <w:b/>
          <w:bCs/>
          <w:i/>
          <w:iCs/>
          <w:sz w:val="50"/>
          <w:szCs w:val="50"/>
        </w:rPr>
      </w:pPr>
      <w:r w:rsidRPr="00C61221">
        <w:rPr>
          <w:rFonts w:ascii="Garamond" w:hAnsi="Garamond" w:cs="Tahoma"/>
          <w:i/>
          <w:sz w:val="50"/>
          <w:szCs w:val="50"/>
        </w:rPr>
        <w:t>(</w:t>
      </w:r>
      <w:r w:rsidR="000B0BBE">
        <w:rPr>
          <w:rFonts w:ascii="Garamond" w:hAnsi="Garamond" w:cs="Tahoma"/>
          <w:i/>
          <w:sz w:val="50"/>
          <w:szCs w:val="50"/>
        </w:rPr>
        <w:t>8060</w:t>
      </w:r>
      <w:r w:rsidRPr="00C61221">
        <w:rPr>
          <w:rFonts w:ascii="Garamond" w:hAnsi="Garamond" w:cs="Tahoma"/>
          <w:i/>
          <w:sz w:val="50"/>
          <w:szCs w:val="50"/>
        </w:rPr>
        <w:t xml:space="preserve"> </w:t>
      </w:r>
      <w:r w:rsidR="000B0BBE" w:rsidRPr="000B0BBE">
        <w:rPr>
          <w:rFonts w:ascii="Garamond" w:hAnsi="Garamond" w:cs="Tahoma"/>
          <w:i/>
          <w:sz w:val="50"/>
          <w:szCs w:val="50"/>
        </w:rPr>
        <w:t>Mór</w:t>
      </w:r>
      <w:r w:rsidRPr="00C61221">
        <w:rPr>
          <w:rFonts w:ascii="Garamond" w:hAnsi="Garamond" w:cs="Tahoma"/>
          <w:i/>
          <w:sz w:val="50"/>
          <w:szCs w:val="50"/>
        </w:rPr>
        <w:t xml:space="preserve">, </w:t>
      </w:r>
      <w:r w:rsidR="000B0BBE" w:rsidRPr="000B0BBE">
        <w:rPr>
          <w:rFonts w:ascii="Garamond" w:hAnsi="Garamond" w:cs="Tahoma"/>
          <w:i/>
          <w:sz w:val="50"/>
          <w:szCs w:val="50"/>
        </w:rPr>
        <w:t>Szent István tér 6.</w:t>
      </w:r>
      <w:r w:rsidRPr="00C61221">
        <w:rPr>
          <w:rFonts w:ascii="Garamond" w:hAnsi="Garamond" w:cs="Tahoma"/>
          <w:i/>
          <w:sz w:val="50"/>
          <w:szCs w:val="50"/>
        </w:rPr>
        <w:t>)</w:t>
      </w:r>
    </w:p>
    <w:p w14:paraId="5DC676D7" w14:textId="77777777" w:rsidR="00875181" w:rsidRPr="00C61221" w:rsidRDefault="00875181" w:rsidP="00875181">
      <w:pPr>
        <w:jc w:val="center"/>
        <w:rPr>
          <w:rFonts w:ascii="Garamond" w:hAnsi="Garamond" w:cs="Tahoma"/>
          <w:b/>
          <w:bCs/>
          <w:i/>
          <w:iCs/>
          <w:color w:val="000000"/>
          <w:sz w:val="50"/>
          <w:szCs w:val="50"/>
          <w:lang w:eastAsia="ar-SA"/>
        </w:rPr>
      </w:pPr>
    </w:p>
    <w:p w14:paraId="21CA0B25" w14:textId="7F350DC8" w:rsidR="00875181" w:rsidRPr="00C61221" w:rsidRDefault="000B0BBE" w:rsidP="00875181">
      <w:pPr>
        <w:jc w:val="center"/>
        <w:rPr>
          <w:rFonts w:ascii="Garamond" w:hAnsi="Garamond" w:cs="Tahoma"/>
          <w:b/>
          <w:bCs/>
          <w:i/>
          <w:iCs/>
          <w:color w:val="000000"/>
          <w:sz w:val="50"/>
          <w:szCs w:val="50"/>
          <w:lang w:eastAsia="ar-SA"/>
        </w:rPr>
      </w:pPr>
      <w:r w:rsidRPr="000B0BBE">
        <w:rPr>
          <w:rFonts w:ascii="Times New Roman" w:hAnsi="Times New Roman" w:cs="Times New Roman"/>
          <w:noProof/>
          <w:sz w:val="24"/>
          <w:szCs w:val="24"/>
        </w:rPr>
        <w:drawing>
          <wp:inline distT="0" distB="0" distL="0" distR="0" wp14:anchorId="315EA845" wp14:editId="176A273A">
            <wp:extent cx="2027208" cy="3256569"/>
            <wp:effectExtent l="0" t="0" r="0" b="1270"/>
            <wp:docPr id="2" name="Kép 2" descr="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198" cy="3256553"/>
                    </a:xfrm>
                    <a:prstGeom prst="rect">
                      <a:avLst/>
                    </a:prstGeom>
                    <a:noFill/>
                    <a:ln>
                      <a:noFill/>
                    </a:ln>
                  </pic:spPr>
                </pic:pic>
              </a:graphicData>
            </a:graphic>
          </wp:inline>
        </w:drawing>
      </w:r>
    </w:p>
    <w:p w14:paraId="5F1A59A4" w14:textId="77777777" w:rsidR="00875181" w:rsidRPr="00C61221" w:rsidRDefault="00875181" w:rsidP="00875181">
      <w:pPr>
        <w:jc w:val="center"/>
        <w:rPr>
          <w:rFonts w:ascii="Garamond" w:hAnsi="Garamond" w:cs="Tahoma"/>
          <w:b/>
          <w:bCs/>
          <w:i/>
          <w:iCs/>
          <w:color w:val="000000"/>
          <w:sz w:val="50"/>
          <w:szCs w:val="50"/>
          <w:lang w:eastAsia="ar-SA"/>
        </w:rPr>
      </w:pPr>
    </w:p>
    <w:p w14:paraId="10EDC232" w14:textId="77777777" w:rsidR="00875181" w:rsidRPr="006C0DCF" w:rsidRDefault="00875181" w:rsidP="00875181">
      <w:pPr>
        <w:jc w:val="center"/>
        <w:rPr>
          <w:rFonts w:ascii="Garamond" w:hAnsi="Garamond" w:cs="Tahoma"/>
          <w:b/>
          <w:bCs/>
          <w:i/>
          <w:iCs/>
          <w:color w:val="000000"/>
          <w:sz w:val="40"/>
          <w:szCs w:val="40"/>
          <w:lang w:eastAsia="ar-SA"/>
        </w:rPr>
      </w:pPr>
      <w:r w:rsidRPr="006C0DCF">
        <w:rPr>
          <w:rFonts w:ascii="Garamond" w:hAnsi="Garamond" w:cs="Tahoma"/>
          <w:b/>
          <w:bCs/>
          <w:i/>
          <w:iCs/>
          <w:color w:val="000000"/>
          <w:sz w:val="40"/>
          <w:szCs w:val="40"/>
          <w:lang w:eastAsia="ar-SA"/>
        </w:rPr>
        <w:t>AJÁNLATI DOKUMENTÁCIÓ</w:t>
      </w:r>
    </w:p>
    <w:p w14:paraId="0C3FB4EF" w14:textId="77777777" w:rsidR="00875181" w:rsidRPr="006C0DCF" w:rsidRDefault="00875181" w:rsidP="00875181">
      <w:pPr>
        <w:jc w:val="center"/>
        <w:rPr>
          <w:rFonts w:ascii="Garamond" w:hAnsi="Garamond" w:cs="Tahoma"/>
          <w:b/>
          <w:bCs/>
          <w:i/>
          <w:iCs/>
          <w:color w:val="000000"/>
          <w:sz w:val="40"/>
          <w:szCs w:val="40"/>
          <w:lang w:eastAsia="ar-SA"/>
        </w:rPr>
      </w:pPr>
    </w:p>
    <w:p w14:paraId="030CF438" w14:textId="027FD48D" w:rsidR="00875181" w:rsidRPr="006C0DCF" w:rsidRDefault="00875181" w:rsidP="00875181">
      <w:pPr>
        <w:jc w:val="center"/>
        <w:rPr>
          <w:rFonts w:ascii="Garamond" w:hAnsi="Garamond" w:cs="Times New Roman"/>
          <w:b/>
          <w:bCs/>
          <w:i/>
          <w:sz w:val="40"/>
          <w:szCs w:val="40"/>
        </w:rPr>
      </w:pPr>
      <w:proofErr w:type="gramStart"/>
      <w:r w:rsidRPr="006C0DCF">
        <w:rPr>
          <w:rFonts w:ascii="Garamond" w:hAnsi="Garamond" w:cs="Times New Roman"/>
          <w:sz w:val="40"/>
          <w:szCs w:val="40"/>
        </w:rPr>
        <w:t>a</w:t>
      </w:r>
      <w:proofErr w:type="gramEnd"/>
      <w:r w:rsidRPr="006C0DCF">
        <w:rPr>
          <w:rFonts w:ascii="Garamond" w:hAnsi="Garamond" w:cs="Times New Roman"/>
          <w:sz w:val="40"/>
          <w:szCs w:val="40"/>
        </w:rPr>
        <w:t xml:space="preserve"> </w:t>
      </w:r>
      <w:r w:rsidR="00043B24" w:rsidRPr="006C0DCF">
        <w:rPr>
          <w:rFonts w:ascii="Garamond" w:hAnsi="Garamond" w:cs="Times New Roman"/>
          <w:sz w:val="40"/>
          <w:szCs w:val="40"/>
        </w:rPr>
        <w:t>„</w:t>
      </w:r>
      <w:r w:rsidR="00F07B01" w:rsidRPr="00F07B01">
        <w:rPr>
          <w:rFonts w:ascii="Garamond" w:hAnsi="Garamond" w:cs="Times New Roman"/>
          <w:b/>
          <w:sz w:val="40"/>
          <w:szCs w:val="40"/>
        </w:rPr>
        <w:t>Vállalkozási szerződés a „Fenntartható települési közlekedésfejlesztés Mór Városában” elnevezésű, TOP-3.1.1-15-FE1-2016-00009 azonosító számú projekt keretében közúti építmények létestesítésére</w:t>
      </w:r>
      <w:r w:rsidR="00043B24" w:rsidRPr="006C0DCF">
        <w:rPr>
          <w:rFonts w:ascii="Garamond" w:hAnsi="Garamond" w:cs="Times New Roman"/>
          <w:b/>
          <w:sz w:val="40"/>
          <w:szCs w:val="40"/>
        </w:rPr>
        <w:t>”</w:t>
      </w:r>
    </w:p>
    <w:p w14:paraId="2301AF15" w14:textId="77777777" w:rsidR="00875181" w:rsidRPr="00C61221" w:rsidRDefault="00875181" w:rsidP="00875181">
      <w:pPr>
        <w:rPr>
          <w:rFonts w:ascii="Garamond" w:hAnsi="Garamond" w:cs="Tahoma"/>
          <w:color w:val="000000"/>
          <w:sz w:val="50"/>
          <w:szCs w:val="50"/>
          <w:lang w:eastAsia="ar-SA"/>
        </w:rPr>
      </w:pPr>
    </w:p>
    <w:p w14:paraId="12A68EF4" w14:textId="77777777" w:rsidR="00875181" w:rsidRPr="00C61221" w:rsidRDefault="00875181" w:rsidP="00875181">
      <w:pPr>
        <w:jc w:val="center"/>
        <w:rPr>
          <w:rFonts w:ascii="Garamond" w:hAnsi="Garamond" w:cs="Tahoma"/>
          <w:color w:val="000000"/>
          <w:sz w:val="50"/>
          <w:szCs w:val="50"/>
          <w:lang w:eastAsia="ar-SA"/>
        </w:rPr>
      </w:pPr>
      <w:proofErr w:type="gramStart"/>
      <w:r w:rsidRPr="00C61221">
        <w:rPr>
          <w:rFonts w:ascii="Garamond" w:hAnsi="Garamond" w:cs="Tahoma"/>
          <w:color w:val="000000"/>
          <w:sz w:val="50"/>
          <w:szCs w:val="50"/>
          <w:lang w:eastAsia="ar-SA"/>
        </w:rPr>
        <w:t>tárgyú</w:t>
      </w:r>
      <w:proofErr w:type="gramEnd"/>
      <w:r w:rsidRPr="00C61221">
        <w:rPr>
          <w:rFonts w:ascii="Garamond" w:hAnsi="Garamond" w:cs="Tahoma"/>
          <w:color w:val="000000"/>
          <w:sz w:val="50"/>
          <w:szCs w:val="50"/>
          <w:lang w:eastAsia="ar-SA"/>
        </w:rPr>
        <w:t xml:space="preserve"> közbeszerzési eljáráshoz</w:t>
      </w:r>
    </w:p>
    <w:p w14:paraId="1AC6D459" w14:textId="77777777" w:rsidR="00875181" w:rsidRPr="00C61221" w:rsidRDefault="00875181" w:rsidP="00875181">
      <w:pPr>
        <w:rPr>
          <w:rFonts w:ascii="Garamond" w:hAnsi="Garamond" w:cs="Tahoma"/>
          <w:b/>
          <w:color w:val="000000"/>
          <w:sz w:val="50"/>
          <w:szCs w:val="50"/>
          <w:lang w:eastAsia="ar-SA"/>
        </w:rPr>
      </w:pPr>
    </w:p>
    <w:p w14:paraId="673CCE92" w14:textId="77777777" w:rsidR="00CF4B1E" w:rsidRDefault="00875181" w:rsidP="00CF4B1E">
      <w:pPr>
        <w:spacing w:line="276" w:lineRule="auto"/>
        <w:rPr>
          <w:rFonts w:ascii="Garamond" w:hAnsi="Garamond" w:cs="Tahoma"/>
          <w:b/>
          <w:color w:val="000000"/>
          <w:sz w:val="50"/>
          <w:szCs w:val="50"/>
          <w:lang w:eastAsia="ar-SA"/>
        </w:rPr>
      </w:pPr>
      <w:r>
        <w:rPr>
          <w:rFonts w:ascii="Garamond" w:hAnsi="Garamond" w:cs="Tahoma"/>
          <w:b/>
          <w:color w:val="000000"/>
          <w:sz w:val="50"/>
          <w:szCs w:val="50"/>
          <w:lang w:eastAsia="ar-SA"/>
        </w:rPr>
        <w:br w:type="page"/>
      </w:r>
    </w:p>
    <w:p w14:paraId="22CDABC8" w14:textId="77777777" w:rsidR="00185EF2" w:rsidRPr="00875181" w:rsidRDefault="00185EF2" w:rsidP="00CF4B1E">
      <w:pPr>
        <w:spacing w:line="276" w:lineRule="auto"/>
        <w:rPr>
          <w:rFonts w:ascii="Garamond" w:hAnsi="Garamond" w:cs="Times New Roman"/>
          <w:b/>
          <w:bCs/>
          <w:sz w:val="24"/>
          <w:szCs w:val="24"/>
        </w:rPr>
      </w:pPr>
      <w:r w:rsidRPr="00875181">
        <w:rPr>
          <w:rFonts w:ascii="Garamond" w:hAnsi="Garamond" w:cs="Times New Roman"/>
          <w:b/>
          <w:bCs/>
          <w:sz w:val="24"/>
          <w:szCs w:val="24"/>
        </w:rPr>
        <w:lastRenderedPageBreak/>
        <w:t>TARTALOMJEGYZÉK</w:t>
      </w:r>
    </w:p>
    <w:p w14:paraId="4743CAFB" w14:textId="77777777" w:rsidR="000A7B9C" w:rsidRDefault="000A7B9C" w:rsidP="00CF4B1E">
      <w:pPr>
        <w:widowControl/>
        <w:rPr>
          <w:rFonts w:ascii="Garamond" w:hAnsi="Garamond" w:cs="Times New Roman"/>
          <w:b/>
          <w:bCs/>
          <w:sz w:val="24"/>
          <w:szCs w:val="24"/>
        </w:rPr>
      </w:pPr>
    </w:p>
    <w:p w14:paraId="32D850CA" w14:textId="77777777" w:rsidR="000A7B9C" w:rsidRPr="00875181" w:rsidRDefault="000A7B9C" w:rsidP="00185EF2">
      <w:pPr>
        <w:widowControl/>
        <w:rPr>
          <w:rFonts w:ascii="Garamond" w:hAnsi="Garamond" w:cs="Times New Roman"/>
          <w:b/>
          <w:bCs/>
          <w:sz w:val="24"/>
          <w:szCs w:val="24"/>
        </w:rPr>
      </w:pPr>
      <w:r w:rsidRPr="00875181">
        <w:rPr>
          <w:rFonts w:ascii="Garamond" w:hAnsi="Garamond" w:cs="Times New Roman"/>
          <w:b/>
          <w:bCs/>
          <w:sz w:val="24"/>
          <w:szCs w:val="24"/>
          <w:u w:val="single"/>
        </w:rPr>
        <w:t>I</w:t>
      </w:r>
      <w:r w:rsidRPr="00875181">
        <w:rPr>
          <w:rFonts w:ascii="Garamond" w:hAnsi="Garamond" w:cs="Times New Roman"/>
          <w:b/>
          <w:bCs/>
          <w:caps/>
          <w:sz w:val="24"/>
          <w:szCs w:val="24"/>
          <w:u w:val="single"/>
        </w:rPr>
        <w:t xml:space="preserve">. KÖTET - </w:t>
      </w:r>
      <w:r w:rsidRPr="00875181">
        <w:rPr>
          <w:rFonts w:ascii="Garamond" w:hAnsi="Garamond"/>
          <w:b/>
          <w:caps/>
          <w:noProof/>
          <w:sz w:val="24"/>
          <w:szCs w:val="24"/>
          <w:u w:val="single"/>
        </w:rPr>
        <w:t>Útmutató az Ajánlattevőknek, Formanyomtatványok</w:t>
      </w:r>
    </w:p>
    <w:p w14:paraId="2FA022DC" w14:textId="77777777" w:rsidR="00185EF2" w:rsidRPr="00875181" w:rsidRDefault="00185EF2" w:rsidP="00185EF2">
      <w:pPr>
        <w:rPr>
          <w:rFonts w:ascii="Garamond" w:hAnsi="Garamond"/>
          <w:sz w:val="24"/>
          <w:szCs w:val="24"/>
        </w:rPr>
      </w:pPr>
    </w:p>
    <w:p w14:paraId="2D6624B8" w14:textId="77777777" w:rsidR="00185EF2" w:rsidRPr="00875181" w:rsidRDefault="00185EF2" w:rsidP="00185EF2">
      <w:pPr>
        <w:pStyle w:val="Cmsor4"/>
        <w:numPr>
          <w:ilvl w:val="0"/>
          <w:numId w:val="0"/>
        </w:numPr>
        <w:tabs>
          <w:tab w:val="left" w:pos="2268"/>
          <w:tab w:val="left" w:leader="dot" w:pos="8789"/>
          <w:tab w:val="right" w:pos="9072"/>
        </w:tabs>
        <w:rPr>
          <w:rFonts w:ascii="Garamond" w:hAnsi="Garamond"/>
          <w:b/>
          <w:bCs/>
        </w:rPr>
      </w:pPr>
      <w:r w:rsidRPr="00875181">
        <w:rPr>
          <w:rFonts w:ascii="Garamond" w:hAnsi="Garamond"/>
          <w:b/>
          <w:bCs/>
        </w:rPr>
        <w:t>BEVEZETÉS, ÁLTALÁNOS INFORMÁCIÓK</w:t>
      </w:r>
    </w:p>
    <w:p w14:paraId="429B75AB" w14:textId="77777777" w:rsidR="00185EF2" w:rsidRPr="00875181" w:rsidRDefault="00185EF2" w:rsidP="00185EF2">
      <w:pPr>
        <w:rPr>
          <w:rFonts w:ascii="Garamond" w:hAnsi="Garamond"/>
          <w:sz w:val="24"/>
          <w:szCs w:val="24"/>
        </w:rPr>
      </w:pPr>
    </w:p>
    <w:p w14:paraId="60FDFE41" w14:textId="77777777" w:rsidR="00185EF2" w:rsidRDefault="000A7B9C" w:rsidP="002D1141">
      <w:pPr>
        <w:pStyle w:val="Cmsor4"/>
        <w:numPr>
          <w:ilvl w:val="0"/>
          <w:numId w:val="0"/>
        </w:numPr>
        <w:tabs>
          <w:tab w:val="left" w:pos="426"/>
          <w:tab w:val="left" w:leader="dot" w:pos="8789"/>
          <w:tab w:val="right" w:pos="9072"/>
        </w:tabs>
        <w:ind w:left="426"/>
        <w:rPr>
          <w:rFonts w:ascii="Garamond" w:hAnsi="Garamond"/>
          <w:b/>
          <w:bCs/>
        </w:rPr>
      </w:pPr>
      <w:r w:rsidRPr="00875181">
        <w:rPr>
          <w:rFonts w:ascii="Garamond" w:hAnsi="Garamond"/>
          <w:b/>
          <w:bCs/>
        </w:rPr>
        <w:t>I.</w:t>
      </w:r>
      <w:r w:rsidRPr="00875181">
        <w:rPr>
          <w:rFonts w:ascii="Garamond" w:hAnsi="Garamond"/>
          <w:b/>
          <w:bCs/>
          <w:lang w:val="hu-HU"/>
        </w:rPr>
        <w:t xml:space="preserve"> </w:t>
      </w:r>
      <w:r w:rsidR="00185EF2" w:rsidRPr="00875181">
        <w:rPr>
          <w:rFonts w:ascii="Garamond" w:hAnsi="Garamond"/>
          <w:b/>
          <w:bCs/>
        </w:rPr>
        <w:t>A</w:t>
      </w:r>
      <w:r w:rsidR="008731DA">
        <w:rPr>
          <w:rFonts w:ascii="Garamond" w:hAnsi="Garamond"/>
          <w:b/>
          <w:bCs/>
          <w:lang w:val="hu-HU"/>
        </w:rPr>
        <w:t xml:space="preserve"> KÖ</w:t>
      </w:r>
      <w:r w:rsidR="00875181">
        <w:rPr>
          <w:rFonts w:ascii="Garamond" w:hAnsi="Garamond"/>
          <w:b/>
          <w:bCs/>
          <w:lang w:val="hu-HU"/>
        </w:rPr>
        <w:t>Z</w:t>
      </w:r>
      <w:r w:rsidR="008731DA">
        <w:rPr>
          <w:rFonts w:ascii="Garamond" w:hAnsi="Garamond"/>
          <w:b/>
          <w:bCs/>
          <w:lang w:val="hu-HU"/>
        </w:rPr>
        <w:t>BESZERZÉSI</w:t>
      </w:r>
      <w:r w:rsidR="00185EF2" w:rsidRPr="00875181">
        <w:rPr>
          <w:rFonts w:ascii="Garamond" w:hAnsi="Garamond"/>
          <w:b/>
          <w:bCs/>
        </w:rPr>
        <w:t xml:space="preserve"> ELJÁRÁS RENDJÉRE VONATKOZÓ ÁLTALÁNOS KÖVETELMÉNYEK ÉS INFORMÁCIÓK AZ AJÁNLATTEVŐ</w:t>
      </w:r>
      <w:r w:rsidR="00763D68" w:rsidRPr="00875181">
        <w:rPr>
          <w:rFonts w:ascii="Garamond" w:hAnsi="Garamond"/>
          <w:b/>
          <w:bCs/>
          <w:lang w:val="hu-HU"/>
        </w:rPr>
        <w:t>K</w:t>
      </w:r>
      <w:r w:rsidR="00185EF2" w:rsidRPr="00875181">
        <w:rPr>
          <w:rFonts w:ascii="Garamond" w:hAnsi="Garamond"/>
          <w:b/>
          <w:bCs/>
        </w:rPr>
        <w:t xml:space="preserve"> RÉSZÉRE</w:t>
      </w:r>
    </w:p>
    <w:p w14:paraId="0B0FFB5A" w14:textId="77777777" w:rsidR="00875181" w:rsidRPr="00875181" w:rsidRDefault="00875181" w:rsidP="00875181">
      <w:pPr>
        <w:rPr>
          <w:lang w:val="x-none" w:eastAsia="x-none"/>
        </w:rPr>
      </w:pPr>
    </w:p>
    <w:p w14:paraId="7F2A6935"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bCs/>
        </w:rPr>
        <w:t>A dokumentációban alk</w:t>
      </w:r>
      <w:r w:rsidRPr="00875181">
        <w:rPr>
          <w:rFonts w:ascii="Garamond" w:hAnsi="Garamond"/>
        </w:rPr>
        <w:t>almazott egyes kifejezések értelmezése</w:t>
      </w:r>
    </w:p>
    <w:p w14:paraId="19131B54"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ajánlatkérő</w:t>
      </w:r>
    </w:p>
    <w:p w14:paraId="0D0C2FC6"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ajánlatkérő nevében eljáró szervezet</w:t>
      </w:r>
    </w:p>
    <w:p w14:paraId="279172A2"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w:t>
      </w:r>
      <w:r w:rsidR="006A3990">
        <w:rPr>
          <w:rFonts w:ascii="Garamond" w:hAnsi="Garamond"/>
          <w:lang w:val="hu-HU"/>
        </w:rPr>
        <w:t xml:space="preserve"> </w:t>
      </w:r>
      <w:r w:rsidR="006A3990" w:rsidRPr="00F708A5">
        <w:rPr>
          <w:rFonts w:ascii="Garamond" w:hAnsi="Garamond"/>
        </w:rPr>
        <w:t xml:space="preserve">közbeszerzési </w:t>
      </w:r>
      <w:r w:rsidRPr="00875181">
        <w:rPr>
          <w:rFonts w:ascii="Garamond" w:hAnsi="Garamond"/>
        </w:rPr>
        <w:t>eljárás tárgya, főbb mennyisége</w:t>
      </w:r>
    </w:p>
    <w:p w14:paraId="11E77111"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Ajánlattevő feladata</w:t>
      </w:r>
    </w:p>
    <w:p w14:paraId="76E96633"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 teljesítés helye és határideje</w:t>
      </w:r>
    </w:p>
    <w:p w14:paraId="7302A83D"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Többváltozatú ajánlat és részajánlat</w:t>
      </w:r>
    </w:p>
    <w:p w14:paraId="47FD13C9"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 költségei</w:t>
      </w:r>
    </w:p>
    <w:p w14:paraId="52ECE7F3" w14:textId="155365A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 kidolgozásának feltételei</w:t>
      </w:r>
      <w:r w:rsidR="00A206E3">
        <w:rPr>
          <w:rFonts w:ascii="Garamond" w:hAnsi="Garamond"/>
          <w:lang w:val="hu-HU"/>
        </w:rPr>
        <w:t xml:space="preserve"> </w:t>
      </w:r>
      <w:r w:rsidR="00A206E3" w:rsidRPr="00A206E3">
        <w:rPr>
          <w:rFonts w:ascii="Garamond" w:hAnsi="Garamond"/>
          <w:bCs/>
          <w:lang w:val="hu-HU"/>
        </w:rPr>
        <w:t>(EKR működésére is figyelemmel)</w:t>
      </w:r>
    </w:p>
    <w:p w14:paraId="658B3EA0" w14:textId="010FE79B"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w:t>
      </w:r>
      <w:r w:rsidR="00380772">
        <w:rPr>
          <w:rFonts w:ascii="Garamond" w:hAnsi="Garamond"/>
        </w:rPr>
        <w:t>z ajánlat benyújtás</w:t>
      </w:r>
      <w:r w:rsidR="00380772">
        <w:rPr>
          <w:rFonts w:ascii="Garamond" w:hAnsi="Garamond"/>
          <w:lang w:val="hu-HU"/>
        </w:rPr>
        <w:t>a, annak</w:t>
      </w:r>
      <w:r w:rsidR="00380772">
        <w:rPr>
          <w:rFonts w:ascii="Garamond" w:hAnsi="Garamond"/>
        </w:rPr>
        <w:t xml:space="preserve"> határideje és helye</w:t>
      </w:r>
    </w:p>
    <w:p w14:paraId="29EE68CD"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lang w:val="hu-HU"/>
        </w:rPr>
      </w:pPr>
      <w:r w:rsidRPr="00875181">
        <w:rPr>
          <w:rFonts w:ascii="Garamond" w:hAnsi="Garamond"/>
        </w:rPr>
        <w:t>Az ajánlat bontása</w:t>
      </w:r>
    </w:p>
    <w:p w14:paraId="3A3750CC"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 visszavonása, ajánlati kötöttség</w:t>
      </w:r>
    </w:p>
    <w:p w14:paraId="77237128"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ajánlattal kapcsolatos pontosítások</w:t>
      </w:r>
    </w:p>
    <w:p w14:paraId="25B8FD93"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Az ajánlat értékelése</w:t>
      </w:r>
    </w:p>
    <w:p w14:paraId="44E4B590" w14:textId="77777777" w:rsidR="00185EF2" w:rsidRPr="00875181" w:rsidRDefault="00185EF2" w:rsidP="00AE6DE2">
      <w:pPr>
        <w:pStyle w:val="Cmsor4"/>
        <w:numPr>
          <w:ilvl w:val="0"/>
          <w:numId w:val="2"/>
        </w:numPr>
        <w:tabs>
          <w:tab w:val="left" w:pos="2268"/>
          <w:tab w:val="left" w:leader="dot" w:pos="8789"/>
          <w:tab w:val="right" w:pos="9072"/>
        </w:tabs>
        <w:rPr>
          <w:rFonts w:ascii="Garamond" w:hAnsi="Garamond"/>
        </w:rPr>
      </w:pPr>
      <w:r w:rsidRPr="00875181">
        <w:rPr>
          <w:rFonts w:ascii="Garamond" w:hAnsi="Garamond"/>
        </w:rPr>
        <w:t>A</w:t>
      </w:r>
      <w:r w:rsidR="006A3990">
        <w:rPr>
          <w:rFonts w:ascii="Garamond" w:hAnsi="Garamond"/>
          <w:lang w:val="hu-HU"/>
        </w:rPr>
        <w:t xml:space="preserve"> </w:t>
      </w:r>
      <w:r w:rsidR="006A3990" w:rsidRPr="00F708A5">
        <w:rPr>
          <w:rFonts w:ascii="Garamond" w:hAnsi="Garamond"/>
        </w:rPr>
        <w:t>közbeszerzési</w:t>
      </w:r>
      <w:r w:rsidRPr="00875181">
        <w:rPr>
          <w:rFonts w:ascii="Garamond" w:hAnsi="Garamond"/>
        </w:rPr>
        <w:t xml:space="preserve"> eljárás nyelve</w:t>
      </w:r>
    </w:p>
    <w:p w14:paraId="151621E4" w14:textId="77777777" w:rsidR="00185EF2" w:rsidRPr="00875181" w:rsidRDefault="00185EF2" w:rsidP="00AE6DE2">
      <w:pPr>
        <w:widowControl/>
        <w:numPr>
          <w:ilvl w:val="0"/>
          <w:numId w:val="2"/>
        </w:numPr>
        <w:jc w:val="both"/>
        <w:rPr>
          <w:rFonts w:ascii="Garamond" w:hAnsi="Garamond" w:cs="Times New Roman"/>
          <w:bCs/>
          <w:sz w:val="24"/>
          <w:szCs w:val="24"/>
        </w:rPr>
      </w:pPr>
      <w:r w:rsidRPr="00875181">
        <w:rPr>
          <w:rFonts w:ascii="Garamond" w:hAnsi="Garamond" w:cs="Times New Roman"/>
          <w:bCs/>
          <w:sz w:val="24"/>
          <w:szCs w:val="24"/>
        </w:rPr>
        <w:t xml:space="preserve">A dokumentáció fejezeteiben megfogalmazottak érvényesülése, részletes szerződéses feltételek </w:t>
      </w:r>
    </w:p>
    <w:p w14:paraId="0D1EF3BC" w14:textId="77777777" w:rsidR="000A7B9C" w:rsidRDefault="000A7B9C" w:rsidP="00AE6DE2">
      <w:pPr>
        <w:widowControl/>
        <w:numPr>
          <w:ilvl w:val="0"/>
          <w:numId w:val="2"/>
        </w:numPr>
        <w:jc w:val="both"/>
        <w:rPr>
          <w:rFonts w:ascii="Garamond" w:hAnsi="Garamond" w:cs="Times New Roman"/>
          <w:bCs/>
          <w:sz w:val="24"/>
          <w:szCs w:val="24"/>
        </w:rPr>
      </w:pPr>
      <w:r w:rsidRPr="00875181">
        <w:rPr>
          <w:rFonts w:ascii="Garamond" w:hAnsi="Garamond" w:cs="Times New Roman"/>
          <w:bCs/>
          <w:sz w:val="24"/>
          <w:szCs w:val="24"/>
        </w:rPr>
        <w:t>Ajánlati biztosíték</w:t>
      </w:r>
    </w:p>
    <w:p w14:paraId="777926D8" w14:textId="77777777" w:rsidR="00094CFE" w:rsidRPr="00875181" w:rsidRDefault="00094CFE" w:rsidP="00AE6DE2">
      <w:pPr>
        <w:widowControl/>
        <w:numPr>
          <w:ilvl w:val="0"/>
          <w:numId w:val="2"/>
        </w:numPr>
        <w:jc w:val="both"/>
        <w:rPr>
          <w:rFonts w:ascii="Garamond" w:hAnsi="Garamond" w:cs="Times New Roman"/>
          <w:bCs/>
          <w:sz w:val="24"/>
          <w:szCs w:val="24"/>
        </w:rPr>
      </w:pPr>
      <w:r w:rsidRPr="00094CFE">
        <w:rPr>
          <w:rFonts w:ascii="Garamond" w:hAnsi="Garamond" w:cs="Times New Roman"/>
          <w:bCs/>
          <w:sz w:val="24"/>
          <w:szCs w:val="24"/>
        </w:rPr>
        <w:t>Egységes Európai Közbeszerzési Dokumentum</w:t>
      </w:r>
    </w:p>
    <w:p w14:paraId="7DD42B78" w14:textId="77777777" w:rsidR="00185EF2" w:rsidRPr="00875181" w:rsidRDefault="00185EF2" w:rsidP="00185EF2">
      <w:pPr>
        <w:ind w:left="426"/>
        <w:rPr>
          <w:rFonts w:ascii="Garamond" w:hAnsi="Garamond" w:cs="Times New Roman"/>
          <w:sz w:val="24"/>
          <w:szCs w:val="24"/>
        </w:rPr>
      </w:pPr>
    </w:p>
    <w:p w14:paraId="4F94964D" w14:textId="29BF4701" w:rsidR="00185EF2" w:rsidRDefault="000A7B9C" w:rsidP="002D1141">
      <w:pPr>
        <w:pStyle w:val="Cmsor4"/>
        <w:numPr>
          <w:ilvl w:val="0"/>
          <w:numId w:val="0"/>
        </w:numPr>
        <w:tabs>
          <w:tab w:val="left" w:pos="426"/>
          <w:tab w:val="left" w:pos="2268"/>
          <w:tab w:val="left" w:leader="dot" w:pos="8789"/>
          <w:tab w:val="right" w:pos="9072"/>
        </w:tabs>
        <w:ind w:left="864" w:hanging="864"/>
        <w:rPr>
          <w:rFonts w:ascii="Garamond" w:hAnsi="Garamond"/>
          <w:b/>
          <w:bCs/>
          <w:lang w:val="hu-HU"/>
        </w:rPr>
      </w:pPr>
      <w:r w:rsidRPr="00875181">
        <w:rPr>
          <w:rFonts w:ascii="Garamond" w:hAnsi="Garamond"/>
          <w:b/>
          <w:bCs/>
          <w:lang w:val="hu-HU"/>
        </w:rPr>
        <w:tab/>
      </w:r>
      <w:r w:rsidR="00C02FF2" w:rsidRPr="00875181">
        <w:rPr>
          <w:rFonts w:ascii="Garamond" w:hAnsi="Garamond"/>
          <w:b/>
          <w:bCs/>
          <w:lang w:val="hu-HU"/>
        </w:rPr>
        <w:t>I</w:t>
      </w:r>
      <w:proofErr w:type="spellStart"/>
      <w:r w:rsidR="00C02FF2" w:rsidRPr="00875181">
        <w:rPr>
          <w:rFonts w:ascii="Garamond" w:hAnsi="Garamond"/>
          <w:b/>
          <w:bCs/>
        </w:rPr>
        <w:t>I</w:t>
      </w:r>
      <w:proofErr w:type="spellEnd"/>
      <w:r w:rsidR="00C02FF2" w:rsidRPr="00875181">
        <w:rPr>
          <w:rFonts w:ascii="Garamond" w:hAnsi="Garamond"/>
          <w:b/>
          <w:bCs/>
        </w:rPr>
        <w:t>.</w:t>
      </w:r>
      <w:r w:rsidR="00C02FF2" w:rsidRPr="00875181">
        <w:rPr>
          <w:rFonts w:ascii="Garamond" w:hAnsi="Garamond"/>
          <w:b/>
          <w:bCs/>
          <w:lang w:val="hu-HU"/>
        </w:rPr>
        <w:t xml:space="preserve"> </w:t>
      </w:r>
      <w:r w:rsidR="00185EF2" w:rsidRPr="00875181">
        <w:rPr>
          <w:rFonts w:ascii="Garamond" w:hAnsi="Garamond"/>
          <w:b/>
          <w:bCs/>
        </w:rPr>
        <w:t>AZ AJÁNLAT</w:t>
      </w:r>
      <w:r w:rsidR="00F51D2A">
        <w:rPr>
          <w:rFonts w:ascii="Garamond" w:hAnsi="Garamond"/>
          <w:b/>
          <w:bCs/>
          <w:lang w:val="hu-HU"/>
        </w:rPr>
        <w:t>,</w:t>
      </w:r>
      <w:r w:rsidR="00185EF2" w:rsidRPr="00875181">
        <w:rPr>
          <w:rFonts w:ascii="Garamond" w:hAnsi="Garamond"/>
          <w:b/>
          <w:bCs/>
        </w:rPr>
        <w:t xml:space="preserve"> ILLETVE ÉRTÉKELÉSI SZEMPONTOK TARTALMA</w:t>
      </w:r>
      <w:r w:rsidR="002D1141" w:rsidRPr="00875181">
        <w:rPr>
          <w:rFonts w:ascii="Garamond" w:hAnsi="Garamond"/>
          <w:b/>
          <w:bCs/>
          <w:lang w:val="hu-HU"/>
        </w:rPr>
        <w:t>, SZERZŐDÉST BIZTOSÍTÓ MELLÉKKÖTELEZETTSÉGEK</w:t>
      </w:r>
    </w:p>
    <w:p w14:paraId="1256DD9E" w14:textId="77777777" w:rsidR="00875181" w:rsidRPr="00875181" w:rsidRDefault="00875181" w:rsidP="00875181">
      <w:pPr>
        <w:rPr>
          <w:lang w:eastAsia="x-none"/>
        </w:rPr>
      </w:pPr>
    </w:p>
    <w:p w14:paraId="2980C17A" w14:textId="77777777" w:rsidR="00185EF2" w:rsidRPr="00875181" w:rsidRDefault="00185EF2" w:rsidP="0090696D">
      <w:pPr>
        <w:pStyle w:val="Cmsor4"/>
        <w:numPr>
          <w:ilvl w:val="0"/>
          <w:numId w:val="5"/>
        </w:numPr>
        <w:tabs>
          <w:tab w:val="clear" w:pos="720"/>
          <w:tab w:val="num" w:pos="851"/>
          <w:tab w:val="left" w:pos="2268"/>
          <w:tab w:val="left" w:leader="dot" w:pos="8789"/>
          <w:tab w:val="right" w:pos="9072"/>
        </w:tabs>
        <w:ind w:left="851" w:hanging="425"/>
        <w:rPr>
          <w:rFonts w:ascii="Garamond" w:hAnsi="Garamond"/>
        </w:rPr>
      </w:pPr>
      <w:r w:rsidRPr="00875181">
        <w:rPr>
          <w:rFonts w:ascii="Garamond" w:hAnsi="Garamond"/>
        </w:rPr>
        <w:t>Általános megjegyzések</w:t>
      </w:r>
    </w:p>
    <w:p w14:paraId="4B8B3F4F" w14:textId="588CAC99" w:rsidR="00185EF2" w:rsidRPr="00875181" w:rsidRDefault="00467E85" w:rsidP="0090696D">
      <w:pPr>
        <w:pStyle w:val="Cmsor4"/>
        <w:numPr>
          <w:ilvl w:val="0"/>
          <w:numId w:val="5"/>
        </w:numPr>
        <w:tabs>
          <w:tab w:val="clear" w:pos="720"/>
          <w:tab w:val="num" w:pos="851"/>
          <w:tab w:val="left" w:pos="2268"/>
          <w:tab w:val="left" w:leader="dot" w:pos="8789"/>
          <w:tab w:val="right" w:pos="9072"/>
        </w:tabs>
        <w:ind w:left="851" w:hanging="425"/>
        <w:rPr>
          <w:rFonts w:ascii="Garamond" w:hAnsi="Garamond"/>
        </w:rPr>
      </w:pPr>
      <w:r>
        <w:rPr>
          <w:rFonts w:ascii="Garamond" w:hAnsi="Garamond"/>
          <w:lang w:val="hu-HU"/>
        </w:rPr>
        <w:t>Egyösszegű nettó a</w:t>
      </w:r>
      <w:proofErr w:type="spellStart"/>
      <w:r w:rsidR="00185EF2" w:rsidRPr="00875181">
        <w:rPr>
          <w:rFonts w:ascii="Garamond" w:hAnsi="Garamond"/>
        </w:rPr>
        <w:t>jánlati</w:t>
      </w:r>
      <w:proofErr w:type="spellEnd"/>
      <w:r w:rsidR="00185EF2" w:rsidRPr="00875181">
        <w:rPr>
          <w:rFonts w:ascii="Garamond" w:hAnsi="Garamond"/>
        </w:rPr>
        <w:t xml:space="preserve"> ár</w:t>
      </w:r>
      <w:r>
        <w:rPr>
          <w:rFonts w:ascii="Garamond" w:hAnsi="Garamond"/>
          <w:lang w:val="hu-HU"/>
        </w:rPr>
        <w:t xml:space="preserve"> HUF)</w:t>
      </w:r>
    </w:p>
    <w:p w14:paraId="3808994F" w14:textId="6AB97203" w:rsidR="00185EF2" w:rsidRDefault="00A875FC" w:rsidP="008673E7">
      <w:pPr>
        <w:pStyle w:val="Cmsor4"/>
        <w:numPr>
          <w:ilvl w:val="0"/>
          <w:numId w:val="9"/>
        </w:numPr>
        <w:tabs>
          <w:tab w:val="clear" w:pos="720"/>
          <w:tab w:val="num" w:pos="851"/>
          <w:tab w:val="left" w:leader="dot" w:pos="8789"/>
          <w:tab w:val="right" w:pos="9072"/>
        </w:tabs>
        <w:ind w:left="851" w:hanging="425"/>
        <w:rPr>
          <w:rFonts w:ascii="Garamond" w:hAnsi="Garamond"/>
          <w:lang w:val="hu-HU"/>
        </w:rPr>
      </w:pPr>
      <w:r>
        <w:rPr>
          <w:rFonts w:ascii="Garamond" w:hAnsi="Garamond"/>
          <w:lang w:val="hu-HU"/>
        </w:rPr>
        <w:t>Szerződést biztosító mellékkötelezettségek</w:t>
      </w:r>
    </w:p>
    <w:p w14:paraId="39F63AA8" w14:textId="7806FC2B" w:rsidR="00B711C2" w:rsidRDefault="00B711C2" w:rsidP="00B711C2">
      <w:pPr>
        <w:pStyle w:val="Cmsor4"/>
        <w:numPr>
          <w:ilvl w:val="0"/>
          <w:numId w:val="9"/>
        </w:numPr>
        <w:tabs>
          <w:tab w:val="left" w:leader="dot" w:pos="8789"/>
          <w:tab w:val="right" w:pos="9072"/>
        </w:tabs>
        <w:ind w:hanging="294"/>
        <w:rPr>
          <w:rFonts w:ascii="Garamond" w:hAnsi="Garamond"/>
          <w:lang w:val="hu-HU"/>
        </w:rPr>
      </w:pPr>
      <w:r>
        <w:rPr>
          <w:rFonts w:ascii="Garamond" w:hAnsi="Garamond"/>
          <w:lang w:val="hu-HU"/>
        </w:rPr>
        <w:t>Üzleti titok</w:t>
      </w:r>
    </w:p>
    <w:p w14:paraId="3EA6ECAC" w14:textId="4F7BBFA1" w:rsidR="00B711C2" w:rsidRDefault="00B711C2" w:rsidP="00277972">
      <w:pPr>
        <w:pStyle w:val="Cmsor4"/>
        <w:numPr>
          <w:ilvl w:val="0"/>
          <w:numId w:val="9"/>
        </w:numPr>
        <w:tabs>
          <w:tab w:val="left" w:leader="dot" w:pos="8789"/>
          <w:tab w:val="right" w:pos="9072"/>
        </w:tabs>
        <w:ind w:hanging="294"/>
        <w:rPr>
          <w:rFonts w:ascii="Garamond" w:hAnsi="Garamond"/>
          <w:lang w:val="hu-HU"/>
        </w:rPr>
      </w:pPr>
      <w:r>
        <w:rPr>
          <w:rFonts w:ascii="Garamond" w:hAnsi="Garamond"/>
          <w:lang w:val="hu-HU"/>
        </w:rPr>
        <w:t>Csatolandó nyilatkozatok</w:t>
      </w:r>
    </w:p>
    <w:p w14:paraId="38CEFE85" w14:textId="77777777" w:rsidR="00B711C2" w:rsidRPr="00B711C2" w:rsidRDefault="00B711C2" w:rsidP="00B711C2">
      <w:pPr>
        <w:rPr>
          <w:lang w:eastAsia="x-none"/>
        </w:rPr>
      </w:pPr>
    </w:p>
    <w:p w14:paraId="0AE5C0AE" w14:textId="354452C3" w:rsidR="00185EF2" w:rsidRPr="00A875FC" w:rsidRDefault="000A7B9C" w:rsidP="000A7B9C">
      <w:pPr>
        <w:pStyle w:val="Cmsor4"/>
        <w:numPr>
          <w:ilvl w:val="0"/>
          <w:numId w:val="0"/>
        </w:numPr>
        <w:tabs>
          <w:tab w:val="left" w:pos="2268"/>
          <w:tab w:val="left" w:leader="dot" w:pos="8789"/>
          <w:tab w:val="right" w:pos="9072"/>
        </w:tabs>
        <w:ind w:left="426" w:hanging="426"/>
        <w:rPr>
          <w:rFonts w:ascii="Garamond" w:hAnsi="Garamond"/>
          <w:b/>
          <w:bCs/>
          <w:lang w:val="hu-HU"/>
        </w:rPr>
      </w:pPr>
      <w:r w:rsidRPr="00875181">
        <w:rPr>
          <w:rFonts w:ascii="Garamond" w:hAnsi="Garamond"/>
          <w:b/>
          <w:bCs/>
          <w:lang w:val="hu-HU"/>
        </w:rPr>
        <w:tab/>
      </w:r>
      <w:r w:rsidR="00C02FF2" w:rsidRPr="00875181">
        <w:rPr>
          <w:rFonts w:ascii="Garamond" w:hAnsi="Garamond"/>
          <w:b/>
          <w:bCs/>
          <w:lang w:val="hu-HU"/>
        </w:rPr>
        <w:t>II</w:t>
      </w:r>
      <w:r w:rsidR="00C02FF2" w:rsidRPr="00875181">
        <w:rPr>
          <w:rFonts w:ascii="Garamond" w:hAnsi="Garamond"/>
          <w:b/>
          <w:bCs/>
        </w:rPr>
        <w:t>I.</w:t>
      </w:r>
      <w:r w:rsidR="00C02FF2" w:rsidRPr="00875181">
        <w:rPr>
          <w:rFonts w:ascii="Garamond" w:hAnsi="Garamond"/>
          <w:b/>
          <w:bCs/>
          <w:lang w:val="hu-HU"/>
        </w:rPr>
        <w:t xml:space="preserve"> </w:t>
      </w:r>
      <w:r w:rsidR="00A875FC">
        <w:rPr>
          <w:rFonts w:ascii="Garamond" w:hAnsi="Garamond"/>
          <w:b/>
          <w:bCs/>
          <w:lang w:val="hu-HU"/>
        </w:rPr>
        <w:t>TOVÁBBI INFORMÁCIÓK</w:t>
      </w:r>
    </w:p>
    <w:p w14:paraId="2B1D868A" w14:textId="77777777" w:rsidR="000A7B9C" w:rsidRPr="00875181" w:rsidRDefault="000A7B9C" w:rsidP="000A7B9C">
      <w:pPr>
        <w:rPr>
          <w:rFonts w:ascii="Garamond" w:hAnsi="Garamond"/>
          <w:sz w:val="24"/>
          <w:szCs w:val="24"/>
          <w:lang w:eastAsia="x-none"/>
        </w:rPr>
      </w:pPr>
    </w:p>
    <w:p w14:paraId="26BF1FDF" w14:textId="77777777" w:rsidR="000A7B9C" w:rsidRPr="00875181" w:rsidRDefault="000A7B9C" w:rsidP="000A7B9C">
      <w:pPr>
        <w:keepNext/>
        <w:widowControl/>
        <w:tabs>
          <w:tab w:val="left" w:pos="993"/>
        </w:tabs>
        <w:ind w:left="426"/>
        <w:jc w:val="both"/>
        <w:outlineLvl w:val="3"/>
        <w:rPr>
          <w:rFonts w:ascii="Garamond" w:hAnsi="Garamond" w:cs="Times New Roman"/>
          <w:b/>
          <w:bCs/>
          <w:sz w:val="24"/>
          <w:szCs w:val="24"/>
          <w:lang w:eastAsia="x-none"/>
        </w:rPr>
      </w:pPr>
      <w:r w:rsidRPr="00875181">
        <w:rPr>
          <w:rFonts w:ascii="Garamond" w:hAnsi="Garamond" w:cs="Times New Roman"/>
          <w:b/>
          <w:bCs/>
          <w:sz w:val="24"/>
          <w:szCs w:val="24"/>
          <w:lang w:eastAsia="x-none"/>
        </w:rPr>
        <w:t>IV. SZAKMAI AJÁNLAT</w:t>
      </w:r>
    </w:p>
    <w:p w14:paraId="0D366949" w14:textId="77777777" w:rsidR="000A7B9C" w:rsidRPr="00875181" w:rsidRDefault="000A7B9C" w:rsidP="000A7B9C">
      <w:pPr>
        <w:ind w:left="426"/>
        <w:rPr>
          <w:rFonts w:ascii="Garamond" w:hAnsi="Garamond"/>
          <w:sz w:val="24"/>
          <w:szCs w:val="24"/>
          <w:lang w:eastAsia="x-none"/>
        </w:rPr>
      </w:pPr>
    </w:p>
    <w:p w14:paraId="7B71BCA1" w14:textId="77777777" w:rsidR="00185EF2" w:rsidRPr="00875181" w:rsidRDefault="000A7B9C" w:rsidP="000A7B9C">
      <w:pPr>
        <w:pStyle w:val="Cmsor4"/>
        <w:numPr>
          <w:ilvl w:val="0"/>
          <w:numId w:val="0"/>
        </w:numPr>
        <w:tabs>
          <w:tab w:val="left" w:pos="2268"/>
          <w:tab w:val="left" w:leader="dot" w:pos="8789"/>
          <w:tab w:val="right" w:pos="9072"/>
        </w:tabs>
        <w:ind w:left="426" w:hanging="864"/>
        <w:jc w:val="left"/>
        <w:rPr>
          <w:rFonts w:ascii="Garamond" w:hAnsi="Garamond"/>
          <w:b/>
          <w:bCs/>
        </w:rPr>
      </w:pPr>
      <w:r w:rsidRPr="00875181">
        <w:rPr>
          <w:rFonts w:ascii="Garamond" w:hAnsi="Garamond"/>
          <w:b/>
          <w:bCs/>
          <w:lang w:val="hu-HU"/>
        </w:rPr>
        <w:tab/>
      </w:r>
      <w:r w:rsidR="00C02FF2" w:rsidRPr="00875181">
        <w:rPr>
          <w:rFonts w:ascii="Garamond" w:hAnsi="Garamond"/>
          <w:b/>
          <w:bCs/>
          <w:lang w:val="hu-HU"/>
        </w:rPr>
        <w:t>V</w:t>
      </w:r>
      <w:r w:rsidR="00C02FF2" w:rsidRPr="00875181">
        <w:rPr>
          <w:rFonts w:ascii="Garamond" w:hAnsi="Garamond"/>
          <w:b/>
          <w:bCs/>
        </w:rPr>
        <w:t>.</w:t>
      </w:r>
      <w:r w:rsidR="00C02FF2" w:rsidRPr="00875181">
        <w:rPr>
          <w:rFonts w:ascii="Garamond" w:hAnsi="Garamond"/>
          <w:b/>
          <w:bCs/>
          <w:lang w:val="hu-HU"/>
        </w:rPr>
        <w:t xml:space="preserve"> </w:t>
      </w:r>
      <w:r w:rsidR="00185EF2" w:rsidRPr="00875181">
        <w:rPr>
          <w:rFonts w:ascii="Garamond" w:hAnsi="Garamond"/>
          <w:b/>
          <w:bCs/>
        </w:rPr>
        <w:t>MELLÉKLETEK, NYILATKOZATMINTÁK, FORMANYOMTATVÁNYOK</w:t>
      </w:r>
    </w:p>
    <w:p w14:paraId="555E65A5" w14:textId="77777777" w:rsidR="00185EF2" w:rsidRPr="00875181" w:rsidRDefault="00185EF2" w:rsidP="00185EF2">
      <w:pPr>
        <w:widowControl/>
        <w:jc w:val="both"/>
        <w:rPr>
          <w:rFonts w:ascii="Garamond" w:hAnsi="Garamond" w:cs="Times New Roman"/>
          <w:b/>
          <w:bCs/>
          <w:sz w:val="24"/>
          <w:szCs w:val="24"/>
        </w:rPr>
      </w:pPr>
    </w:p>
    <w:p w14:paraId="216E6035" w14:textId="63202F6E" w:rsidR="000A7B9C" w:rsidRPr="00875181" w:rsidRDefault="000A7B9C" w:rsidP="000A7B9C">
      <w:pPr>
        <w:widowControl/>
        <w:jc w:val="both"/>
        <w:rPr>
          <w:rFonts w:ascii="Garamond" w:hAnsi="Garamond" w:cs="Times New Roman"/>
          <w:b/>
          <w:bCs/>
          <w:sz w:val="24"/>
          <w:szCs w:val="24"/>
          <w:u w:val="single"/>
        </w:rPr>
      </w:pPr>
      <w:r w:rsidRPr="00875181">
        <w:rPr>
          <w:rFonts w:ascii="Garamond" w:hAnsi="Garamond" w:cs="Times New Roman"/>
          <w:b/>
          <w:bCs/>
          <w:sz w:val="24"/>
          <w:szCs w:val="24"/>
          <w:u w:val="single"/>
        </w:rPr>
        <w:t>SZERZŐDÉSTERVEZET</w:t>
      </w:r>
      <w:r w:rsidR="00467E85">
        <w:rPr>
          <w:rFonts w:ascii="Garamond" w:hAnsi="Garamond" w:cs="Times New Roman"/>
          <w:b/>
          <w:bCs/>
          <w:sz w:val="24"/>
          <w:szCs w:val="24"/>
          <w:u w:val="single"/>
        </w:rPr>
        <w:t xml:space="preserve"> –külön kerül kiadásra-</w:t>
      </w:r>
    </w:p>
    <w:p w14:paraId="7FFAD707" w14:textId="64C883C6" w:rsidR="000A7B9C" w:rsidRPr="00875181" w:rsidRDefault="000A7B9C" w:rsidP="000A7B9C">
      <w:pPr>
        <w:widowControl/>
        <w:jc w:val="both"/>
        <w:rPr>
          <w:rFonts w:ascii="Garamond" w:hAnsi="Garamond" w:cs="Times New Roman"/>
          <w:b/>
          <w:bCs/>
          <w:sz w:val="24"/>
          <w:szCs w:val="24"/>
          <w:u w:val="single"/>
        </w:rPr>
      </w:pPr>
      <w:r w:rsidRPr="00875181">
        <w:rPr>
          <w:rFonts w:ascii="Garamond" w:hAnsi="Garamond" w:cs="Times New Roman"/>
          <w:b/>
          <w:bCs/>
          <w:sz w:val="24"/>
          <w:szCs w:val="24"/>
          <w:u w:val="single"/>
        </w:rPr>
        <w:t>EGYÖSSZEGŰ AJÁNLATI ÁR BONTÁSA</w:t>
      </w:r>
      <w:r w:rsidR="00467E85">
        <w:rPr>
          <w:rFonts w:ascii="Garamond" w:hAnsi="Garamond" w:cs="Times New Roman"/>
          <w:b/>
          <w:bCs/>
          <w:sz w:val="24"/>
          <w:szCs w:val="24"/>
          <w:u w:val="single"/>
        </w:rPr>
        <w:t xml:space="preserve"> –külön </w:t>
      </w:r>
      <w:r w:rsidR="00B711C2">
        <w:rPr>
          <w:rFonts w:ascii="Garamond" w:hAnsi="Garamond" w:cs="Times New Roman"/>
          <w:b/>
          <w:bCs/>
          <w:sz w:val="24"/>
          <w:szCs w:val="24"/>
          <w:u w:val="single"/>
        </w:rPr>
        <w:t>kerül kiadásra</w:t>
      </w:r>
    </w:p>
    <w:p w14:paraId="66580A4D" w14:textId="77777777" w:rsidR="00A32455" w:rsidRDefault="00A32455" w:rsidP="000B0BBE">
      <w:pPr>
        <w:widowControl/>
        <w:rPr>
          <w:rFonts w:ascii="Garamond" w:hAnsi="Garamond" w:cs="Times New Roman"/>
          <w:b/>
          <w:bCs/>
          <w:sz w:val="24"/>
          <w:szCs w:val="24"/>
        </w:rPr>
      </w:pPr>
    </w:p>
    <w:p w14:paraId="5A9027E7" w14:textId="77777777" w:rsidR="00185EF2" w:rsidRPr="00DB6D10" w:rsidRDefault="00185EF2" w:rsidP="00A32455">
      <w:pPr>
        <w:widowControl/>
        <w:ind w:left="426" w:hanging="426"/>
        <w:jc w:val="center"/>
        <w:rPr>
          <w:rFonts w:ascii="Garamond" w:hAnsi="Garamond" w:cs="Times New Roman"/>
          <w:b/>
          <w:bCs/>
          <w:sz w:val="24"/>
          <w:szCs w:val="24"/>
        </w:rPr>
      </w:pPr>
      <w:r w:rsidRPr="00875181">
        <w:rPr>
          <w:rFonts w:ascii="Garamond" w:hAnsi="Garamond" w:cs="Times New Roman"/>
          <w:b/>
          <w:bCs/>
          <w:sz w:val="24"/>
          <w:szCs w:val="24"/>
        </w:rPr>
        <w:br w:type="page"/>
      </w:r>
      <w:r w:rsidRPr="00DB6D10">
        <w:rPr>
          <w:rFonts w:ascii="Garamond" w:hAnsi="Garamond" w:cs="Times New Roman"/>
          <w:b/>
          <w:bCs/>
          <w:sz w:val="24"/>
          <w:szCs w:val="24"/>
        </w:rPr>
        <w:lastRenderedPageBreak/>
        <w:t>BEVEZETÉS, ÁLTALÁNOS INFORMÁCIÓK</w:t>
      </w:r>
    </w:p>
    <w:p w14:paraId="6757B364" w14:textId="77777777" w:rsidR="00185EF2" w:rsidRPr="00DB6D10" w:rsidRDefault="00185EF2" w:rsidP="00185EF2">
      <w:pPr>
        <w:widowControl/>
        <w:jc w:val="both"/>
        <w:rPr>
          <w:rFonts w:ascii="Garamond" w:hAnsi="Garamond" w:cs="Times New Roman"/>
          <w:sz w:val="24"/>
          <w:szCs w:val="24"/>
        </w:rPr>
      </w:pPr>
    </w:p>
    <w:p w14:paraId="2A89E171" w14:textId="77777777" w:rsidR="00185EF2" w:rsidRPr="00DB6D10" w:rsidRDefault="00185EF2" w:rsidP="00185EF2">
      <w:pPr>
        <w:widowControl/>
        <w:jc w:val="both"/>
        <w:rPr>
          <w:rFonts w:ascii="Garamond" w:hAnsi="Garamond" w:cs="Times New Roman"/>
          <w:sz w:val="24"/>
          <w:szCs w:val="24"/>
        </w:rPr>
      </w:pPr>
    </w:p>
    <w:p w14:paraId="069A64ED" w14:textId="760176CB" w:rsidR="00840277" w:rsidRDefault="00185EF2" w:rsidP="00185EF2">
      <w:pPr>
        <w:pStyle w:val="Szvegtrzs"/>
        <w:rPr>
          <w:rFonts w:ascii="Garamond" w:hAnsi="Garamond" w:cs="Times New Roman"/>
        </w:rPr>
      </w:pPr>
      <w:r>
        <w:rPr>
          <w:rFonts w:ascii="Garamond" w:hAnsi="Garamond" w:cs="Times New Roman"/>
        </w:rPr>
        <w:t>Az a</w:t>
      </w:r>
      <w:r w:rsidRPr="00DB6D10">
        <w:rPr>
          <w:rFonts w:ascii="Garamond" w:hAnsi="Garamond" w:cs="Times New Roman"/>
        </w:rPr>
        <w:t>jánlatkérő nevében eljáró képviselőnek jelen dokumentác</w:t>
      </w:r>
      <w:r>
        <w:rPr>
          <w:rFonts w:ascii="Garamond" w:hAnsi="Garamond" w:cs="Times New Roman"/>
        </w:rPr>
        <w:t>ió kiadásával az a célja, hogy a</w:t>
      </w:r>
      <w:r w:rsidRPr="00DB6D10">
        <w:rPr>
          <w:rFonts w:ascii="Garamond" w:hAnsi="Garamond" w:cs="Times New Roman"/>
        </w:rPr>
        <w:t xml:space="preserve">jánlattevőnek </w:t>
      </w:r>
      <w:r w:rsidR="00531876">
        <w:rPr>
          <w:rFonts w:ascii="Garamond" w:hAnsi="Garamond" w:cs="Times New Roman"/>
        </w:rPr>
        <w:t>segítséget nyújtson</w:t>
      </w:r>
      <w:r w:rsidRPr="00DB6D10">
        <w:rPr>
          <w:rFonts w:ascii="Garamond" w:hAnsi="Garamond" w:cs="Times New Roman"/>
        </w:rPr>
        <w:t xml:space="preserve"> a sikeres </w:t>
      </w:r>
      <w:r w:rsidR="00531876">
        <w:rPr>
          <w:rFonts w:ascii="Garamond" w:hAnsi="Garamond" w:cs="Times New Roman"/>
        </w:rPr>
        <w:t>ajánlat összeállításához</w:t>
      </w:r>
      <w:r w:rsidRPr="00DB6D10">
        <w:rPr>
          <w:rFonts w:ascii="Garamond" w:hAnsi="Garamond" w:cs="Times New Roman"/>
        </w:rPr>
        <w:t xml:space="preserve"> a tárgyi </w:t>
      </w:r>
      <w:r w:rsidR="000E665C">
        <w:rPr>
          <w:rFonts w:ascii="Garamond" w:hAnsi="Garamond" w:cs="Times New Roman"/>
        </w:rPr>
        <w:t>közbeszerzési</w:t>
      </w:r>
      <w:r w:rsidR="00840277">
        <w:rPr>
          <w:rFonts w:ascii="Garamond" w:hAnsi="Garamond" w:cs="Times New Roman"/>
        </w:rPr>
        <w:t xml:space="preserve"> eljárásban.</w:t>
      </w:r>
    </w:p>
    <w:p w14:paraId="6C1E8667" w14:textId="77777777" w:rsidR="00840277" w:rsidRDefault="00840277" w:rsidP="00185EF2">
      <w:pPr>
        <w:pStyle w:val="Szvegtrzs"/>
        <w:rPr>
          <w:rFonts w:ascii="Garamond" w:hAnsi="Garamond" w:cs="Times New Roman"/>
        </w:rPr>
      </w:pPr>
    </w:p>
    <w:p w14:paraId="6A1700FF" w14:textId="309886F9" w:rsidR="00A32455" w:rsidRPr="00187F45" w:rsidRDefault="00A32455" w:rsidP="00A32455">
      <w:pPr>
        <w:widowControl/>
        <w:jc w:val="both"/>
        <w:rPr>
          <w:rFonts w:ascii="Garamond" w:hAnsi="Garamond" w:cs="Times New Roman"/>
          <w:bCs/>
          <w:sz w:val="24"/>
          <w:szCs w:val="24"/>
        </w:rPr>
      </w:pPr>
      <w:r w:rsidRPr="00A32455">
        <w:rPr>
          <w:rFonts w:ascii="Garamond" w:hAnsi="Garamond" w:cs="Times New Roman"/>
          <w:bCs/>
          <w:sz w:val="24"/>
          <w:szCs w:val="24"/>
        </w:rPr>
        <w:t>A tárgyi közbeszerzési eljárás a közbeszerzésekről szóló 2015. évi CXLIII. törvény (</w:t>
      </w:r>
      <w:r w:rsidRPr="00187F45">
        <w:rPr>
          <w:rFonts w:ascii="Garamond" w:hAnsi="Garamond" w:cs="Times New Roman"/>
          <w:bCs/>
          <w:sz w:val="24"/>
          <w:szCs w:val="24"/>
        </w:rPr>
        <w:t xml:space="preserve">továbbiakban, mint Kbt.) alapján kerül lebonyolításra. Az Ajánlatkérő feltételezi, hogy ajánlattevő ismeri a jelen közbeszerzési eljárásra vonatkozó hatályos magyar jogszabályokat, továbbá a </w:t>
      </w:r>
      <w:r w:rsidR="00531876" w:rsidRPr="00187F45">
        <w:rPr>
          <w:rFonts w:ascii="Garamond" w:hAnsi="Garamond" w:cs="Times New Roman"/>
          <w:bCs/>
          <w:sz w:val="24"/>
          <w:szCs w:val="24"/>
        </w:rPr>
        <w:t xml:space="preserve">közbeszerzési dokumentumokban </w:t>
      </w:r>
      <w:r w:rsidRPr="00187F45">
        <w:rPr>
          <w:rFonts w:ascii="Garamond" w:hAnsi="Garamond" w:cs="Times New Roman"/>
          <w:bCs/>
          <w:sz w:val="24"/>
          <w:szCs w:val="24"/>
        </w:rPr>
        <w:t xml:space="preserve">megfogalmazott előírásokat. Az ajánlattevő ajánlatának benyújtásával elismeri, hogy tisztában van a hatályos, valamint az ajánlat benyújtásakor </w:t>
      </w:r>
      <w:r w:rsidR="00531876" w:rsidRPr="00187F45">
        <w:rPr>
          <w:rFonts w:ascii="Garamond" w:hAnsi="Garamond" w:cs="Times New Roman"/>
          <w:bCs/>
          <w:sz w:val="24"/>
          <w:szCs w:val="24"/>
        </w:rPr>
        <w:t xml:space="preserve">az ajánlat összeállításához szükséges, vonatkozó </w:t>
      </w:r>
      <w:r w:rsidRPr="00187F45">
        <w:rPr>
          <w:rFonts w:ascii="Garamond" w:hAnsi="Garamond" w:cs="Times New Roman"/>
          <w:bCs/>
          <w:sz w:val="24"/>
          <w:szCs w:val="24"/>
        </w:rPr>
        <w:t>jogszabályokkal.</w:t>
      </w:r>
    </w:p>
    <w:p w14:paraId="0F8E1FEA" w14:textId="77777777" w:rsidR="00A32455" w:rsidRPr="00187F45" w:rsidRDefault="00A32455" w:rsidP="00A32455">
      <w:pPr>
        <w:widowControl/>
        <w:jc w:val="both"/>
        <w:rPr>
          <w:rFonts w:ascii="Garamond" w:hAnsi="Garamond" w:cs="Times New Roman"/>
          <w:bCs/>
          <w:sz w:val="24"/>
          <w:szCs w:val="24"/>
        </w:rPr>
      </w:pPr>
    </w:p>
    <w:p w14:paraId="5A6B0F5A" w14:textId="77777777" w:rsidR="00185EF2" w:rsidRPr="00187F45" w:rsidRDefault="00185EF2" w:rsidP="00185EF2">
      <w:pPr>
        <w:pStyle w:val="Szvegtrzs"/>
        <w:rPr>
          <w:rFonts w:ascii="Garamond" w:hAnsi="Garamond" w:cs="Times New Roman"/>
        </w:rPr>
      </w:pPr>
      <w:r w:rsidRPr="00187F45">
        <w:rPr>
          <w:rFonts w:ascii="Garamond" w:hAnsi="Garamond" w:cs="Times New Roman"/>
        </w:rPr>
        <w:t xml:space="preserve">Ezen cél elérése érdekében a jelen dokumentáció - megfelelően csoportosítva, akár ismételve is - tartalmazza azokat az adatokat és tényeket, melyek elősegíthetik a sikeres ajánlattételt. </w:t>
      </w:r>
      <w:r w:rsidR="00763D68" w:rsidRPr="00187F45">
        <w:rPr>
          <w:rFonts w:ascii="Garamond" w:hAnsi="Garamond" w:cs="Times New Roman"/>
        </w:rPr>
        <w:t xml:space="preserve">Kérjük, hogy az ajánlat összeállítását megelőzően </w:t>
      </w:r>
      <w:r w:rsidR="000E665C" w:rsidRPr="00187F45">
        <w:rPr>
          <w:rFonts w:ascii="Garamond" w:hAnsi="Garamond" w:cs="Times New Roman"/>
        </w:rPr>
        <w:t xml:space="preserve">figyelmesen tanulmányozzák át a közbeszerzési dokumentumokban, így különösen </w:t>
      </w:r>
      <w:r w:rsidR="00763D68" w:rsidRPr="00187F45">
        <w:rPr>
          <w:rFonts w:ascii="Garamond" w:hAnsi="Garamond" w:cs="Times New Roman"/>
        </w:rPr>
        <w:t>az ajánlati felhívásban és a jelen Dokumentációban</w:t>
      </w:r>
      <w:r w:rsidR="000E665C" w:rsidRPr="00187F45">
        <w:rPr>
          <w:rFonts w:ascii="Garamond" w:hAnsi="Garamond" w:cs="Times New Roman"/>
        </w:rPr>
        <w:t xml:space="preserve">, </w:t>
      </w:r>
      <w:r w:rsidR="00531876" w:rsidRPr="00187F45">
        <w:rPr>
          <w:rFonts w:ascii="Garamond" w:hAnsi="Garamond" w:cs="Times New Roman"/>
        </w:rPr>
        <w:t xml:space="preserve">valamint </w:t>
      </w:r>
      <w:r w:rsidR="000E665C" w:rsidRPr="00187F45">
        <w:rPr>
          <w:rFonts w:ascii="Garamond" w:hAnsi="Garamond" w:cs="Times New Roman"/>
        </w:rPr>
        <w:t>annak mellékleteiben</w:t>
      </w:r>
      <w:r w:rsidR="00763D68" w:rsidRPr="00187F45">
        <w:rPr>
          <w:rFonts w:ascii="Garamond" w:hAnsi="Garamond" w:cs="Times New Roman"/>
        </w:rPr>
        <w:t xml:space="preserve"> foglaltakat.</w:t>
      </w:r>
    </w:p>
    <w:p w14:paraId="0D9E2651" w14:textId="77777777" w:rsidR="00185EF2" w:rsidRPr="00187F45" w:rsidRDefault="00185EF2" w:rsidP="00185EF2">
      <w:pPr>
        <w:widowControl/>
        <w:jc w:val="both"/>
        <w:rPr>
          <w:rFonts w:ascii="Garamond" w:hAnsi="Garamond" w:cs="Times New Roman"/>
          <w:bCs/>
          <w:sz w:val="24"/>
          <w:szCs w:val="24"/>
        </w:rPr>
      </w:pPr>
    </w:p>
    <w:p w14:paraId="0730A4AE" w14:textId="77777777" w:rsidR="00840277" w:rsidRPr="00187F45" w:rsidRDefault="00840277" w:rsidP="00840277">
      <w:pPr>
        <w:widowControl/>
        <w:suppressAutoHyphens/>
        <w:autoSpaceDE/>
        <w:autoSpaceDN/>
        <w:jc w:val="both"/>
        <w:rPr>
          <w:rFonts w:ascii="Garamond" w:hAnsi="Garamond" w:cs="Times New Roman"/>
          <w:sz w:val="24"/>
          <w:szCs w:val="24"/>
        </w:rPr>
      </w:pPr>
      <w:r w:rsidRPr="00187F45">
        <w:rPr>
          <w:rFonts w:ascii="Garamond" w:hAnsi="Garamond" w:cs="Times New Roman"/>
          <w:sz w:val="24"/>
          <w:szCs w:val="24"/>
        </w:rPr>
        <w:t>Jelen dokumentáció nem mindenben ismétli meg a felhívásban foglaltakat, a dokumentáció a felhívással együtt kezelendő.</w:t>
      </w:r>
    </w:p>
    <w:p w14:paraId="702A63FA" w14:textId="77777777" w:rsidR="00840277" w:rsidRPr="00187F45" w:rsidRDefault="00840277" w:rsidP="00840277">
      <w:pPr>
        <w:widowControl/>
        <w:suppressAutoHyphens/>
        <w:autoSpaceDE/>
        <w:autoSpaceDN/>
        <w:jc w:val="both"/>
        <w:rPr>
          <w:rFonts w:ascii="Garamond" w:hAnsi="Garamond" w:cs="Times New Roman"/>
          <w:sz w:val="24"/>
          <w:szCs w:val="24"/>
        </w:rPr>
      </w:pPr>
    </w:p>
    <w:p w14:paraId="254A5393" w14:textId="1263033D" w:rsidR="00840277" w:rsidRPr="00187F45" w:rsidRDefault="00840277" w:rsidP="00840277">
      <w:pPr>
        <w:widowControl/>
        <w:jc w:val="both"/>
        <w:rPr>
          <w:rFonts w:ascii="Garamond" w:hAnsi="Garamond" w:cs="Times New Roman"/>
          <w:bCs/>
          <w:sz w:val="24"/>
          <w:szCs w:val="24"/>
        </w:rPr>
      </w:pPr>
      <w:r w:rsidRPr="00187F45">
        <w:rPr>
          <w:rFonts w:ascii="Garamond" w:hAnsi="Garamond" w:cs="Times New Roman"/>
          <w:bCs/>
          <w:sz w:val="24"/>
          <w:szCs w:val="24"/>
        </w:rPr>
        <w:t xml:space="preserve">A fenti ajánlati felhívásban nem szabályozott kérdésekben jelen dokumentáció </w:t>
      </w:r>
      <w:r w:rsidR="00531876" w:rsidRPr="00187F45">
        <w:rPr>
          <w:rFonts w:ascii="Garamond" w:hAnsi="Garamond" w:cs="Times New Roman"/>
          <w:bCs/>
          <w:sz w:val="24"/>
          <w:szCs w:val="24"/>
        </w:rPr>
        <w:t xml:space="preserve">és mellékleteinek </w:t>
      </w:r>
      <w:r w:rsidRPr="00187F45">
        <w:rPr>
          <w:rFonts w:ascii="Garamond" w:hAnsi="Garamond" w:cs="Times New Roman"/>
          <w:bCs/>
          <w:sz w:val="24"/>
          <w:szCs w:val="24"/>
        </w:rPr>
        <w:t>rendelkezései az irányadóak és kötelezőek az ajánlat összeállítására és benyújtására vonatkozóan.</w:t>
      </w:r>
    </w:p>
    <w:p w14:paraId="7DDA4DEB" w14:textId="77777777" w:rsidR="00840277" w:rsidRPr="00187F45" w:rsidRDefault="00840277" w:rsidP="00185EF2">
      <w:pPr>
        <w:widowControl/>
        <w:jc w:val="both"/>
        <w:rPr>
          <w:rFonts w:ascii="Garamond" w:hAnsi="Garamond" w:cs="Times New Roman"/>
          <w:bCs/>
          <w:sz w:val="24"/>
          <w:szCs w:val="24"/>
        </w:rPr>
      </w:pPr>
    </w:p>
    <w:p w14:paraId="3AEC32BF" w14:textId="77777777" w:rsidR="000E665C" w:rsidRPr="00187F45" w:rsidRDefault="005512C8" w:rsidP="00185EF2">
      <w:pPr>
        <w:widowControl/>
        <w:jc w:val="both"/>
        <w:rPr>
          <w:rFonts w:ascii="Garamond" w:hAnsi="Garamond" w:cs="Times New Roman"/>
          <w:bCs/>
          <w:sz w:val="24"/>
          <w:szCs w:val="24"/>
        </w:rPr>
      </w:pPr>
      <w:r w:rsidRPr="00187F45">
        <w:rPr>
          <w:rFonts w:ascii="Garamond" w:hAnsi="Garamond" w:cs="Times New Roman"/>
          <w:bCs/>
          <w:sz w:val="24"/>
          <w:szCs w:val="24"/>
        </w:rPr>
        <w:t>Ajánlattevő részéről tilos a dokumentáció harmadik félnek történő továbbadása, kivéve a teljesítésbe bevont gazdasági szereplő részére szükséges információk biztosítását, továbbá tilos a dokumentáció közzététele és a jelen eljáráson kívüli egyéb felhasználása.</w:t>
      </w:r>
    </w:p>
    <w:p w14:paraId="1263A554" w14:textId="77777777" w:rsidR="000E665C" w:rsidRPr="00187F45" w:rsidRDefault="000E665C" w:rsidP="00185EF2">
      <w:pPr>
        <w:widowControl/>
        <w:jc w:val="both"/>
        <w:rPr>
          <w:rFonts w:ascii="Garamond" w:hAnsi="Garamond" w:cs="Times New Roman"/>
          <w:bCs/>
          <w:sz w:val="24"/>
          <w:szCs w:val="24"/>
        </w:rPr>
      </w:pPr>
    </w:p>
    <w:p w14:paraId="13CA3620" w14:textId="77777777" w:rsidR="00185EF2" w:rsidRPr="00187F45" w:rsidRDefault="004A79F4" w:rsidP="004A79F4">
      <w:pPr>
        <w:rPr>
          <w:rFonts w:ascii="Garamond" w:hAnsi="Garamond" w:cs="Times New Roman"/>
          <w:sz w:val="24"/>
          <w:szCs w:val="24"/>
        </w:rPr>
      </w:pPr>
      <w:r w:rsidRPr="00187F45">
        <w:rPr>
          <w:rFonts w:ascii="Garamond" w:hAnsi="Garamond" w:cs="Times New Roman"/>
          <w:sz w:val="24"/>
          <w:szCs w:val="24"/>
        </w:rPr>
        <w:br w:type="page"/>
      </w:r>
    </w:p>
    <w:p w14:paraId="4F8B1C5A" w14:textId="77777777" w:rsidR="00185EF2" w:rsidRPr="00187F45" w:rsidRDefault="00763D68" w:rsidP="008673E7">
      <w:pPr>
        <w:pStyle w:val="Szvegtrzs3"/>
        <w:numPr>
          <w:ilvl w:val="0"/>
          <w:numId w:val="13"/>
        </w:numPr>
        <w:ind w:left="426" w:hanging="426"/>
        <w:rPr>
          <w:rFonts w:ascii="Garamond" w:hAnsi="Garamond" w:cs="Times New Roman"/>
          <w:sz w:val="24"/>
          <w:szCs w:val="24"/>
        </w:rPr>
      </w:pPr>
      <w:r w:rsidRPr="00187F45">
        <w:rPr>
          <w:rFonts w:ascii="Garamond" w:hAnsi="Garamond" w:cs="Times New Roman"/>
          <w:sz w:val="24"/>
          <w:szCs w:val="24"/>
        </w:rPr>
        <w:lastRenderedPageBreak/>
        <w:t>A</w:t>
      </w:r>
      <w:r w:rsidR="008731DA" w:rsidRPr="00187F45">
        <w:rPr>
          <w:rFonts w:ascii="Garamond" w:hAnsi="Garamond" w:cs="Times New Roman"/>
          <w:sz w:val="24"/>
          <w:szCs w:val="24"/>
        </w:rPr>
        <w:t xml:space="preserve"> KÖZBESZERZÉSI</w:t>
      </w:r>
      <w:r w:rsidRPr="00187F45">
        <w:rPr>
          <w:rFonts w:ascii="Garamond" w:hAnsi="Garamond" w:cs="Times New Roman"/>
          <w:sz w:val="24"/>
          <w:szCs w:val="24"/>
        </w:rPr>
        <w:t xml:space="preserve"> ELJÁRÁS RENDJÉRE VONATKOZÓ ÁLTALÁNOS KÖVETELMÉNYEK </w:t>
      </w:r>
      <w:proofErr w:type="gramStart"/>
      <w:r w:rsidRPr="00187F45">
        <w:rPr>
          <w:rFonts w:ascii="Garamond" w:hAnsi="Garamond" w:cs="Times New Roman"/>
          <w:sz w:val="24"/>
          <w:szCs w:val="24"/>
        </w:rPr>
        <w:t>ÉS</w:t>
      </w:r>
      <w:proofErr w:type="gramEnd"/>
      <w:r w:rsidRPr="00187F45">
        <w:rPr>
          <w:rFonts w:ascii="Garamond" w:hAnsi="Garamond" w:cs="Times New Roman"/>
          <w:sz w:val="24"/>
          <w:szCs w:val="24"/>
        </w:rPr>
        <w:t xml:space="preserve"> INFORMÁCIÓK AZ AJÁNLATTEVŐK RÉSZÉRE</w:t>
      </w:r>
    </w:p>
    <w:p w14:paraId="26CB816A" w14:textId="77777777" w:rsidR="00185EF2" w:rsidRPr="00187F45" w:rsidRDefault="00185EF2" w:rsidP="00185EF2">
      <w:pPr>
        <w:widowControl/>
        <w:jc w:val="both"/>
        <w:rPr>
          <w:rFonts w:ascii="Garamond" w:hAnsi="Garamond" w:cs="Times New Roman"/>
          <w:sz w:val="24"/>
          <w:szCs w:val="24"/>
        </w:rPr>
      </w:pPr>
    </w:p>
    <w:p w14:paraId="68307561" w14:textId="77777777" w:rsidR="00185EF2" w:rsidRPr="00187F45" w:rsidRDefault="00185EF2" w:rsidP="00185EF2">
      <w:pPr>
        <w:widowControl/>
        <w:numPr>
          <w:ilvl w:val="0"/>
          <w:numId w:val="1"/>
        </w:numPr>
        <w:tabs>
          <w:tab w:val="clear" w:pos="432"/>
          <w:tab w:val="num" w:pos="-1985"/>
        </w:tabs>
        <w:jc w:val="both"/>
        <w:rPr>
          <w:rFonts w:ascii="Garamond" w:hAnsi="Garamond" w:cs="Times New Roman"/>
          <w:b/>
          <w:bCs/>
          <w:sz w:val="24"/>
          <w:szCs w:val="24"/>
        </w:rPr>
      </w:pPr>
      <w:r w:rsidRPr="00187F45">
        <w:rPr>
          <w:rFonts w:ascii="Garamond" w:hAnsi="Garamond" w:cs="Times New Roman"/>
          <w:b/>
          <w:bCs/>
          <w:sz w:val="24"/>
          <w:szCs w:val="24"/>
        </w:rPr>
        <w:t>A dokumentációban alkalmazott egyes kifejezések értelmezése</w:t>
      </w:r>
    </w:p>
    <w:p w14:paraId="2613FB15" w14:textId="77777777" w:rsidR="00185EF2" w:rsidRPr="00187F45" w:rsidRDefault="00185EF2" w:rsidP="00185EF2">
      <w:pPr>
        <w:widowControl/>
        <w:jc w:val="both"/>
        <w:rPr>
          <w:rFonts w:ascii="Garamond" w:hAnsi="Garamond" w:cs="Times New Roman"/>
          <w:sz w:val="24"/>
          <w:szCs w:val="24"/>
        </w:rPr>
      </w:pPr>
    </w:p>
    <w:p w14:paraId="67941D3B" w14:textId="77777777" w:rsidR="00387A17" w:rsidRPr="00187F45" w:rsidRDefault="00185EF2" w:rsidP="00494127">
      <w:pPr>
        <w:widowControl/>
        <w:numPr>
          <w:ilvl w:val="1"/>
          <w:numId w:val="1"/>
        </w:numPr>
        <w:tabs>
          <w:tab w:val="clear" w:pos="432"/>
          <w:tab w:val="num" w:pos="-2127"/>
        </w:tabs>
        <w:ind w:left="851" w:hanging="425"/>
        <w:jc w:val="both"/>
        <w:rPr>
          <w:rFonts w:ascii="Garamond" w:hAnsi="Garamond" w:cs="Times New Roman"/>
          <w:sz w:val="24"/>
          <w:szCs w:val="24"/>
        </w:rPr>
      </w:pPr>
      <w:r w:rsidRPr="00187F45">
        <w:rPr>
          <w:rFonts w:ascii="Garamond" w:hAnsi="Garamond" w:cs="Times New Roman"/>
          <w:b/>
          <w:bCs/>
          <w:sz w:val="24"/>
          <w:szCs w:val="24"/>
        </w:rPr>
        <w:t>Ajánlatkérő</w:t>
      </w:r>
      <w:r w:rsidRPr="00187F45">
        <w:rPr>
          <w:rFonts w:ascii="Garamond" w:hAnsi="Garamond" w:cs="Times New Roman"/>
          <w:sz w:val="24"/>
          <w:szCs w:val="24"/>
        </w:rPr>
        <w:t xml:space="preserve">: </w:t>
      </w:r>
      <w:r w:rsidR="00B64DED" w:rsidRPr="00187F45">
        <w:rPr>
          <w:rFonts w:ascii="Garamond" w:hAnsi="Garamond" w:cs="Times New Roman"/>
          <w:sz w:val="24"/>
          <w:szCs w:val="24"/>
        </w:rPr>
        <w:t>a 2.1 pontban meghatározott szervezet, melynek a meghatalmazása alapján a 2.2. pontban meghatározott szervezet lefolytatja a tárgyi közbeszerzési eljárást a Kbt. 29. § (1) bekezdése és a 339/2014. (XII. 19.) Korm. rendeletben foglaltaknak is a figyelembe vételével.</w:t>
      </w:r>
    </w:p>
    <w:p w14:paraId="38326103" w14:textId="77777777" w:rsidR="00387A17" w:rsidRPr="00187F45" w:rsidRDefault="00387A17" w:rsidP="00394F32">
      <w:pPr>
        <w:widowControl/>
        <w:ind w:left="851"/>
        <w:jc w:val="both"/>
        <w:rPr>
          <w:rFonts w:ascii="Garamond" w:hAnsi="Garamond" w:cs="Times New Roman"/>
          <w:sz w:val="24"/>
          <w:szCs w:val="24"/>
        </w:rPr>
      </w:pPr>
    </w:p>
    <w:p w14:paraId="7FC07E3D" w14:textId="77777777" w:rsidR="00387A17" w:rsidRPr="00187F45" w:rsidRDefault="00387A17" w:rsidP="00494127">
      <w:pPr>
        <w:widowControl/>
        <w:ind w:left="851"/>
        <w:jc w:val="both"/>
        <w:rPr>
          <w:rFonts w:ascii="Garamond" w:hAnsi="Garamond" w:cs="Times New Roman"/>
          <w:sz w:val="24"/>
          <w:szCs w:val="24"/>
        </w:rPr>
      </w:pPr>
      <w:r w:rsidRPr="00187F45">
        <w:rPr>
          <w:rFonts w:ascii="Garamond" w:hAnsi="Garamond" w:cs="Times New Roman"/>
          <w:sz w:val="24"/>
          <w:szCs w:val="24"/>
        </w:rPr>
        <w:t>A 2.</w:t>
      </w:r>
      <w:r w:rsidR="00B64DED" w:rsidRPr="00187F45">
        <w:rPr>
          <w:rFonts w:ascii="Garamond" w:hAnsi="Garamond" w:cs="Times New Roman"/>
          <w:sz w:val="24"/>
          <w:szCs w:val="24"/>
        </w:rPr>
        <w:t>1</w:t>
      </w:r>
      <w:r w:rsidRPr="00187F45">
        <w:rPr>
          <w:rFonts w:ascii="Garamond" w:hAnsi="Garamond" w:cs="Times New Roman"/>
          <w:sz w:val="24"/>
          <w:szCs w:val="24"/>
        </w:rPr>
        <w:t>. pontban meghatározott ajánlatkérő azon</w:t>
      </w:r>
      <w:r w:rsidR="00B64DED" w:rsidRPr="00187F45">
        <w:rPr>
          <w:rFonts w:ascii="Garamond" w:hAnsi="Garamond" w:cs="Times New Roman"/>
          <w:sz w:val="24"/>
          <w:szCs w:val="24"/>
        </w:rPr>
        <w:t>os</w:t>
      </w:r>
      <w:r w:rsidRPr="00187F45">
        <w:rPr>
          <w:rFonts w:ascii="Garamond" w:hAnsi="Garamond" w:cs="Times New Roman"/>
          <w:sz w:val="24"/>
          <w:szCs w:val="24"/>
        </w:rPr>
        <w:t xml:space="preserve"> a közbeszerzési eljárás eredményeként létr</w:t>
      </w:r>
      <w:r w:rsidR="007776CC" w:rsidRPr="00187F45">
        <w:rPr>
          <w:rFonts w:ascii="Garamond" w:hAnsi="Garamond" w:cs="Times New Roman"/>
          <w:sz w:val="24"/>
          <w:szCs w:val="24"/>
        </w:rPr>
        <w:t>ejövő szerződésben a Megrendelő</w:t>
      </w:r>
      <w:r w:rsidR="00B64DED" w:rsidRPr="00187F45">
        <w:rPr>
          <w:rFonts w:ascii="Garamond" w:hAnsi="Garamond" w:cs="Times New Roman"/>
          <w:sz w:val="24"/>
          <w:szCs w:val="24"/>
        </w:rPr>
        <w:t>v</w:t>
      </w:r>
      <w:r w:rsidRPr="00187F45">
        <w:rPr>
          <w:rFonts w:ascii="Garamond" w:hAnsi="Garamond" w:cs="Times New Roman"/>
          <w:sz w:val="24"/>
          <w:szCs w:val="24"/>
        </w:rPr>
        <w:t xml:space="preserve">el. </w:t>
      </w:r>
    </w:p>
    <w:p w14:paraId="16B7D54F" w14:textId="77777777" w:rsidR="00387A17" w:rsidRPr="00187F45" w:rsidRDefault="00387A17" w:rsidP="00387A17">
      <w:pPr>
        <w:widowControl/>
        <w:ind w:left="1134"/>
        <w:jc w:val="both"/>
        <w:rPr>
          <w:rFonts w:ascii="Garamond" w:hAnsi="Garamond" w:cs="Times New Roman"/>
          <w:sz w:val="24"/>
          <w:szCs w:val="24"/>
        </w:rPr>
      </w:pPr>
    </w:p>
    <w:p w14:paraId="257F07F3" w14:textId="06FD7851" w:rsidR="00494127" w:rsidRPr="00187F45" w:rsidRDefault="00185EF2" w:rsidP="004A31B3">
      <w:pPr>
        <w:widowControl/>
        <w:numPr>
          <w:ilvl w:val="1"/>
          <w:numId w:val="1"/>
        </w:numPr>
        <w:tabs>
          <w:tab w:val="clear" w:pos="432"/>
          <w:tab w:val="num" w:pos="-2127"/>
        </w:tabs>
        <w:ind w:left="851" w:hanging="425"/>
        <w:jc w:val="both"/>
        <w:rPr>
          <w:rFonts w:ascii="Garamond" w:hAnsi="Garamond" w:cs="Times New Roman"/>
          <w:sz w:val="24"/>
          <w:szCs w:val="24"/>
        </w:rPr>
      </w:pPr>
      <w:r w:rsidRPr="00187F45">
        <w:rPr>
          <w:rFonts w:ascii="Garamond" w:hAnsi="Garamond" w:cs="Times New Roman"/>
          <w:b/>
          <w:bCs/>
          <w:sz w:val="24"/>
          <w:szCs w:val="24"/>
        </w:rPr>
        <w:t>Ajánlattevő</w:t>
      </w:r>
      <w:r w:rsidRPr="00187F45">
        <w:rPr>
          <w:rFonts w:ascii="Garamond" w:hAnsi="Garamond" w:cs="Times New Roman"/>
          <w:sz w:val="24"/>
          <w:szCs w:val="24"/>
        </w:rPr>
        <w:t>: az a gazdasági szereplő</w:t>
      </w:r>
      <w:r w:rsidR="00EB18E7">
        <w:rPr>
          <w:rFonts w:ascii="Garamond" w:hAnsi="Garamond" w:cs="Times New Roman"/>
          <w:sz w:val="24"/>
          <w:szCs w:val="24"/>
        </w:rPr>
        <w:t>,</w:t>
      </w:r>
      <w:r w:rsidRPr="00187F45">
        <w:rPr>
          <w:rFonts w:ascii="Garamond" w:hAnsi="Garamond" w:cs="Times New Roman"/>
          <w:sz w:val="24"/>
          <w:szCs w:val="24"/>
        </w:rPr>
        <w:t xml:space="preserve"> aki (amely) a közbeszerzési eljárásban ajánlatot nyújtott be.</w:t>
      </w:r>
      <w:r w:rsidR="00B64DED" w:rsidRPr="00187F45">
        <w:rPr>
          <w:rFonts w:ascii="Garamond" w:hAnsi="Garamond" w:cs="Times New Roman"/>
          <w:sz w:val="24"/>
          <w:szCs w:val="24"/>
        </w:rPr>
        <w:t xml:space="preserve"> </w:t>
      </w:r>
    </w:p>
    <w:p w14:paraId="1560BD5C" w14:textId="77777777" w:rsidR="00185EF2" w:rsidRPr="00187F45" w:rsidRDefault="00185EF2" w:rsidP="00B64DED">
      <w:pPr>
        <w:widowControl/>
        <w:ind w:left="851"/>
        <w:jc w:val="both"/>
        <w:rPr>
          <w:rFonts w:ascii="Garamond" w:hAnsi="Garamond" w:cs="Times New Roman"/>
          <w:sz w:val="24"/>
          <w:szCs w:val="24"/>
        </w:rPr>
      </w:pPr>
    </w:p>
    <w:p w14:paraId="3B4D4239" w14:textId="614325EA" w:rsidR="00B329F0" w:rsidRPr="00187F45" w:rsidRDefault="00B329F0" w:rsidP="00B64DED">
      <w:pPr>
        <w:widowControl/>
        <w:ind w:left="851"/>
        <w:jc w:val="both"/>
        <w:rPr>
          <w:rFonts w:ascii="Garamond" w:hAnsi="Garamond" w:cs="Times New Roman"/>
          <w:sz w:val="24"/>
          <w:szCs w:val="24"/>
        </w:rPr>
      </w:pPr>
      <w:r w:rsidRPr="00187F45">
        <w:rPr>
          <w:rFonts w:ascii="Garamond" w:hAnsi="Garamond" w:cs="Times New Roman"/>
          <w:sz w:val="24"/>
          <w:szCs w:val="24"/>
        </w:rPr>
        <w:t xml:space="preserve">Ajánlatkérő a közbeszerzési eljárás iránti érdeklődésüket jelző gazdasági szereplőknek azon gazdasági szereplőket tekinti, amelyek </w:t>
      </w:r>
      <w:proofErr w:type="gramStart"/>
      <w:r w:rsidRPr="00187F45">
        <w:rPr>
          <w:rFonts w:ascii="Garamond" w:hAnsi="Garamond" w:cs="Times New Roman"/>
          <w:sz w:val="24"/>
          <w:szCs w:val="24"/>
        </w:rPr>
        <w:t>ezen</w:t>
      </w:r>
      <w:proofErr w:type="gramEnd"/>
      <w:r w:rsidRPr="00187F45">
        <w:rPr>
          <w:rFonts w:ascii="Garamond" w:hAnsi="Garamond" w:cs="Times New Roman"/>
          <w:sz w:val="24"/>
          <w:szCs w:val="24"/>
        </w:rPr>
        <w:t xml:space="preserve"> tényt az ajánlattételi határidő lejártáig, az eljárást megindító felhívás I.3) pontjában meghatározott, az Ajánlatkérő kapcsolattartójának elektronikus levélcímére előzetesen megküldött tájékoztatásban</w:t>
      </w:r>
      <w:r w:rsidR="00531876" w:rsidRPr="00187F45">
        <w:rPr>
          <w:rFonts w:ascii="Garamond" w:hAnsi="Garamond" w:cs="Times New Roman"/>
          <w:sz w:val="24"/>
          <w:szCs w:val="24"/>
        </w:rPr>
        <w:t xml:space="preserve"> (regisztrációs lapon) </w:t>
      </w:r>
      <w:r w:rsidRPr="00187F45">
        <w:rPr>
          <w:rFonts w:ascii="Garamond" w:hAnsi="Garamond" w:cs="Times New Roman"/>
          <w:sz w:val="24"/>
          <w:szCs w:val="24"/>
        </w:rPr>
        <w:t xml:space="preserve">nevük és székhelyük </w:t>
      </w:r>
      <w:r w:rsidR="00531876" w:rsidRPr="00187F45">
        <w:rPr>
          <w:rFonts w:ascii="Garamond" w:hAnsi="Garamond" w:cs="Times New Roman"/>
          <w:sz w:val="24"/>
          <w:szCs w:val="24"/>
        </w:rPr>
        <w:t xml:space="preserve">és elektronikus levélcímük (e-mail cím) és/vagy fax számuk </w:t>
      </w:r>
      <w:r w:rsidRPr="00187F45">
        <w:rPr>
          <w:rFonts w:ascii="Garamond" w:hAnsi="Garamond" w:cs="Times New Roman"/>
          <w:sz w:val="24"/>
          <w:szCs w:val="24"/>
        </w:rPr>
        <w:t>megadásával jelezték</w:t>
      </w:r>
      <w:r w:rsidR="00531876" w:rsidRPr="00187F45">
        <w:rPr>
          <w:rFonts w:ascii="Garamond" w:hAnsi="Garamond" w:cs="Times New Roman"/>
          <w:sz w:val="24"/>
          <w:szCs w:val="24"/>
        </w:rPr>
        <w:t>, kiegészítő tájékoztatást kértek vagy előzetes vitarendezési kérelmet nyújtottak be</w:t>
      </w:r>
      <w:r w:rsidRPr="00187F45">
        <w:rPr>
          <w:rFonts w:ascii="Garamond" w:hAnsi="Garamond" w:cs="Times New Roman"/>
          <w:sz w:val="24"/>
          <w:szCs w:val="24"/>
        </w:rPr>
        <w:t>.</w:t>
      </w:r>
    </w:p>
    <w:p w14:paraId="1DF24958" w14:textId="18F56AE2" w:rsidR="00B329F0" w:rsidRPr="00187F45" w:rsidRDefault="00B329F0" w:rsidP="00B64DED">
      <w:pPr>
        <w:widowControl/>
        <w:ind w:left="851"/>
        <w:jc w:val="both"/>
        <w:rPr>
          <w:rFonts w:ascii="Garamond" w:hAnsi="Garamond" w:cs="Times New Roman"/>
          <w:sz w:val="24"/>
          <w:szCs w:val="24"/>
        </w:rPr>
      </w:pPr>
    </w:p>
    <w:p w14:paraId="72760311" w14:textId="3E6DE150" w:rsidR="00D72F2E" w:rsidRPr="00187F45" w:rsidRDefault="00B329F0" w:rsidP="00D72F2E">
      <w:pPr>
        <w:widowControl/>
        <w:ind w:left="851"/>
        <w:jc w:val="both"/>
        <w:rPr>
          <w:rFonts w:ascii="Garamond" w:hAnsi="Garamond" w:cs="Times New Roman"/>
          <w:bCs/>
          <w:sz w:val="24"/>
          <w:szCs w:val="24"/>
        </w:rPr>
      </w:pPr>
      <w:r w:rsidRPr="00187F45">
        <w:rPr>
          <w:rFonts w:ascii="Garamond" w:hAnsi="Garamond" w:cs="Times New Roman"/>
          <w:sz w:val="24"/>
          <w:szCs w:val="24"/>
        </w:rPr>
        <w:t>Mindez nem változtat a tényen, hogy a</w:t>
      </w:r>
      <w:r w:rsidRPr="00187F45">
        <w:rPr>
          <w:rFonts w:ascii="Garamond" w:hAnsi="Garamond" w:cs="Times New Roman"/>
          <w:bCs/>
          <w:sz w:val="24"/>
          <w:szCs w:val="24"/>
        </w:rPr>
        <w:t xml:space="preserve"> közbeszerzési dokumentumokat ajánlatonként legalább egy ajánlattevőnek vagy az ajánlatban megnevezett alvállalkozónak elektronikus úton el kell érnie, az ajánlattételi határidő lejártáig.</w:t>
      </w:r>
      <w:r w:rsidRPr="00187F45">
        <w:rPr>
          <w:rFonts w:ascii="Garamond" w:eastAsia="Calibri" w:hAnsi="Garamond"/>
          <w:sz w:val="24"/>
          <w:szCs w:val="24"/>
        </w:rPr>
        <w:t xml:space="preserve"> Közös ajánlattétel esetén elegendő, ha az egyik ajánlattevő </w:t>
      </w:r>
      <w:r w:rsidR="00531876" w:rsidRPr="00187F45">
        <w:rPr>
          <w:rFonts w:ascii="Garamond" w:hAnsi="Garamond" w:cs="Times New Roman"/>
          <w:bCs/>
          <w:sz w:val="24"/>
          <w:szCs w:val="24"/>
        </w:rPr>
        <w:t xml:space="preserve">vagy az ajánlatban megnevezett alvállalkozója </w:t>
      </w:r>
      <w:r w:rsidRPr="00187F45">
        <w:rPr>
          <w:rFonts w:ascii="Garamond" w:eastAsia="Calibri" w:hAnsi="Garamond"/>
          <w:sz w:val="24"/>
          <w:szCs w:val="24"/>
        </w:rPr>
        <w:t xml:space="preserve">átveszi a dokumentációt. A dokumentáció Kbt. 57. § (2) bekezdése szerinti elérése az eljárásban való részvétel feltétele. </w:t>
      </w:r>
      <w:r w:rsidRPr="00187F45">
        <w:rPr>
          <w:rFonts w:ascii="Garamond" w:hAnsi="Garamond" w:cs="Times New Roman"/>
          <w:bCs/>
          <w:sz w:val="24"/>
          <w:szCs w:val="24"/>
        </w:rPr>
        <w:t>Ajánlatkérő a Kbt. 57. § (2) bekezdésében foglaltakat az ajánlattevő által megküldött és kitöltött átvételi igazolással tekinti teljesítettnek.</w:t>
      </w:r>
    </w:p>
    <w:p w14:paraId="278B15BD" w14:textId="77777777" w:rsidR="00B329F0" w:rsidRPr="00187F45" w:rsidRDefault="00B329F0" w:rsidP="00B64DED">
      <w:pPr>
        <w:widowControl/>
        <w:ind w:left="851"/>
        <w:jc w:val="both"/>
        <w:rPr>
          <w:rFonts w:ascii="Garamond" w:hAnsi="Garamond" w:cs="Times New Roman"/>
          <w:sz w:val="24"/>
          <w:szCs w:val="24"/>
        </w:rPr>
      </w:pPr>
    </w:p>
    <w:p w14:paraId="1DCDCB1B" w14:textId="15C374A2" w:rsidR="00185EF2" w:rsidRPr="00187F45" w:rsidRDefault="000B0BBE" w:rsidP="00185EF2">
      <w:pPr>
        <w:widowControl/>
        <w:numPr>
          <w:ilvl w:val="1"/>
          <w:numId w:val="1"/>
        </w:numPr>
        <w:tabs>
          <w:tab w:val="clear" w:pos="432"/>
          <w:tab w:val="num" w:pos="851"/>
        </w:tabs>
        <w:ind w:left="851" w:hanging="425"/>
        <w:jc w:val="both"/>
        <w:rPr>
          <w:rFonts w:ascii="Garamond" w:hAnsi="Garamond" w:cs="Times New Roman"/>
          <w:sz w:val="24"/>
          <w:szCs w:val="24"/>
        </w:rPr>
      </w:pPr>
      <w:r>
        <w:rPr>
          <w:rFonts w:ascii="Garamond" w:hAnsi="Garamond" w:cs="Times New Roman"/>
          <w:b/>
          <w:bCs/>
          <w:sz w:val="24"/>
          <w:szCs w:val="24"/>
        </w:rPr>
        <w:t>Ajánlattételi</w:t>
      </w:r>
      <w:r w:rsidR="00D72F2E">
        <w:rPr>
          <w:rFonts w:ascii="Garamond" w:hAnsi="Garamond" w:cs="Times New Roman"/>
          <w:b/>
          <w:bCs/>
          <w:sz w:val="24"/>
          <w:szCs w:val="24"/>
        </w:rPr>
        <w:t xml:space="preserve"> Felhívás és </w:t>
      </w:r>
      <w:r w:rsidR="00185EF2" w:rsidRPr="00187F45">
        <w:rPr>
          <w:rFonts w:ascii="Garamond" w:hAnsi="Garamond" w:cs="Times New Roman"/>
          <w:b/>
          <w:bCs/>
          <w:sz w:val="24"/>
          <w:szCs w:val="24"/>
        </w:rPr>
        <w:t>Dokumentáció</w:t>
      </w:r>
      <w:r w:rsidR="00185EF2" w:rsidRPr="00187F45">
        <w:rPr>
          <w:rFonts w:ascii="Garamond" w:hAnsi="Garamond" w:cs="Times New Roman"/>
          <w:sz w:val="24"/>
          <w:szCs w:val="24"/>
        </w:rPr>
        <w:t xml:space="preserve">: </w:t>
      </w:r>
      <w:r w:rsidR="00D72F2E" w:rsidRPr="00D72F2E">
        <w:rPr>
          <w:rFonts w:ascii="Garamond" w:hAnsi="Garamond" w:cs="Times New Roman"/>
          <w:bCs/>
          <w:sz w:val="24"/>
          <w:szCs w:val="24"/>
        </w:rPr>
        <w:t xml:space="preserve">A Kbt. </w:t>
      </w:r>
      <w:r>
        <w:rPr>
          <w:rFonts w:ascii="Garamond" w:hAnsi="Garamond" w:cs="Times New Roman"/>
          <w:bCs/>
          <w:sz w:val="24"/>
          <w:szCs w:val="24"/>
        </w:rPr>
        <w:t>115</w:t>
      </w:r>
      <w:r w:rsidR="00D72F2E" w:rsidRPr="00D72F2E">
        <w:rPr>
          <w:rFonts w:ascii="Garamond" w:hAnsi="Garamond" w:cs="Times New Roman"/>
          <w:bCs/>
          <w:sz w:val="24"/>
          <w:szCs w:val="24"/>
        </w:rPr>
        <w:t xml:space="preserve">. § (1) bekezdése szerinti közbeszerzési eljárásban, az Ajánlattevőknek az </w:t>
      </w:r>
      <w:proofErr w:type="spellStart"/>
      <w:r w:rsidR="00D72F2E" w:rsidRPr="00D72F2E">
        <w:rPr>
          <w:rFonts w:ascii="Garamond" w:hAnsi="Garamond" w:cs="Times New Roman"/>
          <w:bCs/>
          <w:sz w:val="24"/>
          <w:szCs w:val="24"/>
        </w:rPr>
        <w:t>EKR-ben</w:t>
      </w:r>
      <w:proofErr w:type="spellEnd"/>
      <w:r w:rsidR="00D72F2E" w:rsidRPr="00D72F2E">
        <w:rPr>
          <w:rFonts w:ascii="Garamond" w:hAnsi="Garamond" w:cs="Times New Roman"/>
          <w:bCs/>
          <w:sz w:val="24"/>
          <w:szCs w:val="24"/>
        </w:rPr>
        <w:t xml:space="preserve"> elé</w:t>
      </w:r>
      <w:r>
        <w:rPr>
          <w:rFonts w:ascii="Garamond" w:hAnsi="Garamond" w:cs="Times New Roman"/>
          <w:bCs/>
          <w:sz w:val="24"/>
          <w:szCs w:val="24"/>
        </w:rPr>
        <w:t>rhetővé tett Ajánlattételi</w:t>
      </w:r>
      <w:r w:rsidR="00D72F2E" w:rsidRPr="00D72F2E">
        <w:rPr>
          <w:rFonts w:ascii="Garamond" w:hAnsi="Garamond" w:cs="Times New Roman"/>
          <w:bCs/>
          <w:sz w:val="24"/>
          <w:szCs w:val="24"/>
        </w:rPr>
        <w:t xml:space="preserve"> felhívás (továbbiakban Felhívás). </w:t>
      </w:r>
      <w:r w:rsidR="00D72F2E">
        <w:rPr>
          <w:rFonts w:ascii="Garamond" w:hAnsi="Garamond" w:cs="Times New Roman"/>
          <w:sz w:val="24"/>
          <w:szCs w:val="24"/>
        </w:rPr>
        <w:t>A</w:t>
      </w:r>
      <w:r w:rsidR="00185EF2" w:rsidRPr="00187F45">
        <w:rPr>
          <w:rFonts w:ascii="Garamond" w:hAnsi="Garamond" w:cs="Times New Roman"/>
          <w:sz w:val="24"/>
          <w:szCs w:val="24"/>
        </w:rPr>
        <w:t xml:space="preserve">z általános és speciális követelményeket tartalmazó irat és tervanyag, </w:t>
      </w:r>
      <w:r w:rsidR="00494127" w:rsidRPr="00187F45">
        <w:rPr>
          <w:rFonts w:ascii="Garamond" w:hAnsi="Garamond" w:cs="Times New Roman"/>
          <w:sz w:val="24"/>
          <w:szCs w:val="24"/>
        </w:rPr>
        <w:t xml:space="preserve">melyet az ajánlattevő vagy az ajánlatban megnevezett alvállalkozó a jelen eljáráshoz kiadott ajánlati felhívás előírásait betartva </w:t>
      </w:r>
      <w:r w:rsidR="00531876" w:rsidRPr="00187F45">
        <w:rPr>
          <w:rFonts w:ascii="Garamond" w:hAnsi="Garamond" w:cs="Times New Roman"/>
          <w:sz w:val="24"/>
          <w:szCs w:val="24"/>
        </w:rPr>
        <w:t>elektronikus úton elért</w:t>
      </w:r>
      <w:r w:rsidR="00D72F2E">
        <w:rPr>
          <w:rFonts w:ascii="Garamond" w:hAnsi="Garamond" w:cs="Times New Roman"/>
          <w:sz w:val="24"/>
          <w:szCs w:val="24"/>
        </w:rPr>
        <w:t xml:space="preserve"> (továbbiakban: Dokumentáció)</w:t>
      </w:r>
      <w:r w:rsidR="00494127" w:rsidRPr="00187F45">
        <w:rPr>
          <w:rFonts w:ascii="Garamond" w:hAnsi="Garamond" w:cs="Times New Roman"/>
          <w:sz w:val="24"/>
          <w:szCs w:val="24"/>
        </w:rPr>
        <w:t>.</w:t>
      </w:r>
      <w:r w:rsidR="00185EF2" w:rsidRPr="00187F45">
        <w:rPr>
          <w:rFonts w:ascii="Garamond" w:hAnsi="Garamond" w:cs="Times New Roman"/>
          <w:sz w:val="24"/>
          <w:szCs w:val="24"/>
        </w:rPr>
        <w:t xml:space="preserve"> </w:t>
      </w:r>
    </w:p>
    <w:p w14:paraId="7AF57D4F" w14:textId="77777777" w:rsidR="00185EF2" w:rsidRPr="00187F45" w:rsidRDefault="00185EF2" w:rsidP="00185EF2">
      <w:pPr>
        <w:pStyle w:val="Cmsor1"/>
        <w:keepNext w:val="0"/>
        <w:numPr>
          <w:ilvl w:val="0"/>
          <w:numId w:val="0"/>
        </w:numPr>
        <w:adjustRightInd w:val="0"/>
        <w:ind w:left="851"/>
        <w:jc w:val="both"/>
        <w:rPr>
          <w:rFonts w:ascii="Garamond" w:hAnsi="Garamond" w:cs="Times New Roman"/>
          <w:b w:val="0"/>
          <w:sz w:val="24"/>
          <w:szCs w:val="24"/>
        </w:rPr>
      </w:pPr>
    </w:p>
    <w:p w14:paraId="36D529E0" w14:textId="77777777" w:rsidR="00185EF2" w:rsidRPr="00187F45" w:rsidRDefault="00185EF2" w:rsidP="00185EF2">
      <w:pPr>
        <w:pStyle w:val="Cmsor1"/>
        <w:keepNext w:val="0"/>
        <w:numPr>
          <w:ilvl w:val="0"/>
          <w:numId w:val="0"/>
        </w:numPr>
        <w:adjustRightInd w:val="0"/>
        <w:ind w:left="851"/>
        <w:jc w:val="both"/>
        <w:rPr>
          <w:rFonts w:ascii="Garamond" w:hAnsi="Garamond" w:cs="Times New Roman"/>
          <w:b w:val="0"/>
          <w:bCs w:val="0"/>
          <w:sz w:val="24"/>
          <w:szCs w:val="24"/>
        </w:rPr>
      </w:pPr>
      <w:r w:rsidRPr="00187F45">
        <w:rPr>
          <w:rFonts w:ascii="Garamond" w:hAnsi="Garamond" w:cs="Times New Roman"/>
          <w:b w:val="0"/>
          <w:sz w:val="24"/>
          <w:szCs w:val="24"/>
        </w:rPr>
        <w:t>A dokumentáció a</w:t>
      </w:r>
      <w:r w:rsidR="00B64DED" w:rsidRPr="00187F45">
        <w:rPr>
          <w:rFonts w:ascii="Garamond" w:hAnsi="Garamond" w:cs="Times New Roman"/>
          <w:b w:val="0"/>
          <w:sz w:val="24"/>
          <w:szCs w:val="24"/>
        </w:rPr>
        <w:t xml:space="preserve"> jelen </w:t>
      </w:r>
      <w:r w:rsidR="00763D68" w:rsidRPr="00187F45">
        <w:rPr>
          <w:rFonts w:ascii="Garamond" w:hAnsi="Garamond" w:cs="Times New Roman"/>
          <w:b w:val="0"/>
          <w:sz w:val="24"/>
          <w:szCs w:val="24"/>
        </w:rPr>
        <w:t>ajánlati</w:t>
      </w:r>
      <w:r w:rsidRPr="00187F45">
        <w:rPr>
          <w:rFonts w:ascii="Garamond" w:hAnsi="Garamond" w:cs="Times New Roman"/>
          <w:b w:val="0"/>
          <w:sz w:val="24"/>
          <w:szCs w:val="24"/>
        </w:rPr>
        <w:t xml:space="preserve"> dokumentációból, valamint </w:t>
      </w:r>
      <w:r w:rsidR="00ED7134" w:rsidRPr="00187F45">
        <w:rPr>
          <w:rFonts w:ascii="Garamond" w:hAnsi="Garamond" w:cs="Times New Roman"/>
          <w:b w:val="0"/>
          <w:sz w:val="24"/>
          <w:szCs w:val="24"/>
        </w:rPr>
        <w:t>a</w:t>
      </w:r>
      <w:r w:rsidRPr="00187F45">
        <w:rPr>
          <w:rFonts w:ascii="Garamond" w:hAnsi="Garamond" w:cs="Times New Roman"/>
          <w:b w:val="0"/>
          <w:bCs w:val="0"/>
          <w:sz w:val="24"/>
          <w:szCs w:val="24"/>
        </w:rPr>
        <w:t xml:space="preserve"> műszaki dokumentációból áll.</w:t>
      </w:r>
    </w:p>
    <w:p w14:paraId="2AB438B0" w14:textId="77777777" w:rsidR="00B64DED" w:rsidRPr="00187F45" w:rsidRDefault="00B64DED" w:rsidP="00B64DED">
      <w:pPr>
        <w:ind w:left="851"/>
      </w:pPr>
    </w:p>
    <w:p w14:paraId="5EEF8842" w14:textId="77777777" w:rsidR="00494127" w:rsidRPr="00187F45" w:rsidRDefault="00494127" w:rsidP="00494127">
      <w:pPr>
        <w:ind w:left="851"/>
        <w:jc w:val="both"/>
      </w:pPr>
      <w:r w:rsidRPr="00187F45">
        <w:rPr>
          <w:rFonts w:ascii="Garamond" w:hAnsi="Garamond"/>
          <w:sz w:val="24"/>
          <w:szCs w:val="24"/>
        </w:rPr>
        <w:t>A dokumentáció rendelkezéseinek nem megfelelően benyújtott ajánlat a Kbt. 73. § (1) bekezdés e) pontja szerint érvénytelen.</w:t>
      </w:r>
    </w:p>
    <w:p w14:paraId="264B4164" w14:textId="77777777" w:rsidR="00185EF2" w:rsidRPr="00187F45" w:rsidRDefault="00185EF2" w:rsidP="00B64DED">
      <w:pPr>
        <w:ind w:left="851"/>
        <w:rPr>
          <w:rFonts w:ascii="Garamond" w:hAnsi="Garamond"/>
          <w:sz w:val="24"/>
          <w:szCs w:val="24"/>
        </w:rPr>
      </w:pPr>
    </w:p>
    <w:p w14:paraId="30186502" w14:textId="77777777" w:rsidR="00185EF2" w:rsidRPr="00187F45" w:rsidRDefault="00185EF2" w:rsidP="00185EF2">
      <w:pPr>
        <w:widowControl/>
        <w:numPr>
          <w:ilvl w:val="1"/>
          <w:numId w:val="1"/>
        </w:numPr>
        <w:ind w:left="851" w:hanging="425"/>
        <w:jc w:val="both"/>
        <w:rPr>
          <w:rFonts w:ascii="Garamond" w:hAnsi="Garamond" w:cs="Times New Roman"/>
          <w:sz w:val="24"/>
          <w:szCs w:val="24"/>
        </w:rPr>
      </w:pPr>
      <w:r w:rsidRPr="00187F45">
        <w:rPr>
          <w:rFonts w:ascii="Garamond" w:hAnsi="Garamond" w:cs="Times New Roman"/>
          <w:b/>
          <w:bCs/>
          <w:sz w:val="24"/>
          <w:szCs w:val="24"/>
        </w:rPr>
        <w:t>Szerződés</w:t>
      </w:r>
      <w:r w:rsidRPr="00187F45">
        <w:rPr>
          <w:rFonts w:ascii="Garamond" w:hAnsi="Garamond" w:cs="Times New Roman"/>
          <w:sz w:val="24"/>
          <w:szCs w:val="24"/>
        </w:rPr>
        <w:t xml:space="preserve">: a tárgyi </w:t>
      </w:r>
      <w:r w:rsidR="004D7589" w:rsidRPr="00187F45">
        <w:rPr>
          <w:rFonts w:ascii="Garamond" w:hAnsi="Garamond" w:cs="Times New Roman"/>
          <w:sz w:val="24"/>
          <w:szCs w:val="24"/>
        </w:rPr>
        <w:t>közbeszerzési</w:t>
      </w:r>
      <w:r w:rsidRPr="00187F45">
        <w:rPr>
          <w:rFonts w:ascii="Garamond" w:hAnsi="Garamond" w:cs="Times New Roman"/>
          <w:sz w:val="24"/>
          <w:szCs w:val="24"/>
        </w:rPr>
        <w:t xml:space="preserve"> eljárásban nyertes ajánlattevő, valamint az ajánlatkérő között létrejövő építési vállalkozási szerződés. </w:t>
      </w:r>
    </w:p>
    <w:p w14:paraId="32E7C2BD" w14:textId="77777777" w:rsidR="00531876" w:rsidRPr="00187F45" w:rsidRDefault="00531876" w:rsidP="005E26C0">
      <w:pPr>
        <w:widowControl/>
        <w:ind w:left="851"/>
        <w:jc w:val="both"/>
        <w:rPr>
          <w:rFonts w:ascii="Garamond" w:hAnsi="Garamond" w:cs="Times New Roman"/>
          <w:sz w:val="24"/>
          <w:szCs w:val="24"/>
        </w:rPr>
      </w:pPr>
    </w:p>
    <w:p w14:paraId="00268B4E" w14:textId="7516C98C" w:rsidR="00531876" w:rsidRDefault="00531876" w:rsidP="005E26C0">
      <w:pPr>
        <w:widowControl/>
        <w:numPr>
          <w:ilvl w:val="1"/>
          <w:numId w:val="1"/>
        </w:numPr>
        <w:ind w:left="851" w:hanging="425"/>
        <w:jc w:val="both"/>
        <w:rPr>
          <w:rFonts w:ascii="Garamond" w:hAnsi="Garamond" w:cs="Times New Roman"/>
          <w:sz w:val="24"/>
          <w:szCs w:val="24"/>
        </w:rPr>
      </w:pPr>
      <w:proofErr w:type="gramStart"/>
      <w:r w:rsidRPr="00187F45">
        <w:rPr>
          <w:rFonts w:ascii="Garamond" w:hAnsi="Garamond" w:cs="Times New Roman"/>
          <w:b/>
          <w:bCs/>
          <w:sz w:val="24"/>
          <w:szCs w:val="24"/>
        </w:rPr>
        <w:t>Közbeszerzési dokumentum</w:t>
      </w:r>
      <w:r w:rsidRPr="00187F45">
        <w:rPr>
          <w:rFonts w:ascii="Garamond" w:hAnsi="Garamond" w:cs="Times New Roman"/>
          <w:sz w:val="24"/>
          <w:szCs w:val="24"/>
        </w:rPr>
        <w:t>: „</w:t>
      </w:r>
      <w:r w:rsidRPr="00187F45">
        <w:rPr>
          <w:rFonts w:ascii="Garamond" w:hAnsi="Garamond" w:cs="Times New Roman"/>
          <w:i/>
          <w:sz w:val="24"/>
          <w:szCs w:val="24"/>
        </w:rPr>
        <w:t xml:space="preserve">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meghirdető hirdetmény, az eljárást meghirdető felhívásként alkalmazott előzetes tájékoztató, </w:t>
      </w:r>
      <w:r w:rsidRPr="00187F45">
        <w:rPr>
          <w:rFonts w:ascii="Garamond" w:hAnsi="Garamond" w:cs="Times New Roman"/>
          <w:i/>
          <w:sz w:val="24"/>
          <w:szCs w:val="24"/>
        </w:rPr>
        <w:lastRenderedPageBreak/>
        <w:t>műszaki leírás, ismertető, kiegészítő tájékoztatás, javasolt szerződéses feltételek, a gazdasági szereplők által benyújtandó dokumentumok mintái, részletes ártáblázat vagy árazatlan költségvetés</w:t>
      </w:r>
      <w:r w:rsidRPr="00187F45">
        <w:rPr>
          <w:rFonts w:ascii="Garamond" w:hAnsi="Garamond" w:cs="Times New Roman"/>
          <w:sz w:val="24"/>
          <w:szCs w:val="24"/>
        </w:rPr>
        <w:t>;”</w:t>
      </w:r>
      <w:proofErr w:type="gramEnd"/>
    </w:p>
    <w:p w14:paraId="7CC7CD00" w14:textId="77777777" w:rsidR="00D72F2E" w:rsidRDefault="00D72F2E" w:rsidP="00D72F2E">
      <w:pPr>
        <w:pStyle w:val="Listaszerbekezds"/>
        <w:rPr>
          <w:rFonts w:ascii="Garamond" w:hAnsi="Garamond"/>
          <w:szCs w:val="24"/>
        </w:rPr>
      </w:pPr>
    </w:p>
    <w:p w14:paraId="6345DCF2" w14:textId="742D7438" w:rsidR="00D72F2E" w:rsidRPr="00D72F2E" w:rsidRDefault="00D72F2E" w:rsidP="00D72F2E">
      <w:pPr>
        <w:widowControl/>
        <w:numPr>
          <w:ilvl w:val="1"/>
          <w:numId w:val="1"/>
        </w:numPr>
        <w:ind w:left="851" w:hanging="425"/>
        <w:jc w:val="both"/>
        <w:rPr>
          <w:rFonts w:ascii="Garamond" w:hAnsi="Garamond" w:cs="Times New Roman"/>
          <w:sz w:val="24"/>
          <w:szCs w:val="24"/>
        </w:rPr>
      </w:pPr>
      <w:r w:rsidRPr="00D72F2E">
        <w:rPr>
          <w:rFonts w:ascii="Garamond" w:hAnsi="Garamond" w:cs="Times New Roman"/>
          <w:b/>
          <w:sz w:val="24"/>
          <w:szCs w:val="24"/>
        </w:rPr>
        <w:t>EKR azonosító</w:t>
      </w:r>
      <w:r>
        <w:rPr>
          <w:rFonts w:ascii="Garamond" w:hAnsi="Garamond" w:cs="Times New Roman"/>
          <w:sz w:val="24"/>
          <w:szCs w:val="24"/>
        </w:rPr>
        <w:t>: j</w:t>
      </w:r>
      <w:r w:rsidRPr="00D72F2E">
        <w:rPr>
          <w:rFonts w:ascii="Garamond" w:hAnsi="Garamond" w:cs="Times New Roman"/>
          <w:sz w:val="24"/>
          <w:szCs w:val="24"/>
        </w:rPr>
        <w:t>elen eljárásban</w:t>
      </w:r>
      <w:r>
        <w:rPr>
          <w:rFonts w:ascii="Garamond" w:hAnsi="Garamond" w:cs="Times New Roman"/>
          <w:sz w:val="24"/>
          <w:szCs w:val="24"/>
        </w:rPr>
        <w:t xml:space="preserve"> </w:t>
      </w:r>
    </w:p>
    <w:p w14:paraId="61BADD1E" w14:textId="2FA141D0" w:rsidR="00185EF2" w:rsidRPr="00187F45" w:rsidRDefault="00185EF2" w:rsidP="00185EF2">
      <w:pPr>
        <w:pStyle w:val="Szvegtrzs"/>
        <w:rPr>
          <w:rFonts w:ascii="Garamond" w:hAnsi="Garamond" w:cs="Times New Roman"/>
        </w:rPr>
      </w:pPr>
    </w:p>
    <w:p w14:paraId="10BA8447" w14:textId="54A375B3" w:rsidR="00D72F2E" w:rsidRPr="00D72F2E" w:rsidRDefault="000C1E12" w:rsidP="00D72F2E">
      <w:pPr>
        <w:pStyle w:val="Szvegtrzs"/>
        <w:ind w:left="851"/>
        <w:rPr>
          <w:rFonts w:ascii="Garamond" w:hAnsi="Garamond" w:cs="Times New Roman"/>
          <w:bCs/>
        </w:rPr>
      </w:pPr>
      <w:r w:rsidRPr="000C1E12">
        <w:rPr>
          <w:rFonts w:ascii="Garamond" w:hAnsi="Garamond" w:cs="Times New Roman"/>
          <w:b/>
          <w:bCs/>
        </w:rPr>
        <w:t xml:space="preserve">Elektronikus Közbeszerzési Rendszer </w:t>
      </w:r>
      <w:r>
        <w:rPr>
          <w:rFonts w:ascii="Garamond" w:hAnsi="Garamond" w:cs="Times New Roman"/>
          <w:b/>
          <w:bCs/>
        </w:rPr>
        <w:t>(</w:t>
      </w:r>
      <w:r w:rsidR="00D72F2E" w:rsidRPr="00D72F2E">
        <w:rPr>
          <w:rFonts w:ascii="Garamond" w:hAnsi="Garamond" w:cs="Times New Roman"/>
          <w:b/>
          <w:bCs/>
        </w:rPr>
        <w:t>EKR</w:t>
      </w:r>
      <w:r>
        <w:rPr>
          <w:rFonts w:ascii="Garamond" w:hAnsi="Garamond" w:cs="Times New Roman"/>
          <w:b/>
          <w:bCs/>
        </w:rPr>
        <w:t>)</w:t>
      </w:r>
      <w:r w:rsidR="00D72F2E">
        <w:rPr>
          <w:rFonts w:ascii="Garamond" w:hAnsi="Garamond" w:cs="Times New Roman"/>
          <w:bCs/>
        </w:rPr>
        <w:t>:</w:t>
      </w:r>
      <w:r w:rsidR="00D72F2E" w:rsidRPr="00D72F2E">
        <w:rPr>
          <w:rFonts w:ascii="Garamond" w:hAnsi="Garamond" w:cs="Times New Roman"/>
          <w:bCs/>
        </w:rPr>
        <w:tab/>
        <w:t xml:space="preserve">jelen eljárásban minden eljárási cselekmény, az eljárás szereplői (ajánlatkérő és ajánlattevő) között kommunikáció az EKR rendeletben foglaltaknak megfelelően gyakorolható, az </w:t>
      </w:r>
      <w:proofErr w:type="spellStart"/>
      <w:r w:rsidR="00D72F2E" w:rsidRPr="00D72F2E">
        <w:rPr>
          <w:rFonts w:ascii="Garamond" w:hAnsi="Garamond" w:cs="Times New Roman"/>
          <w:bCs/>
        </w:rPr>
        <w:t>EKR-en</w:t>
      </w:r>
      <w:proofErr w:type="spellEnd"/>
      <w:r w:rsidR="00D72F2E" w:rsidRPr="00D72F2E">
        <w:rPr>
          <w:rFonts w:ascii="Garamond" w:hAnsi="Garamond" w:cs="Times New Roman"/>
          <w:bCs/>
        </w:rPr>
        <w:t xml:space="preserve"> keresztül, elérhetősége: </w:t>
      </w:r>
      <w:hyperlink r:id="rId10" w:history="1">
        <w:r w:rsidR="00D72F2E" w:rsidRPr="00D72F2E">
          <w:rPr>
            <w:rStyle w:val="Hiperhivatkozs"/>
            <w:rFonts w:ascii="Garamond" w:hAnsi="Garamond" w:cs="Times New Roman"/>
            <w:sz w:val="24"/>
            <w:szCs w:val="24"/>
          </w:rPr>
          <w:t>https://ekr.gov.hu/portal/kezdolap</w:t>
        </w:r>
      </w:hyperlink>
    </w:p>
    <w:p w14:paraId="5E7142A7" w14:textId="77777777" w:rsidR="00D72F2E" w:rsidRPr="00D72F2E" w:rsidRDefault="00D72F2E" w:rsidP="00D72F2E">
      <w:pPr>
        <w:pStyle w:val="Szvegtrzs"/>
        <w:rPr>
          <w:rFonts w:ascii="Garamond" w:hAnsi="Garamond" w:cs="Times New Roman"/>
          <w:bCs/>
        </w:rPr>
      </w:pPr>
    </w:p>
    <w:p w14:paraId="3A16E21D" w14:textId="21C031FB" w:rsidR="00D72F2E" w:rsidRPr="00D72F2E" w:rsidRDefault="00D72F2E" w:rsidP="00D72F2E">
      <w:pPr>
        <w:pStyle w:val="Szvegtrzs"/>
        <w:ind w:left="851"/>
        <w:rPr>
          <w:rFonts w:ascii="Garamond" w:hAnsi="Garamond" w:cs="Times New Roman"/>
          <w:bCs/>
        </w:rPr>
      </w:pPr>
      <w:r w:rsidRPr="00D72F2E">
        <w:rPr>
          <w:rFonts w:ascii="Garamond" w:hAnsi="Garamond" w:cs="Times New Roman"/>
          <w:b/>
          <w:bCs/>
        </w:rPr>
        <w:t>Üzemszünet</w:t>
      </w:r>
      <w:r>
        <w:rPr>
          <w:rFonts w:ascii="Garamond" w:hAnsi="Garamond" w:cs="Times New Roman"/>
          <w:bCs/>
        </w:rPr>
        <w:t>:</w:t>
      </w:r>
      <w:r w:rsidR="009D1D23">
        <w:rPr>
          <w:rFonts w:ascii="Garamond" w:hAnsi="Garamond" w:cs="Times New Roman"/>
          <w:bCs/>
        </w:rPr>
        <w:t xml:space="preserve"> </w:t>
      </w:r>
      <w:r w:rsidRPr="00D72F2E">
        <w:rPr>
          <w:rFonts w:ascii="Garamond" w:hAnsi="Garamond" w:cs="Times New Roman"/>
          <w:bCs/>
        </w:rPr>
        <w:t>minden olyan tervezhető technikai tevékenység, amely az EKR szolgáltatásainak szünetelését eredményezi.</w:t>
      </w:r>
    </w:p>
    <w:p w14:paraId="1AED41D0" w14:textId="77777777" w:rsidR="00D72F2E" w:rsidRPr="00D72F2E" w:rsidRDefault="00D72F2E" w:rsidP="00D72F2E">
      <w:pPr>
        <w:pStyle w:val="Szvegtrzs"/>
        <w:rPr>
          <w:rFonts w:ascii="Garamond" w:hAnsi="Garamond" w:cs="Times New Roman"/>
          <w:bCs/>
        </w:rPr>
      </w:pPr>
    </w:p>
    <w:p w14:paraId="1B0282C9" w14:textId="2E019A25" w:rsidR="00D72F2E" w:rsidRPr="00D72F2E" w:rsidRDefault="00D72F2E" w:rsidP="00D72F2E">
      <w:pPr>
        <w:pStyle w:val="Szvegtrzs"/>
        <w:ind w:left="851"/>
        <w:rPr>
          <w:rFonts w:ascii="Garamond" w:hAnsi="Garamond" w:cs="Times New Roman"/>
          <w:bCs/>
        </w:rPr>
      </w:pPr>
      <w:r w:rsidRPr="00D72F2E">
        <w:rPr>
          <w:rFonts w:ascii="Garamond" w:hAnsi="Garamond" w:cs="Times New Roman"/>
          <w:b/>
          <w:bCs/>
        </w:rPr>
        <w:t>Üzemzavar</w:t>
      </w:r>
      <w:r>
        <w:rPr>
          <w:rFonts w:ascii="Garamond" w:hAnsi="Garamond" w:cs="Times New Roman"/>
          <w:bCs/>
        </w:rPr>
        <w:t xml:space="preserve">: </w:t>
      </w:r>
      <w:r w:rsidRPr="00D72F2E">
        <w:rPr>
          <w:rFonts w:ascii="Garamond" w:hAnsi="Garamond" w:cs="Times New Roman"/>
          <w:bCs/>
        </w:rPr>
        <w:t>az EKR üzemeltetője által megállapított és külön jogszabályban foglaltak szerint dokumentált, előre nem tervezett üzemszünet vagy előre nem tervezett, az EKR korlátozott működőképességét jelentő helyzet</w:t>
      </w:r>
    </w:p>
    <w:p w14:paraId="4A6011AA" w14:textId="77777777" w:rsidR="00D72F2E" w:rsidRPr="00D72F2E" w:rsidRDefault="00D72F2E" w:rsidP="00D72F2E">
      <w:pPr>
        <w:pStyle w:val="Szvegtrzs"/>
        <w:rPr>
          <w:rFonts w:ascii="Garamond" w:hAnsi="Garamond" w:cs="Times New Roman"/>
          <w:bCs/>
        </w:rPr>
      </w:pPr>
    </w:p>
    <w:p w14:paraId="62928CE2" w14:textId="1A0D44B0" w:rsidR="00D72F2E" w:rsidRPr="00D72F2E" w:rsidRDefault="00D72F2E" w:rsidP="00D72F2E">
      <w:pPr>
        <w:pStyle w:val="Szvegtrzs"/>
        <w:ind w:left="851"/>
        <w:rPr>
          <w:rFonts w:ascii="Garamond" w:hAnsi="Garamond" w:cs="Times New Roman"/>
          <w:bCs/>
        </w:rPr>
      </w:pPr>
      <w:r w:rsidRPr="00D72F2E">
        <w:rPr>
          <w:rFonts w:ascii="Garamond" w:hAnsi="Garamond" w:cs="Times New Roman"/>
          <w:b/>
          <w:bCs/>
        </w:rPr>
        <w:t>Ajánlat</w:t>
      </w:r>
      <w:r>
        <w:rPr>
          <w:rFonts w:ascii="Garamond" w:hAnsi="Garamond" w:cs="Times New Roman"/>
          <w:bCs/>
        </w:rPr>
        <w:t xml:space="preserve">: </w:t>
      </w:r>
      <w:r w:rsidRPr="00D72F2E">
        <w:rPr>
          <w:rFonts w:ascii="Garamond" w:hAnsi="Garamond" w:cs="Times New Roman"/>
          <w:bCs/>
        </w:rPr>
        <w:t xml:space="preserve">a Közbeszerzési Dokumentumokban foglaltak alapján az Ajánlattevő által készített és az </w:t>
      </w:r>
      <w:proofErr w:type="spellStart"/>
      <w:r w:rsidRPr="00D72F2E">
        <w:rPr>
          <w:rFonts w:ascii="Garamond" w:hAnsi="Garamond" w:cs="Times New Roman"/>
          <w:bCs/>
        </w:rPr>
        <w:t>EKR-ben</w:t>
      </w:r>
      <w:proofErr w:type="spellEnd"/>
      <w:r w:rsidRPr="00D72F2E">
        <w:rPr>
          <w:rFonts w:ascii="Garamond" w:hAnsi="Garamond" w:cs="Times New Roman"/>
          <w:bCs/>
        </w:rPr>
        <w:t xml:space="preserve"> benyújtott ajánlat az összes csatolt mellékleteivel együtt.</w:t>
      </w:r>
    </w:p>
    <w:p w14:paraId="6968E064" w14:textId="1657E45A" w:rsidR="00D72F2E" w:rsidRPr="00D72F2E" w:rsidRDefault="00D72F2E" w:rsidP="00D72F2E">
      <w:pPr>
        <w:pStyle w:val="Szvegtrzs"/>
        <w:rPr>
          <w:rFonts w:ascii="Garamond" w:hAnsi="Garamond" w:cs="Times New Roman"/>
          <w:bCs/>
        </w:rPr>
      </w:pPr>
    </w:p>
    <w:p w14:paraId="7775393C" w14:textId="77777777" w:rsidR="00D72F2E" w:rsidRPr="00D72F2E" w:rsidRDefault="00D72F2E" w:rsidP="00D72F2E">
      <w:pPr>
        <w:pStyle w:val="Szvegtrzs"/>
        <w:ind w:left="131" w:firstLine="720"/>
        <w:rPr>
          <w:rFonts w:ascii="Garamond" w:hAnsi="Garamond" w:cs="Times New Roman"/>
          <w:bCs/>
        </w:rPr>
      </w:pPr>
      <w:r w:rsidRPr="00D72F2E">
        <w:rPr>
          <w:rFonts w:ascii="Garamond" w:hAnsi="Garamond" w:cs="Times New Roman"/>
          <w:b/>
          <w:bCs/>
        </w:rPr>
        <w:t>Jogszabályi hivatkozások</w:t>
      </w:r>
      <w:r w:rsidRPr="00D72F2E">
        <w:rPr>
          <w:rFonts w:ascii="Garamond" w:hAnsi="Garamond" w:cs="Times New Roman"/>
          <w:bCs/>
        </w:rPr>
        <w:t>:</w:t>
      </w:r>
    </w:p>
    <w:p w14:paraId="6721BBFD" w14:textId="77777777" w:rsidR="00D72F2E" w:rsidRPr="00D72F2E" w:rsidRDefault="00D72F2E" w:rsidP="00D72F2E">
      <w:pPr>
        <w:pStyle w:val="Szvegtrzs"/>
        <w:ind w:left="851"/>
        <w:rPr>
          <w:rFonts w:ascii="Garamond" w:hAnsi="Garamond" w:cs="Times New Roman"/>
          <w:bCs/>
        </w:rPr>
      </w:pPr>
      <w:r w:rsidRPr="00D72F2E">
        <w:rPr>
          <w:rFonts w:ascii="Garamond" w:hAnsi="Garamond" w:cs="Times New Roman"/>
          <w:bCs/>
        </w:rPr>
        <w:t>2015. évi CXLIII. törvény a közbeszerzésekről (a továbbiakban Kbt.)</w:t>
      </w:r>
    </w:p>
    <w:p w14:paraId="1435C93B" w14:textId="77777777" w:rsidR="00D72F2E" w:rsidRPr="00D72F2E" w:rsidRDefault="00D72F2E" w:rsidP="00D72F2E">
      <w:pPr>
        <w:pStyle w:val="Szvegtrzs"/>
        <w:ind w:left="851"/>
        <w:rPr>
          <w:rFonts w:ascii="Garamond" w:hAnsi="Garamond" w:cs="Times New Roman"/>
          <w:bCs/>
        </w:rPr>
      </w:pPr>
      <w:r w:rsidRPr="00D72F2E">
        <w:rPr>
          <w:rFonts w:ascii="Garamond" w:hAnsi="Garamond" w:cs="Times New Roman"/>
          <w:bCs/>
        </w:rPr>
        <w:t>321/2015. (X.30.) Korm. rendelet a közbeszerzési eljárásokban az alkalmasság és a kizáró okok igazolásának, valamint a közbeszerzési műszaki leírás meghatározásának módjáról (a továbbiakban: „Rendelet”)</w:t>
      </w:r>
    </w:p>
    <w:p w14:paraId="6E759A9F" w14:textId="77777777" w:rsidR="00D72F2E" w:rsidRPr="00D72F2E" w:rsidRDefault="00D72F2E" w:rsidP="00D72F2E">
      <w:pPr>
        <w:pStyle w:val="Szvegtrzs"/>
        <w:ind w:left="851"/>
        <w:rPr>
          <w:rFonts w:ascii="Garamond" w:hAnsi="Garamond" w:cs="Times New Roman"/>
          <w:bCs/>
        </w:rPr>
      </w:pPr>
      <w:r w:rsidRPr="00D72F2E">
        <w:rPr>
          <w:rFonts w:ascii="Garamond" w:hAnsi="Garamond" w:cs="Times New Roman"/>
          <w:bCs/>
        </w:rPr>
        <w:t>322/2015. (X.30.) Korm. rendelet az építési beruházások, valamint az építési beruházásokhoz kapcsolódó tervezői és mérnöki szolgáltatások közbeszerzésének részletes szabályairól (a továbbiakban „</w:t>
      </w:r>
      <w:proofErr w:type="spellStart"/>
      <w:r w:rsidRPr="00D72F2E">
        <w:rPr>
          <w:rFonts w:ascii="Garamond" w:hAnsi="Garamond" w:cs="Times New Roman"/>
          <w:bCs/>
        </w:rPr>
        <w:t>Korm.rendelet</w:t>
      </w:r>
      <w:proofErr w:type="spellEnd"/>
      <w:r w:rsidRPr="00D72F2E">
        <w:rPr>
          <w:rFonts w:ascii="Garamond" w:hAnsi="Garamond" w:cs="Times New Roman"/>
          <w:bCs/>
        </w:rPr>
        <w:t>”)</w:t>
      </w:r>
    </w:p>
    <w:p w14:paraId="58669630" w14:textId="30B9BCD3" w:rsidR="005E26C0" w:rsidRPr="00187F45" w:rsidRDefault="00D72F2E" w:rsidP="00D72F2E">
      <w:pPr>
        <w:pStyle w:val="Szvegtrzs"/>
        <w:ind w:left="851"/>
        <w:rPr>
          <w:rFonts w:ascii="Garamond" w:hAnsi="Garamond" w:cs="Times New Roman"/>
        </w:rPr>
      </w:pPr>
      <w:r w:rsidRPr="00D72F2E">
        <w:rPr>
          <w:rFonts w:ascii="Garamond" w:hAnsi="Garamond" w:cs="Times New Roman"/>
          <w:bCs/>
        </w:rPr>
        <w:t>424/2017. (XII. 19.) Korm. rendelet az elektronikus közbeszerzés részletes szabályairól (EKR rendelet)</w:t>
      </w:r>
    </w:p>
    <w:p w14:paraId="410EFF5A" w14:textId="77777777" w:rsidR="005E26C0" w:rsidRPr="00187F45" w:rsidRDefault="005E26C0" w:rsidP="00185EF2">
      <w:pPr>
        <w:pStyle w:val="Szvegtrzs"/>
        <w:rPr>
          <w:rFonts w:ascii="Garamond" w:hAnsi="Garamond" w:cs="Times New Roman"/>
        </w:rPr>
      </w:pPr>
    </w:p>
    <w:p w14:paraId="58C1A110" w14:textId="77777777"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Az a</w:t>
      </w:r>
      <w:r w:rsidR="00D74228" w:rsidRPr="00187F45">
        <w:rPr>
          <w:rFonts w:ascii="Garamond" w:hAnsi="Garamond" w:cs="Times New Roman"/>
          <w:b/>
          <w:bCs/>
          <w:sz w:val="24"/>
          <w:szCs w:val="24"/>
        </w:rPr>
        <w:t>jánlatkérő</w:t>
      </w:r>
    </w:p>
    <w:p w14:paraId="174CD0E3" w14:textId="77777777" w:rsidR="00185EF2" w:rsidRPr="00187F45" w:rsidRDefault="00185EF2" w:rsidP="00185EF2">
      <w:pPr>
        <w:ind w:left="284" w:right="-2" w:hanging="284"/>
        <w:jc w:val="both"/>
        <w:rPr>
          <w:rFonts w:ascii="Garamond" w:hAnsi="Garamond" w:cs="Times New Roman"/>
          <w:b/>
          <w:bCs/>
          <w:sz w:val="24"/>
          <w:szCs w:val="24"/>
        </w:rPr>
      </w:pPr>
    </w:p>
    <w:p w14:paraId="49A5AC6A" w14:textId="77777777" w:rsidR="000B0BBE" w:rsidRPr="000B0BBE" w:rsidRDefault="004D7589" w:rsidP="000B0BBE">
      <w:pPr>
        <w:ind w:left="567" w:hanging="567"/>
        <w:rPr>
          <w:rFonts w:ascii="Garamond" w:hAnsi="Garamond" w:cs="Garamond"/>
          <w:b/>
          <w:bCs/>
          <w:sz w:val="24"/>
          <w:szCs w:val="24"/>
        </w:rPr>
      </w:pPr>
      <w:r w:rsidRPr="006C0DCF">
        <w:rPr>
          <w:rFonts w:ascii="Garamond" w:hAnsi="Garamond" w:cs="Times New Roman"/>
          <w:b/>
          <w:sz w:val="24"/>
          <w:szCs w:val="24"/>
          <w:lang w:eastAsia="ar-SA"/>
        </w:rPr>
        <w:t xml:space="preserve">2.1. </w:t>
      </w:r>
      <w:r w:rsidRPr="006C0DCF">
        <w:rPr>
          <w:rFonts w:ascii="Garamond" w:hAnsi="Garamond" w:cs="Times New Roman"/>
          <w:b/>
          <w:sz w:val="24"/>
          <w:szCs w:val="24"/>
          <w:lang w:eastAsia="ar-SA"/>
        </w:rPr>
        <w:tab/>
      </w:r>
      <w:r w:rsidR="000B0BBE" w:rsidRPr="000B0BBE">
        <w:rPr>
          <w:rFonts w:ascii="Garamond" w:hAnsi="Garamond" w:cs="Garamond"/>
          <w:b/>
          <w:bCs/>
          <w:sz w:val="24"/>
          <w:szCs w:val="24"/>
        </w:rPr>
        <w:t>Mór Városi Önkormányzat</w:t>
      </w:r>
    </w:p>
    <w:p w14:paraId="73D437E5" w14:textId="77777777" w:rsidR="000B0BBE" w:rsidRPr="000B0BBE" w:rsidRDefault="000B0BBE" w:rsidP="000B0BBE">
      <w:pPr>
        <w:widowControl/>
        <w:suppressAutoHyphens/>
        <w:autoSpaceDE/>
        <w:autoSpaceDN/>
        <w:ind w:left="567"/>
        <w:jc w:val="both"/>
        <w:rPr>
          <w:rFonts w:ascii="Garamond" w:hAnsi="Garamond" w:cs="Garamond"/>
          <w:bCs/>
          <w:sz w:val="24"/>
          <w:szCs w:val="24"/>
        </w:rPr>
      </w:pPr>
      <w:proofErr w:type="gramStart"/>
      <w:r w:rsidRPr="000B0BBE">
        <w:rPr>
          <w:rFonts w:ascii="Garamond" w:hAnsi="Garamond" w:cs="Garamond"/>
          <w:bCs/>
          <w:sz w:val="24"/>
          <w:szCs w:val="24"/>
        </w:rPr>
        <w:t>cím</w:t>
      </w:r>
      <w:proofErr w:type="gramEnd"/>
      <w:r w:rsidRPr="000B0BBE">
        <w:rPr>
          <w:rFonts w:ascii="Garamond" w:hAnsi="Garamond" w:cs="Garamond"/>
          <w:bCs/>
          <w:sz w:val="24"/>
          <w:szCs w:val="24"/>
        </w:rPr>
        <w:t xml:space="preserve">: </w:t>
      </w:r>
      <w:r w:rsidRPr="000B0BBE">
        <w:rPr>
          <w:rFonts w:ascii="Garamond" w:hAnsi="Garamond" w:cs="Garamond"/>
          <w:bCs/>
          <w:sz w:val="24"/>
          <w:szCs w:val="24"/>
        </w:rPr>
        <w:tab/>
      </w:r>
      <w:r w:rsidRPr="000B0BBE">
        <w:rPr>
          <w:rFonts w:ascii="Garamond" w:hAnsi="Garamond" w:cs="Garamond"/>
          <w:bCs/>
          <w:sz w:val="24"/>
          <w:szCs w:val="24"/>
        </w:rPr>
        <w:tab/>
        <w:t>8060 Mór, Szent István tér 6.</w:t>
      </w:r>
    </w:p>
    <w:p w14:paraId="2F7140C8" w14:textId="77777777" w:rsidR="000B0BBE" w:rsidRPr="000B0BBE" w:rsidRDefault="000B0BBE" w:rsidP="000B0BBE">
      <w:pPr>
        <w:widowControl/>
        <w:suppressAutoHyphens/>
        <w:autoSpaceDE/>
        <w:autoSpaceDN/>
        <w:ind w:left="567"/>
        <w:jc w:val="both"/>
        <w:rPr>
          <w:rFonts w:ascii="Garamond" w:hAnsi="Garamond" w:cs="Garamond"/>
          <w:bCs/>
          <w:sz w:val="24"/>
          <w:szCs w:val="24"/>
        </w:rPr>
      </w:pPr>
      <w:proofErr w:type="gramStart"/>
      <w:r w:rsidRPr="000B0BBE">
        <w:rPr>
          <w:rFonts w:ascii="Garamond" w:hAnsi="Garamond" w:cs="Garamond"/>
          <w:bCs/>
          <w:sz w:val="24"/>
          <w:szCs w:val="24"/>
        </w:rPr>
        <w:t>telefon</w:t>
      </w:r>
      <w:proofErr w:type="gramEnd"/>
      <w:r w:rsidRPr="000B0BBE">
        <w:rPr>
          <w:rFonts w:ascii="Garamond" w:hAnsi="Garamond" w:cs="Garamond"/>
          <w:bCs/>
          <w:sz w:val="24"/>
          <w:szCs w:val="24"/>
        </w:rPr>
        <w:t xml:space="preserve">: </w:t>
      </w:r>
      <w:r w:rsidRPr="000B0BBE">
        <w:rPr>
          <w:rFonts w:ascii="Garamond" w:hAnsi="Garamond" w:cs="Garamond"/>
          <w:bCs/>
          <w:sz w:val="24"/>
          <w:szCs w:val="24"/>
        </w:rPr>
        <w:tab/>
      </w:r>
      <w:r w:rsidRPr="000B0BBE">
        <w:rPr>
          <w:rFonts w:ascii="Garamond" w:hAnsi="Garamond" w:cs="Garamond"/>
          <w:bCs/>
          <w:sz w:val="24"/>
          <w:szCs w:val="24"/>
        </w:rPr>
        <w:tab/>
        <w:t>+ 36-22-560-860</w:t>
      </w:r>
    </w:p>
    <w:p w14:paraId="26CF0469" w14:textId="77777777" w:rsidR="000B0BBE" w:rsidRPr="000B0BBE" w:rsidRDefault="000B0BBE" w:rsidP="000B0BBE">
      <w:pPr>
        <w:widowControl/>
        <w:suppressAutoHyphens/>
        <w:autoSpaceDE/>
        <w:autoSpaceDN/>
        <w:ind w:left="567"/>
        <w:jc w:val="both"/>
        <w:rPr>
          <w:rFonts w:ascii="Garamond" w:hAnsi="Garamond" w:cs="Garamond"/>
          <w:bCs/>
          <w:sz w:val="24"/>
          <w:szCs w:val="24"/>
        </w:rPr>
      </w:pPr>
      <w:proofErr w:type="gramStart"/>
      <w:r w:rsidRPr="000B0BBE">
        <w:rPr>
          <w:rFonts w:ascii="Garamond" w:hAnsi="Garamond" w:cs="Garamond"/>
          <w:bCs/>
          <w:sz w:val="24"/>
          <w:szCs w:val="24"/>
        </w:rPr>
        <w:t>fax</w:t>
      </w:r>
      <w:proofErr w:type="gramEnd"/>
      <w:r w:rsidRPr="000B0BBE">
        <w:rPr>
          <w:rFonts w:ascii="Garamond" w:hAnsi="Garamond" w:cs="Garamond"/>
          <w:bCs/>
          <w:sz w:val="24"/>
          <w:szCs w:val="24"/>
        </w:rPr>
        <w:t xml:space="preserve">: </w:t>
      </w:r>
      <w:r w:rsidRPr="000B0BBE">
        <w:rPr>
          <w:rFonts w:ascii="Garamond" w:hAnsi="Garamond" w:cs="Garamond"/>
          <w:bCs/>
          <w:sz w:val="24"/>
          <w:szCs w:val="24"/>
        </w:rPr>
        <w:tab/>
      </w:r>
      <w:r w:rsidRPr="000B0BBE">
        <w:rPr>
          <w:rFonts w:ascii="Garamond" w:hAnsi="Garamond" w:cs="Garamond"/>
          <w:bCs/>
          <w:sz w:val="24"/>
          <w:szCs w:val="24"/>
        </w:rPr>
        <w:tab/>
        <w:t>+ 36-22-560-822</w:t>
      </w:r>
    </w:p>
    <w:p w14:paraId="6EE8FC1F" w14:textId="77777777" w:rsidR="000B0BBE" w:rsidRPr="000B0BBE" w:rsidRDefault="000B0BBE" w:rsidP="000B0BBE">
      <w:pPr>
        <w:widowControl/>
        <w:suppressAutoHyphens/>
        <w:autoSpaceDE/>
        <w:autoSpaceDN/>
        <w:ind w:left="567"/>
        <w:jc w:val="both"/>
        <w:rPr>
          <w:rFonts w:ascii="Garamond" w:hAnsi="Garamond" w:cs="Garamond"/>
          <w:bCs/>
          <w:sz w:val="24"/>
          <w:szCs w:val="24"/>
        </w:rPr>
      </w:pPr>
      <w:proofErr w:type="gramStart"/>
      <w:r w:rsidRPr="000B0BBE">
        <w:rPr>
          <w:rFonts w:ascii="Garamond" w:hAnsi="Garamond" w:cs="Garamond"/>
          <w:bCs/>
          <w:sz w:val="24"/>
          <w:szCs w:val="24"/>
        </w:rPr>
        <w:t>képviseli</w:t>
      </w:r>
      <w:proofErr w:type="gramEnd"/>
      <w:r w:rsidRPr="000B0BBE">
        <w:rPr>
          <w:rFonts w:ascii="Garamond" w:hAnsi="Garamond" w:cs="Garamond"/>
          <w:bCs/>
          <w:sz w:val="24"/>
          <w:szCs w:val="24"/>
        </w:rPr>
        <w:t xml:space="preserve">: </w:t>
      </w:r>
      <w:r w:rsidRPr="000B0BBE">
        <w:rPr>
          <w:rFonts w:ascii="Garamond" w:hAnsi="Garamond" w:cs="Garamond"/>
          <w:bCs/>
          <w:sz w:val="24"/>
          <w:szCs w:val="24"/>
        </w:rPr>
        <w:tab/>
        <w:t>Fenyves Péter polgármester</w:t>
      </w:r>
    </w:p>
    <w:p w14:paraId="7B1D1224" w14:textId="77777777" w:rsidR="000B0BBE" w:rsidRPr="000B0BBE" w:rsidRDefault="000B0BBE" w:rsidP="000B0BBE">
      <w:pPr>
        <w:widowControl/>
        <w:suppressAutoHyphens/>
        <w:autoSpaceDE/>
        <w:autoSpaceDN/>
        <w:ind w:left="567"/>
        <w:jc w:val="both"/>
        <w:rPr>
          <w:rFonts w:ascii="Garamond" w:hAnsi="Garamond" w:cs="Garamond"/>
          <w:bCs/>
          <w:color w:val="0000FF"/>
          <w:sz w:val="24"/>
          <w:szCs w:val="24"/>
          <w:u w:val="single"/>
        </w:rPr>
      </w:pPr>
      <w:proofErr w:type="gramStart"/>
      <w:r w:rsidRPr="000B0BBE">
        <w:rPr>
          <w:rFonts w:ascii="Garamond" w:hAnsi="Garamond" w:cs="Garamond"/>
          <w:bCs/>
          <w:sz w:val="24"/>
          <w:szCs w:val="24"/>
        </w:rPr>
        <w:t>e-mail</w:t>
      </w:r>
      <w:proofErr w:type="gramEnd"/>
      <w:r w:rsidRPr="000B0BBE">
        <w:rPr>
          <w:rFonts w:ascii="Garamond" w:hAnsi="Garamond" w:cs="Garamond"/>
          <w:bCs/>
          <w:sz w:val="24"/>
          <w:szCs w:val="24"/>
        </w:rPr>
        <w:t>:</w:t>
      </w:r>
      <w:r w:rsidRPr="000B0BBE">
        <w:rPr>
          <w:rFonts w:ascii="Garamond" w:hAnsi="Garamond" w:cs="Garamond"/>
          <w:bCs/>
          <w:sz w:val="24"/>
          <w:szCs w:val="24"/>
        </w:rPr>
        <w:tab/>
      </w:r>
      <w:r w:rsidRPr="000B0BBE">
        <w:rPr>
          <w:rFonts w:ascii="Garamond" w:hAnsi="Garamond" w:cs="Garamond"/>
          <w:bCs/>
          <w:sz w:val="24"/>
          <w:szCs w:val="24"/>
        </w:rPr>
        <w:tab/>
      </w:r>
      <w:hyperlink r:id="rId11" w:history="1">
        <w:r w:rsidRPr="000B0BBE">
          <w:rPr>
            <w:rFonts w:ascii="Garamond" w:hAnsi="Garamond" w:cs="Garamond"/>
            <w:bCs/>
            <w:color w:val="0000FF"/>
            <w:sz w:val="24"/>
            <w:szCs w:val="24"/>
            <w:u w:val="single"/>
          </w:rPr>
          <w:t>fenyves@mor.hu</w:t>
        </w:r>
      </w:hyperlink>
    </w:p>
    <w:p w14:paraId="254DEA0A" w14:textId="77777777" w:rsidR="000B0BBE" w:rsidRPr="000B0BBE" w:rsidRDefault="000B0BBE" w:rsidP="000B0BBE">
      <w:pPr>
        <w:widowControl/>
        <w:suppressAutoHyphens/>
        <w:autoSpaceDE/>
        <w:autoSpaceDN/>
        <w:ind w:left="567"/>
        <w:jc w:val="both"/>
        <w:rPr>
          <w:rFonts w:ascii="Garamond" w:hAnsi="Garamond" w:cs="Garamond"/>
          <w:bCs/>
          <w:sz w:val="24"/>
          <w:szCs w:val="24"/>
        </w:rPr>
      </w:pPr>
      <w:proofErr w:type="gramStart"/>
      <w:r w:rsidRPr="000B0BBE">
        <w:rPr>
          <w:rFonts w:ascii="Garamond" w:hAnsi="Garamond" w:cs="Times New Roman"/>
          <w:sz w:val="24"/>
          <w:szCs w:val="24"/>
          <w:lang w:eastAsia="ar-SA"/>
        </w:rPr>
        <w:t>honlap</w:t>
      </w:r>
      <w:proofErr w:type="gramEnd"/>
      <w:r w:rsidRPr="000B0BBE">
        <w:rPr>
          <w:rFonts w:ascii="Garamond" w:hAnsi="Garamond" w:cs="Times New Roman"/>
          <w:sz w:val="24"/>
          <w:szCs w:val="24"/>
          <w:lang w:eastAsia="ar-SA"/>
        </w:rPr>
        <w:t xml:space="preserve"> cím:</w:t>
      </w:r>
      <w:r w:rsidRPr="000B0BBE">
        <w:rPr>
          <w:rFonts w:ascii="Garamond" w:hAnsi="Garamond" w:cs="Times New Roman"/>
          <w:sz w:val="24"/>
          <w:szCs w:val="24"/>
          <w:lang w:eastAsia="ar-SA"/>
        </w:rPr>
        <w:tab/>
      </w:r>
      <w:hyperlink r:id="rId12" w:history="1">
        <w:r w:rsidRPr="000B0BBE">
          <w:rPr>
            <w:rFonts w:ascii="Garamond" w:hAnsi="Garamond" w:cs="Times New Roman"/>
            <w:color w:val="0000FF"/>
            <w:sz w:val="24"/>
            <w:szCs w:val="24"/>
            <w:u w:val="single"/>
            <w:lang w:eastAsia="ar-SA"/>
          </w:rPr>
          <w:t>www.mor.hu</w:t>
        </w:r>
      </w:hyperlink>
      <w:r w:rsidRPr="000B0BBE">
        <w:rPr>
          <w:rFonts w:ascii="Garamond" w:hAnsi="Garamond" w:cs="Times New Roman"/>
          <w:sz w:val="24"/>
          <w:szCs w:val="24"/>
          <w:lang w:eastAsia="ar-SA"/>
        </w:rPr>
        <w:t xml:space="preserve"> </w:t>
      </w:r>
    </w:p>
    <w:p w14:paraId="1DE9F1C6" w14:textId="681D5DD5" w:rsidR="004D7589" w:rsidRPr="00187F45" w:rsidRDefault="004D7589" w:rsidP="000B0BBE">
      <w:pPr>
        <w:ind w:left="567" w:hanging="567"/>
        <w:rPr>
          <w:rFonts w:ascii="Garamond" w:hAnsi="Garamond" w:cs="Times New Roman"/>
          <w:sz w:val="24"/>
          <w:szCs w:val="24"/>
        </w:rPr>
      </w:pPr>
    </w:p>
    <w:p w14:paraId="1B206080" w14:textId="2C18EFEC" w:rsidR="00185EF2" w:rsidRPr="002623DC" w:rsidRDefault="00185EF2" w:rsidP="00185EF2">
      <w:pPr>
        <w:widowControl/>
        <w:numPr>
          <w:ilvl w:val="0"/>
          <w:numId w:val="1"/>
        </w:numPr>
        <w:jc w:val="both"/>
        <w:rPr>
          <w:rFonts w:ascii="Garamond" w:hAnsi="Garamond" w:cs="Times New Roman"/>
          <w:b/>
          <w:bCs/>
          <w:sz w:val="24"/>
          <w:szCs w:val="24"/>
        </w:rPr>
      </w:pPr>
      <w:r w:rsidRPr="002623DC">
        <w:rPr>
          <w:rFonts w:ascii="Garamond" w:hAnsi="Garamond" w:cs="Times New Roman"/>
          <w:b/>
          <w:bCs/>
          <w:sz w:val="24"/>
          <w:szCs w:val="24"/>
        </w:rPr>
        <w:t xml:space="preserve">Az ajánlatkérő </w:t>
      </w:r>
      <w:r w:rsidR="00DD0F8B" w:rsidRPr="002623DC">
        <w:rPr>
          <w:rFonts w:ascii="Garamond" w:hAnsi="Garamond" w:cs="Times New Roman"/>
          <w:b/>
          <w:bCs/>
          <w:sz w:val="24"/>
          <w:szCs w:val="24"/>
        </w:rPr>
        <w:t xml:space="preserve">képviseletében eljáró szervezet </w:t>
      </w:r>
      <w:r w:rsidRPr="002623DC">
        <w:rPr>
          <w:rFonts w:ascii="Garamond" w:hAnsi="Garamond" w:cs="Times New Roman"/>
          <w:b/>
          <w:bCs/>
          <w:sz w:val="24"/>
          <w:szCs w:val="24"/>
        </w:rPr>
        <w:t>nevében eljáró szervezet</w:t>
      </w:r>
    </w:p>
    <w:p w14:paraId="4422D83B" w14:textId="77777777" w:rsidR="00185EF2" w:rsidRPr="00187F45" w:rsidRDefault="00185EF2" w:rsidP="00185EF2">
      <w:pPr>
        <w:ind w:left="432" w:right="-2" w:firstLine="419"/>
        <w:jc w:val="both"/>
        <w:rPr>
          <w:rFonts w:ascii="Garamond" w:hAnsi="Garamond" w:cs="Times New Roman"/>
          <w:b/>
          <w:bCs/>
          <w:sz w:val="24"/>
          <w:szCs w:val="24"/>
        </w:rPr>
      </w:pPr>
    </w:p>
    <w:p w14:paraId="757BCC8F" w14:textId="77777777" w:rsidR="000B0BBE" w:rsidRPr="000B0BBE" w:rsidRDefault="000B0BBE" w:rsidP="000B0BBE">
      <w:pPr>
        <w:autoSpaceDE/>
        <w:autoSpaceDN/>
        <w:ind w:left="1701" w:hanging="1134"/>
        <w:jc w:val="both"/>
        <w:rPr>
          <w:rFonts w:ascii="Garamond" w:hAnsi="Garamond" w:cs="Courier New"/>
          <w:b/>
          <w:sz w:val="24"/>
          <w:szCs w:val="24"/>
          <w:lang w:eastAsia="ar-SA"/>
        </w:rPr>
      </w:pPr>
      <w:r w:rsidRPr="000B0BBE">
        <w:rPr>
          <w:rFonts w:ascii="Garamond" w:hAnsi="Garamond" w:cs="Courier New"/>
          <w:b/>
          <w:sz w:val="24"/>
          <w:szCs w:val="24"/>
          <w:lang w:eastAsia="ar-SA"/>
        </w:rPr>
        <w:t>PROVITAL Fejlesztési Tanácsadó Zrt.</w:t>
      </w:r>
    </w:p>
    <w:p w14:paraId="29637686" w14:textId="77777777" w:rsidR="000B0BBE" w:rsidRPr="000B0BBE" w:rsidRDefault="000B0BBE" w:rsidP="000B0BBE">
      <w:pPr>
        <w:autoSpaceDE/>
        <w:autoSpaceDN/>
        <w:ind w:left="1701" w:hanging="1134"/>
        <w:jc w:val="both"/>
        <w:rPr>
          <w:rFonts w:ascii="Garamond" w:hAnsi="Garamond" w:cs="Courier New"/>
          <w:sz w:val="24"/>
          <w:szCs w:val="24"/>
          <w:lang w:eastAsia="ar-SA"/>
        </w:rPr>
      </w:pPr>
      <w:proofErr w:type="gramStart"/>
      <w:r w:rsidRPr="000B0BBE">
        <w:rPr>
          <w:rFonts w:ascii="Garamond" w:hAnsi="Garamond" w:cs="Courier New"/>
          <w:sz w:val="24"/>
          <w:szCs w:val="24"/>
          <w:lang w:eastAsia="ar-SA"/>
        </w:rPr>
        <w:t>cím</w:t>
      </w:r>
      <w:proofErr w:type="gramEnd"/>
      <w:r w:rsidRPr="000B0BBE">
        <w:rPr>
          <w:rFonts w:ascii="Garamond" w:hAnsi="Garamond" w:cs="Courier New"/>
          <w:sz w:val="24"/>
          <w:szCs w:val="24"/>
          <w:lang w:eastAsia="ar-SA"/>
        </w:rPr>
        <w:t xml:space="preserve">: </w:t>
      </w:r>
      <w:r w:rsidRPr="000B0BBE">
        <w:rPr>
          <w:rFonts w:ascii="Garamond" w:hAnsi="Garamond" w:cs="Courier New"/>
          <w:sz w:val="24"/>
          <w:szCs w:val="24"/>
          <w:lang w:eastAsia="ar-SA"/>
        </w:rPr>
        <w:tab/>
        <w:t>1061 Budapest, Andrássy út 17. 2. em. 9.</w:t>
      </w:r>
    </w:p>
    <w:p w14:paraId="67C6ADCC" w14:textId="77777777" w:rsidR="000B0BBE" w:rsidRPr="000B0BBE" w:rsidRDefault="000B0BBE" w:rsidP="000B0BBE">
      <w:pPr>
        <w:autoSpaceDE/>
        <w:autoSpaceDN/>
        <w:ind w:left="1701" w:hanging="1134"/>
        <w:jc w:val="both"/>
        <w:rPr>
          <w:rFonts w:ascii="Garamond" w:hAnsi="Garamond" w:cs="Courier New"/>
          <w:sz w:val="24"/>
          <w:szCs w:val="24"/>
          <w:lang w:eastAsia="ar-SA"/>
        </w:rPr>
      </w:pPr>
      <w:proofErr w:type="gramStart"/>
      <w:r w:rsidRPr="000B0BBE">
        <w:rPr>
          <w:rFonts w:ascii="Garamond" w:hAnsi="Garamond" w:cs="Courier New"/>
          <w:sz w:val="24"/>
          <w:szCs w:val="24"/>
          <w:lang w:eastAsia="ar-SA"/>
        </w:rPr>
        <w:t>telefon</w:t>
      </w:r>
      <w:proofErr w:type="gramEnd"/>
      <w:r w:rsidRPr="000B0BBE">
        <w:rPr>
          <w:rFonts w:ascii="Garamond" w:hAnsi="Garamond" w:cs="Courier New"/>
          <w:sz w:val="24"/>
          <w:szCs w:val="24"/>
          <w:lang w:eastAsia="ar-SA"/>
        </w:rPr>
        <w:t xml:space="preserve">: </w:t>
      </w:r>
      <w:r w:rsidRPr="000B0BBE">
        <w:rPr>
          <w:rFonts w:ascii="Garamond" w:hAnsi="Garamond" w:cs="Courier New"/>
          <w:sz w:val="24"/>
          <w:szCs w:val="24"/>
          <w:lang w:eastAsia="ar-SA"/>
        </w:rPr>
        <w:tab/>
        <w:t>+ 36-1-796-10-12</w:t>
      </w:r>
    </w:p>
    <w:p w14:paraId="4C065103" w14:textId="77777777" w:rsidR="000B0BBE" w:rsidRPr="000B0BBE" w:rsidRDefault="000B0BBE" w:rsidP="000B0BBE">
      <w:pPr>
        <w:autoSpaceDE/>
        <w:autoSpaceDN/>
        <w:ind w:left="1701" w:hanging="1134"/>
        <w:jc w:val="both"/>
        <w:rPr>
          <w:rFonts w:ascii="Garamond" w:hAnsi="Garamond" w:cs="Courier New"/>
          <w:sz w:val="24"/>
          <w:szCs w:val="24"/>
          <w:lang w:eastAsia="ar-SA"/>
        </w:rPr>
      </w:pPr>
      <w:proofErr w:type="gramStart"/>
      <w:r w:rsidRPr="000B0BBE">
        <w:rPr>
          <w:rFonts w:ascii="Garamond" w:hAnsi="Garamond" w:cs="Courier New"/>
          <w:sz w:val="24"/>
          <w:szCs w:val="24"/>
          <w:lang w:eastAsia="ar-SA"/>
        </w:rPr>
        <w:t>fax</w:t>
      </w:r>
      <w:proofErr w:type="gramEnd"/>
      <w:r w:rsidRPr="000B0BBE">
        <w:rPr>
          <w:rFonts w:ascii="Garamond" w:hAnsi="Garamond" w:cs="Courier New"/>
          <w:sz w:val="24"/>
          <w:szCs w:val="24"/>
          <w:lang w:eastAsia="ar-SA"/>
        </w:rPr>
        <w:t xml:space="preserve">: </w:t>
      </w:r>
      <w:r w:rsidRPr="000B0BBE">
        <w:rPr>
          <w:rFonts w:ascii="Garamond" w:hAnsi="Garamond" w:cs="Courier New"/>
          <w:sz w:val="24"/>
          <w:szCs w:val="24"/>
          <w:lang w:eastAsia="ar-SA"/>
        </w:rPr>
        <w:tab/>
        <w:t>+ 36-1-796-10-01</w:t>
      </w:r>
    </w:p>
    <w:p w14:paraId="295EBB21" w14:textId="77777777" w:rsidR="000B0BBE" w:rsidRPr="000B0BBE" w:rsidRDefault="000B0BBE" w:rsidP="000B0BBE">
      <w:pPr>
        <w:autoSpaceDE/>
        <w:autoSpaceDN/>
        <w:ind w:left="1701" w:hanging="1134"/>
        <w:jc w:val="both"/>
        <w:rPr>
          <w:rFonts w:ascii="Garamond" w:hAnsi="Garamond" w:cs="Courier New"/>
          <w:sz w:val="24"/>
          <w:szCs w:val="24"/>
          <w:lang w:eastAsia="ar-SA"/>
        </w:rPr>
      </w:pPr>
      <w:proofErr w:type="gramStart"/>
      <w:r w:rsidRPr="000B0BBE">
        <w:rPr>
          <w:rFonts w:ascii="Garamond" w:hAnsi="Garamond" w:cs="Courier New"/>
          <w:sz w:val="24"/>
          <w:szCs w:val="24"/>
          <w:lang w:eastAsia="ar-SA"/>
        </w:rPr>
        <w:t>email</w:t>
      </w:r>
      <w:proofErr w:type="gramEnd"/>
      <w:r w:rsidRPr="000B0BBE">
        <w:rPr>
          <w:rFonts w:ascii="Garamond" w:hAnsi="Garamond" w:cs="Courier New"/>
          <w:sz w:val="24"/>
          <w:szCs w:val="24"/>
          <w:lang w:eastAsia="ar-SA"/>
        </w:rPr>
        <w:t xml:space="preserve">: </w:t>
      </w:r>
      <w:r w:rsidRPr="000B0BBE">
        <w:rPr>
          <w:rFonts w:ascii="Garamond" w:hAnsi="Garamond" w:cs="Courier New"/>
          <w:sz w:val="24"/>
          <w:szCs w:val="24"/>
          <w:lang w:eastAsia="ar-SA"/>
        </w:rPr>
        <w:tab/>
      </w:r>
      <w:hyperlink r:id="rId13" w:history="1">
        <w:r w:rsidRPr="000B0BBE">
          <w:rPr>
            <w:rFonts w:ascii="Garamond" w:hAnsi="Garamond" w:cs="Courier New"/>
            <w:color w:val="0000FF"/>
            <w:sz w:val="24"/>
            <w:szCs w:val="24"/>
            <w:u w:val="single"/>
            <w:lang w:eastAsia="ar-SA"/>
          </w:rPr>
          <w:t>sziklay.richard</w:t>
        </w:r>
        <w:r w:rsidRPr="000B0BBE">
          <w:rPr>
            <w:rFonts w:ascii="Garamond" w:hAnsi="Garamond" w:cs="Times New Roman"/>
            <w:color w:val="0000FF"/>
            <w:sz w:val="24"/>
            <w:szCs w:val="24"/>
            <w:u w:val="single"/>
            <w:lang w:eastAsia="ar-SA"/>
          </w:rPr>
          <w:t>@</w:t>
        </w:r>
        <w:r w:rsidRPr="000B0BBE">
          <w:rPr>
            <w:rFonts w:ascii="Garamond" w:hAnsi="Garamond" w:cs="Courier New"/>
            <w:color w:val="0000FF"/>
            <w:sz w:val="24"/>
            <w:szCs w:val="24"/>
            <w:u w:val="single"/>
            <w:lang w:eastAsia="ar-SA"/>
          </w:rPr>
          <w:t>provitalzrt.hu</w:t>
        </w:r>
      </w:hyperlink>
      <w:r w:rsidRPr="000B0BBE">
        <w:rPr>
          <w:rFonts w:ascii="Garamond" w:hAnsi="Garamond" w:cs="Courier New"/>
          <w:sz w:val="24"/>
          <w:szCs w:val="24"/>
          <w:lang w:eastAsia="ar-SA"/>
        </w:rPr>
        <w:t xml:space="preserve">  </w:t>
      </w:r>
    </w:p>
    <w:p w14:paraId="323DAF11" w14:textId="77777777" w:rsidR="000B0BBE" w:rsidRPr="000B0BBE" w:rsidRDefault="000B0BBE" w:rsidP="000B0BBE">
      <w:pPr>
        <w:autoSpaceDE/>
        <w:autoSpaceDN/>
        <w:ind w:left="1701" w:hanging="1134"/>
        <w:jc w:val="both"/>
        <w:rPr>
          <w:rFonts w:ascii="Garamond" w:hAnsi="Garamond" w:cs="Courier New"/>
          <w:sz w:val="24"/>
          <w:szCs w:val="24"/>
          <w:lang w:eastAsia="ar-SA"/>
        </w:rPr>
      </w:pPr>
      <w:proofErr w:type="gramStart"/>
      <w:r w:rsidRPr="000B0BBE">
        <w:rPr>
          <w:rFonts w:ascii="Garamond" w:hAnsi="Garamond" w:cs="Courier New"/>
          <w:sz w:val="24"/>
          <w:szCs w:val="24"/>
          <w:lang w:eastAsia="ar-SA"/>
        </w:rPr>
        <w:t>képviseli</w:t>
      </w:r>
      <w:proofErr w:type="gramEnd"/>
      <w:r w:rsidRPr="000B0BBE">
        <w:rPr>
          <w:rFonts w:ascii="Garamond" w:hAnsi="Garamond" w:cs="Courier New"/>
          <w:sz w:val="24"/>
          <w:szCs w:val="24"/>
          <w:lang w:eastAsia="ar-SA"/>
        </w:rPr>
        <w:t xml:space="preserve">: </w:t>
      </w:r>
      <w:r w:rsidRPr="000B0BBE">
        <w:rPr>
          <w:rFonts w:ascii="Garamond" w:hAnsi="Garamond" w:cs="Courier New"/>
          <w:sz w:val="24"/>
          <w:szCs w:val="24"/>
          <w:lang w:eastAsia="ar-SA"/>
        </w:rPr>
        <w:tab/>
        <w:t>dr. Antal Kadosa Adorján, az igazgatóság elnöke</w:t>
      </w:r>
    </w:p>
    <w:p w14:paraId="0371DCFF" w14:textId="77777777" w:rsidR="000B0BBE" w:rsidRPr="000B0BBE" w:rsidRDefault="000B0BBE" w:rsidP="000B0BBE">
      <w:pPr>
        <w:autoSpaceDE/>
        <w:autoSpaceDN/>
        <w:ind w:left="1701" w:hanging="1134"/>
        <w:jc w:val="both"/>
        <w:rPr>
          <w:rFonts w:ascii="Garamond" w:hAnsi="Garamond" w:cs="Courier New"/>
          <w:sz w:val="24"/>
          <w:szCs w:val="24"/>
          <w:lang w:eastAsia="ar-SA"/>
        </w:rPr>
      </w:pPr>
      <w:proofErr w:type="gramStart"/>
      <w:r w:rsidRPr="000B0BBE">
        <w:rPr>
          <w:rFonts w:ascii="Garamond" w:hAnsi="Garamond" w:cs="Courier New"/>
          <w:sz w:val="24"/>
          <w:szCs w:val="24"/>
          <w:lang w:eastAsia="ar-SA"/>
        </w:rPr>
        <w:t>kapcsolattartó</w:t>
      </w:r>
      <w:proofErr w:type="gramEnd"/>
      <w:r w:rsidRPr="000B0BBE">
        <w:rPr>
          <w:rFonts w:ascii="Garamond" w:hAnsi="Garamond" w:cs="Courier New"/>
          <w:sz w:val="24"/>
          <w:szCs w:val="24"/>
          <w:lang w:eastAsia="ar-SA"/>
        </w:rPr>
        <w:t>: Sziklay Richárd</w:t>
      </w:r>
    </w:p>
    <w:p w14:paraId="2B81B4F2" w14:textId="2B6E9184" w:rsidR="006A3990" w:rsidRPr="00187F45" w:rsidRDefault="006A3990" w:rsidP="006A3990">
      <w:pPr>
        <w:shd w:val="clear" w:color="auto" w:fill="FFFFFF"/>
        <w:ind w:right="-2"/>
        <w:jc w:val="both"/>
        <w:rPr>
          <w:rFonts w:ascii="Garamond" w:hAnsi="Garamond" w:cs="Times New Roman"/>
          <w:sz w:val="24"/>
          <w:szCs w:val="24"/>
        </w:rPr>
      </w:pPr>
    </w:p>
    <w:p w14:paraId="2A076B34" w14:textId="77777777"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 </w:t>
      </w:r>
      <w:r w:rsidR="006A3990" w:rsidRPr="00187F45">
        <w:rPr>
          <w:rFonts w:ascii="Garamond" w:hAnsi="Garamond" w:cs="Times New Roman"/>
          <w:b/>
          <w:bCs/>
          <w:sz w:val="24"/>
          <w:szCs w:val="24"/>
        </w:rPr>
        <w:t>közbeszerzési</w:t>
      </w:r>
      <w:r w:rsidRPr="00187F45">
        <w:rPr>
          <w:rFonts w:ascii="Garamond" w:hAnsi="Garamond" w:cs="Times New Roman"/>
          <w:b/>
          <w:bCs/>
          <w:sz w:val="24"/>
          <w:szCs w:val="24"/>
        </w:rPr>
        <w:t xml:space="preserve"> e</w:t>
      </w:r>
      <w:r w:rsidR="001B29BB" w:rsidRPr="00187F45">
        <w:rPr>
          <w:rFonts w:ascii="Garamond" w:hAnsi="Garamond" w:cs="Times New Roman"/>
          <w:b/>
          <w:bCs/>
          <w:sz w:val="24"/>
          <w:szCs w:val="24"/>
        </w:rPr>
        <w:t>ljárás tárgya, főbb mennyisége</w:t>
      </w:r>
    </w:p>
    <w:p w14:paraId="79A861B6" w14:textId="77777777" w:rsidR="00185EF2" w:rsidRDefault="00185EF2" w:rsidP="00674385">
      <w:pPr>
        <w:pStyle w:val="lfej"/>
        <w:ind w:left="426"/>
        <w:jc w:val="both"/>
        <w:rPr>
          <w:rFonts w:ascii="Garamond" w:hAnsi="Garamond"/>
          <w:sz w:val="24"/>
          <w:szCs w:val="24"/>
          <w:lang w:val="hu-HU"/>
        </w:rPr>
      </w:pPr>
    </w:p>
    <w:p w14:paraId="5A807D3D" w14:textId="1199515E" w:rsidR="00995331" w:rsidRDefault="00995331" w:rsidP="00995331">
      <w:pPr>
        <w:pStyle w:val="Szvegtrzs2"/>
        <w:ind w:left="426"/>
        <w:jc w:val="both"/>
        <w:rPr>
          <w:color w:val="000000"/>
          <w:sz w:val="22"/>
          <w:szCs w:val="22"/>
          <w14:shadow w14:blurRad="0" w14:dist="0" w14:dir="0" w14:sx="0" w14:sy="0" w14:kx="0" w14:ky="0" w14:algn="none">
            <w14:srgbClr w14:val="000000"/>
          </w14:shadow>
        </w:rPr>
      </w:pPr>
      <w:r>
        <w:rPr>
          <w:color w:val="000000"/>
          <w:sz w:val="22"/>
          <w:szCs w:val="22"/>
          <w14:shadow w14:blurRad="0" w14:dist="0" w14:dir="0" w14:sx="0" w14:sy="0" w14:kx="0" w14:ky="0" w14:algn="none">
            <w14:srgbClr w14:val="000000"/>
          </w14:shadow>
        </w:rPr>
        <w:lastRenderedPageBreak/>
        <w:t xml:space="preserve">Tárgya: </w:t>
      </w:r>
      <w:r w:rsidRPr="00995331">
        <w:rPr>
          <w:color w:val="000000"/>
          <w:sz w:val="22"/>
          <w:szCs w:val="22"/>
          <w14:shadow w14:blurRad="0" w14:dist="0" w14:dir="0" w14:sx="0" w14:sy="0" w14:kx="0" w14:ky="0" w14:algn="none">
            <w14:srgbClr w14:val="000000"/>
          </w14:shadow>
        </w:rPr>
        <w:t>Vállalkozási szerződés a „Fenntartható települési közlekedésfejlesztés Mór Városában” elnevezésű, TOP-3.1.1-15-FE1-2016-00009 azonosító számú projekt keretében közúti építmények létestesítésére</w:t>
      </w:r>
    </w:p>
    <w:p w14:paraId="0E5184E6" w14:textId="77777777" w:rsidR="00995331" w:rsidRDefault="00995331" w:rsidP="00995331">
      <w:pPr>
        <w:pStyle w:val="Szvegtrzs2"/>
        <w:ind w:left="426"/>
        <w:jc w:val="both"/>
        <w:rPr>
          <w:color w:val="000000"/>
          <w:sz w:val="22"/>
          <w:szCs w:val="22"/>
          <w14:shadow w14:blurRad="0" w14:dist="0" w14:dir="0" w14:sx="0" w14:sy="0" w14:kx="0" w14:ky="0" w14:algn="none">
            <w14:srgbClr w14:val="000000"/>
          </w14:shadow>
        </w:rPr>
      </w:pPr>
    </w:p>
    <w:p w14:paraId="57DDA384" w14:textId="039A88D8" w:rsidR="004406B0" w:rsidRDefault="00995331" w:rsidP="00995331">
      <w:pPr>
        <w:pStyle w:val="Szvegtrzs2"/>
        <w:ind w:left="426"/>
        <w:jc w:val="both"/>
        <w:rPr>
          <w:color w:val="000000"/>
          <w:sz w:val="22"/>
          <w:szCs w:val="22"/>
          <w14:shadow w14:blurRad="0" w14:dist="0" w14:dir="0" w14:sx="0" w14:sy="0" w14:kx="0" w14:ky="0" w14:algn="none">
            <w14:srgbClr w14:val="000000"/>
          </w14:shadow>
        </w:rPr>
      </w:pPr>
      <w:r>
        <w:rPr>
          <w:color w:val="000000"/>
          <w:sz w:val="22"/>
          <w:szCs w:val="22"/>
          <w14:shadow w14:blurRad="0" w14:dist="0" w14:dir="0" w14:sx="0" w14:sy="0" w14:kx="0" w14:ky="0" w14:algn="none">
            <w14:srgbClr w14:val="000000"/>
          </w14:shadow>
        </w:rPr>
        <w:t xml:space="preserve">Mennyisége: </w:t>
      </w:r>
      <w:r w:rsidRPr="00995331">
        <w:rPr>
          <w:color w:val="000000"/>
          <w:sz w:val="22"/>
          <w:szCs w:val="22"/>
          <w14:shadow w14:blurRad="0" w14:dist="0" w14:dir="0" w14:sx="0" w14:sy="0" w14:kx="0" w14:ky="0" w14:algn="none">
            <w14:srgbClr w14:val="000000"/>
          </w14:shadow>
        </w:rPr>
        <w:t>Az ajánlati felhívás II.2.4) pontjában meghatározottak szerint.</w:t>
      </w:r>
    </w:p>
    <w:p w14:paraId="37F45B06" w14:textId="77777777" w:rsidR="00995331" w:rsidRPr="00187F45" w:rsidRDefault="00995331" w:rsidP="00721B2A">
      <w:pPr>
        <w:pStyle w:val="Szvegtrzs2"/>
        <w:jc w:val="both"/>
        <w:rPr>
          <w:rFonts w:ascii="Garamond" w:hAnsi="Garamond"/>
          <w:sz w:val="22"/>
          <w:szCs w:val="22"/>
        </w:rPr>
      </w:pPr>
    </w:p>
    <w:p w14:paraId="0C445305" w14:textId="77777777" w:rsidR="00185EF2" w:rsidRPr="00187F45" w:rsidRDefault="00D74228"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Nyertes a</w:t>
      </w:r>
      <w:r w:rsidR="001B29BB" w:rsidRPr="00187F45">
        <w:rPr>
          <w:rFonts w:ascii="Garamond" w:hAnsi="Garamond" w:cs="Times New Roman"/>
          <w:b/>
          <w:bCs/>
          <w:sz w:val="24"/>
          <w:szCs w:val="24"/>
        </w:rPr>
        <w:t>jánlattevő feladata</w:t>
      </w:r>
    </w:p>
    <w:p w14:paraId="3431AA2E" w14:textId="77777777" w:rsidR="00185EF2" w:rsidRPr="00187F45" w:rsidRDefault="00185EF2" w:rsidP="00185EF2">
      <w:pPr>
        <w:pStyle w:val="Szvegtrzsbehzssal"/>
        <w:ind w:left="284" w:right="-1" w:hanging="284"/>
        <w:rPr>
          <w:rFonts w:ascii="Garamond" w:hAnsi="Garamond" w:cs="Times New Roman"/>
          <w:b w:val="0"/>
          <w:bCs w:val="0"/>
          <w:i w:val="0"/>
          <w:iCs w:val="0"/>
        </w:rPr>
      </w:pPr>
    </w:p>
    <w:p w14:paraId="705A6580" w14:textId="5C48DD1E" w:rsidR="00185EF2" w:rsidRPr="00187F45" w:rsidRDefault="00D74228" w:rsidP="00185EF2">
      <w:pPr>
        <w:pStyle w:val="Szvegtrzsbehzssal"/>
        <w:ind w:left="426" w:right="-1"/>
        <w:rPr>
          <w:rFonts w:ascii="Garamond" w:hAnsi="Garamond" w:cs="Times New Roman"/>
          <w:b w:val="0"/>
          <w:bCs w:val="0"/>
          <w:i w:val="0"/>
          <w:iCs w:val="0"/>
        </w:rPr>
      </w:pPr>
      <w:r w:rsidRPr="00187F45">
        <w:rPr>
          <w:rFonts w:ascii="Garamond" w:hAnsi="Garamond" w:cs="Times New Roman"/>
          <w:b w:val="0"/>
          <w:bCs w:val="0"/>
          <w:i w:val="0"/>
          <w:iCs w:val="0"/>
        </w:rPr>
        <w:t>Nyertes a</w:t>
      </w:r>
      <w:r w:rsidR="00185EF2" w:rsidRPr="00187F45">
        <w:rPr>
          <w:rFonts w:ascii="Garamond" w:hAnsi="Garamond" w:cs="Times New Roman"/>
          <w:b w:val="0"/>
          <w:bCs w:val="0"/>
          <w:i w:val="0"/>
          <w:iCs w:val="0"/>
        </w:rPr>
        <w:t xml:space="preserve">jánlattevő köteles a </w:t>
      </w:r>
      <w:r w:rsidR="001B29BB" w:rsidRPr="00187F45">
        <w:rPr>
          <w:rFonts w:ascii="Garamond" w:hAnsi="Garamond" w:cs="Times New Roman"/>
          <w:b w:val="0"/>
          <w:bCs w:val="0"/>
          <w:i w:val="0"/>
          <w:iCs w:val="0"/>
        </w:rPr>
        <w:t>közbeszerzési eljárás</w:t>
      </w:r>
      <w:r w:rsidR="005B1A3A" w:rsidRPr="00187F45">
        <w:rPr>
          <w:rFonts w:ascii="Garamond" w:hAnsi="Garamond" w:cs="Times New Roman"/>
          <w:b w:val="0"/>
          <w:bCs w:val="0"/>
          <w:i w:val="0"/>
          <w:iCs w:val="0"/>
        </w:rPr>
        <w:t xml:space="preserve"> ajánlati felhívásának</w:t>
      </w:r>
      <w:r w:rsidR="00185EF2" w:rsidRPr="00187F45">
        <w:rPr>
          <w:rFonts w:ascii="Garamond" w:hAnsi="Garamond" w:cs="Times New Roman"/>
          <w:b w:val="0"/>
          <w:bCs w:val="0"/>
          <w:i w:val="0"/>
          <w:iCs w:val="0"/>
        </w:rPr>
        <w:t xml:space="preserve"> tárgyát képező építési beruházást a</w:t>
      </w:r>
      <w:r w:rsidR="005B1A3A" w:rsidRPr="00187F45">
        <w:rPr>
          <w:rFonts w:ascii="Garamond" w:hAnsi="Garamond" w:cs="Times New Roman"/>
          <w:b w:val="0"/>
          <w:bCs w:val="0"/>
          <w:i w:val="0"/>
          <w:iCs w:val="0"/>
        </w:rPr>
        <w:t>z</w:t>
      </w:r>
      <w:r w:rsidR="00185EF2" w:rsidRPr="00187F45">
        <w:rPr>
          <w:rFonts w:ascii="Garamond" w:hAnsi="Garamond" w:cs="Times New Roman"/>
          <w:b w:val="0"/>
          <w:bCs w:val="0"/>
          <w:i w:val="0"/>
          <w:iCs w:val="0"/>
        </w:rPr>
        <w:t xml:space="preserve"> </w:t>
      </w:r>
      <w:r w:rsidR="005B1A3A" w:rsidRPr="00187F45">
        <w:rPr>
          <w:rFonts w:ascii="Garamond" w:hAnsi="Garamond" w:cs="Times New Roman"/>
          <w:b w:val="0"/>
          <w:bCs w:val="0"/>
          <w:i w:val="0"/>
          <w:iCs w:val="0"/>
        </w:rPr>
        <w:t xml:space="preserve">ajánlati </w:t>
      </w:r>
      <w:r w:rsidR="00185EF2" w:rsidRPr="00187F45">
        <w:rPr>
          <w:rFonts w:ascii="Garamond" w:hAnsi="Garamond" w:cs="Times New Roman"/>
          <w:b w:val="0"/>
          <w:bCs w:val="0"/>
          <w:i w:val="0"/>
          <w:iCs w:val="0"/>
        </w:rPr>
        <w:t>felhívásban, a jelen dokumentációban meghatározottak és annak részét képező szerződés</w:t>
      </w:r>
      <w:r w:rsidRPr="00187F45">
        <w:rPr>
          <w:rFonts w:ascii="Garamond" w:hAnsi="Garamond" w:cs="Times New Roman"/>
          <w:b w:val="0"/>
          <w:bCs w:val="0"/>
          <w:i w:val="0"/>
          <w:iCs w:val="0"/>
        </w:rPr>
        <w:t>tervezet</w:t>
      </w:r>
      <w:r w:rsidR="00185EF2" w:rsidRPr="00187F45">
        <w:rPr>
          <w:rFonts w:ascii="Garamond" w:hAnsi="Garamond" w:cs="Times New Roman"/>
          <w:b w:val="0"/>
          <w:bCs w:val="0"/>
          <w:i w:val="0"/>
          <w:iCs w:val="0"/>
        </w:rPr>
        <w:t xml:space="preserve"> rendelkezései szerint, </w:t>
      </w:r>
      <w:r w:rsidRPr="00187F45">
        <w:rPr>
          <w:rFonts w:ascii="Garamond" w:hAnsi="Garamond" w:cs="Times New Roman"/>
          <w:b w:val="0"/>
          <w:bCs w:val="0"/>
          <w:i w:val="0"/>
          <w:iCs w:val="0"/>
        </w:rPr>
        <w:t>illetve a megrendelői követelményekben</w:t>
      </w:r>
      <w:r w:rsidRPr="00187F45">
        <w:rPr>
          <w:rFonts w:ascii="Garamond" w:hAnsi="Garamond" w:cs="Times New Roman"/>
        </w:rPr>
        <w:t xml:space="preserve"> </w:t>
      </w:r>
      <w:r w:rsidRPr="00187F45">
        <w:rPr>
          <w:rFonts w:ascii="Garamond" w:hAnsi="Garamond" w:cs="Times New Roman"/>
          <w:b w:val="0"/>
          <w:bCs w:val="0"/>
          <w:i w:val="0"/>
          <w:iCs w:val="0"/>
        </w:rPr>
        <w:t>és</w:t>
      </w:r>
      <w:r w:rsidR="00185EF2" w:rsidRPr="00187F45">
        <w:rPr>
          <w:rFonts w:ascii="Garamond" w:hAnsi="Garamond" w:cs="Times New Roman"/>
          <w:b w:val="0"/>
          <w:bCs w:val="0"/>
          <w:i w:val="0"/>
          <w:iCs w:val="0"/>
        </w:rPr>
        <w:t xml:space="preserve"> a műszaki dokumentációban meghatározott mennyiségi és minőségi meghatározás szerint a vonatkozó jogszabályok, szabványok, munkavédelmi és tűzvédelmi, illetve egyéb előírások és minőségi követelmények betartása mellett</w:t>
      </w:r>
      <w:r w:rsidRPr="00187F45">
        <w:rPr>
          <w:rFonts w:ascii="Garamond" w:hAnsi="Garamond" w:cs="Times New Roman"/>
          <w:b w:val="0"/>
          <w:bCs w:val="0"/>
          <w:i w:val="0"/>
          <w:iCs w:val="0"/>
        </w:rPr>
        <w:t>,</w:t>
      </w:r>
      <w:r w:rsidR="00185EF2" w:rsidRPr="00187F45">
        <w:rPr>
          <w:rFonts w:ascii="Garamond" w:hAnsi="Garamond" w:cs="Times New Roman"/>
          <w:b w:val="0"/>
          <w:bCs w:val="0"/>
          <w:i w:val="0"/>
          <w:iCs w:val="0"/>
        </w:rPr>
        <w:t xml:space="preserve"> </w:t>
      </w:r>
      <w:r w:rsidRPr="00187F45">
        <w:rPr>
          <w:rFonts w:ascii="Garamond" w:hAnsi="Garamond"/>
          <w:b w:val="0"/>
          <w:i w:val="0"/>
        </w:rPr>
        <w:t xml:space="preserve">továbbá a nyertesként kihirdetett ajánlat </w:t>
      </w:r>
      <w:r w:rsidR="005E26C0" w:rsidRPr="00187F45">
        <w:rPr>
          <w:rFonts w:ascii="Garamond" w:hAnsi="Garamond" w:cs="Times New Roman"/>
          <w:b w:val="0"/>
          <w:bCs w:val="0"/>
          <w:i w:val="0"/>
          <w:iCs w:val="0"/>
        </w:rPr>
        <w:t>t</w:t>
      </w:r>
      <w:r w:rsidR="000D5E45" w:rsidRPr="00187F45">
        <w:rPr>
          <w:rFonts w:ascii="Garamond" w:hAnsi="Garamond" w:cs="Times New Roman"/>
          <w:b w:val="0"/>
          <w:bCs w:val="0"/>
          <w:i w:val="0"/>
          <w:iCs w:val="0"/>
        </w:rPr>
        <w:t>artalmának megfel</w:t>
      </w:r>
      <w:r w:rsidR="005E26C0" w:rsidRPr="00187F45">
        <w:rPr>
          <w:rFonts w:ascii="Garamond" w:hAnsi="Garamond" w:cs="Times New Roman"/>
          <w:b w:val="0"/>
          <w:bCs w:val="0"/>
          <w:i w:val="0"/>
          <w:iCs w:val="0"/>
        </w:rPr>
        <w:t>e</w:t>
      </w:r>
      <w:r w:rsidR="000D5E45" w:rsidRPr="00187F45">
        <w:rPr>
          <w:rFonts w:ascii="Garamond" w:hAnsi="Garamond" w:cs="Times New Roman"/>
          <w:b w:val="0"/>
          <w:bCs w:val="0"/>
          <w:i w:val="0"/>
          <w:iCs w:val="0"/>
        </w:rPr>
        <w:t>l</w:t>
      </w:r>
      <w:r w:rsidR="005E26C0" w:rsidRPr="00187F45">
        <w:rPr>
          <w:rFonts w:ascii="Garamond" w:hAnsi="Garamond" w:cs="Times New Roman"/>
          <w:b w:val="0"/>
          <w:bCs w:val="0"/>
          <w:i w:val="0"/>
          <w:iCs w:val="0"/>
        </w:rPr>
        <w:t>ően</w:t>
      </w:r>
      <w:r w:rsidRPr="00187F45">
        <w:rPr>
          <w:rFonts w:ascii="Garamond" w:hAnsi="Garamond" w:cs="Times New Roman"/>
          <w:b w:val="0"/>
          <w:bCs w:val="0"/>
          <w:i w:val="0"/>
          <w:iCs w:val="0"/>
        </w:rPr>
        <w:t xml:space="preserve"> </w:t>
      </w:r>
      <w:r w:rsidR="00185EF2" w:rsidRPr="00187F45">
        <w:rPr>
          <w:rFonts w:ascii="Garamond" w:hAnsi="Garamond"/>
          <w:b w:val="0"/>
          <w:i w:val="0"/>
        </w:rPr>
        <w:t>megvalósítani.</w:t>
      </w:r>
      <w:r w:rsidR="00185EF2" w:rsidRPr="00187F45">
        <w:rPr>
          <w:rFonts w:ascii="Garamond" w:hAnsi="Garamond" w:cs="Times New Roman"/>
          <w:b w:val="0"/>
          <w:bCs w:val="0"/>
          <w:i w:val="0"/>
          <w:iCs w:val="0"/>
        </w:rPr>
        <w:t xml:space="preserve"> </w:t>
      </w:r>
    </w:p>
    <w:p w14:paraId="56F4C194" w14:textId="77777777" w:rsidR="00185EF2" w:rsidRPr="00187F45" w:rsidRDefault="00185EF2" w:rsidP="00185EF2">
      <w:pPr>
        <w:pStyle w:val="Szvegtrzsbehzssal"/>
        <w:ind w:left="426" w:right="-1"/>
        <w:rPr>
          <w:rFonts w:ascii="Garamond" w:hAnsi="Garamond" w:cs="Times New Roman"/>
          <w:b w:val="0"/>
          <w:bCs w:val="0"/>
          <w:i w:val="0"/>
          <w:iCs w:val="0"/>
        </w:rPr>
      </w:pPr>
    </w:p>
    <w:p w14:paraId="06B34221" w14:textId="77777777" w:rsidR="00185EF2" w:rsidRPr="00187F45" w:rsidRDefault="00185EF2" w:rsidP="00185EF2">
      <w:pPr>
        <w:pStyle w:val="Szvegtrzsbehzssal"/>
        <w:ind w:left="426" w:right="-1" w:firstLine="4"/>
        <w:rPr>
          <w:rFonts w:ascii="Garamond" w:hAnsi="Garamond" w:cs="Times New Roman"/>
          <w:b w:val="0"/>
          <w:i w:val="0"/>
          <w:iCs w:val="0"/>
        </w:rPr>
      </w:pPr>
      <w:r w:rsidRPr="00187F45">
        <w:rPr>
          <w:rFonts w:ascii="Garamond" w:hAnsi="Garamond" w:cs="Times New Roman"/>
          <w:b w:val="0"/>
          <w:i w:val="0"/>
          <w:iCs w:val="0"/>
        </w:rPr>
        <w:t>Ajánlattevő feladata kiterjed a műszaki dokumentációban meghatározott valamennyi feladatra, abban az esetben is, ha azt a szerződés</w:t>
      </w:r>
      <w:r w:rsidR="004D4D21" w:rsidRPr="00187F45">
        <w:rPr>
          <w:rFonts w:ascii="Garamond" w:hAnsi="Garamond" w:cs="Times New Roman"/>
          <w:b w:val="0"/>
          <w:i w:val="0"/>
          <w:iCs w:val="0"/>
        </w:rPr>
        <w:t>tervezet</w:t>
      </w:r>
      <w:r w:rsidR="00531876" w:rsidRPr="00187F45">
        <w:rPr>
          <w:rFonts w:ascii="Garamond" w:hAnsi="Garamond" w:cs="Times New Roman"/>
          <w:b w:val="0"/>
          <w:i w:val="0"/>
          <w:iCs w:val="0"/>
        </w:rPr>
        <w:t xml:space="preserve"> kifejezetten</w:t>
      </w:r>
      <w:r w:rsidRPr="00187F45">
        <w:rPr>
          <w:rFonts w:ascii="Garamond" w:hAnsi="Garamond" w:cs="Times New Roman"/>
          <w:b w:val="0"/>
          <w:i w:val="0"/>
          <w:iCs w:val="0"/>
        </w:rPr>
        <w:t xml:space="preserve"> nem tartalmazza; illetve esetleges azon feladatokra is, amelyeket a szerződés</w:t>
      </w:r>
      <w:r w:rsidR="004D4D21" w:rsidRPr="00187F45">
        <w:rPr>
          <w:rFonts w:ascii="Garamond" w:hAnsi="Garamond" w:cs="Times New Roman"/>
          <w:b w:val="0"/>
          <w:i w:val="0"/>
          <w:iCs w:val="0"/>
        </w:rPr>
        <w:t>tervezet</w:t>
      </w:r>
      <w:r w:rsidRPr="00187F45">
        <w:rPr>
          <w:rFonts w:ascii="Garamond" w:hAnsi="Garamond" w:cs="Times New Roman"/>
          <w:b w:val="0"/>
          <w:i w:val="0"/>
          <w:iCs w:val="0"/>
        </w:rPr>
        <w:t xml:space="preserve"> tartalmaz, azonban a műszaki dokumentáció</w:t>
      </w:r>
      <w:r w:rsidR="00531876" w:rsidRPr="00187F45">
        <w:rPr>
          <w:rFonts w:ascii="Garamond" w:hAnsi="Garamond" w:cs="Times New Roman"/>
          <w:b w:val="0"/>
          <w:i w:val="0"/>
          <w:iCs w:val="0"/>
        </w:rPr>
        <w:t xml:space="preserve"> kifejezetten</w:t>
      </w:r>
      <w:r w:rsidRPr="00187F45">
        <w:rPr>
          <w:rFonts w:ascii="Garamond" w:hAnsi="Garamond" w:cs="Times New Roman"/>
          <w:b w:val="0"/>
          <w:i w:val="0"/>
          <w:iCs w:val="0"/>
        </w:rPr>
        <w:t xml:space="preserve"> nem</w:t>
      </w:r>
      <w:r w:rsidR="00531876" w:rsidRPr="00187F45">
        <w:rPr>
          <w:rFonts w:ascii="Garamond" w:hAnsi="Garamond" w:cs="Times New Roman"/>
          <w:b w:val="0"/>
          <w:i w:val="0"/>
          <w:iCs w:val="0"/>
        </w:rPr>
        <w:t xml:space="preserve"> rögzít</w:t>
      </w:r>
      <w:r w:rsidRPr="00187F45">
        <w:rPr>
          <w:rFonts w:ascii="Garamond" w:hAnsi="Garamond" w:cs="Times New Roman"/>
          <w:b w:val="0"/>
          <w:i w:val="0"/>
          <w:iCs w:val="0"/>
        </w:rPr>
        <w:t xml:space="preserve">. </w:t>
      </w:r>
    </w:p>
    <w:p w14:paraId="25FCAD07" w14:textId="77777777" w:rsidR="0019743B" w:rsidRPr="00187F45" w:rsidRDefault="0019743B" w:rsidP="00185EF2">
      <w:pPr>
        <w:pStyle w:val="Szvegtrzsbehzssal"/>
        <w:ind w:left="426" w:right="-1" w:firstLine="4"/>
        <w:rPr>
          <w:rFonts w:ascii="Garamond" w:hAnsi="Garamond" w:cs="Times New Roman"/>
          <w:b w:val="0"/>
          <w:i w:val="0"/>
          <w:iCs w:val="0"/>
        </w:rPr>
      </w:pPr>
    </w:p>
    <w:p w14:paraId="6986B27E" w14:textId="77777777"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 </w:t>
      </w:r>
      <w:r w:rsidR="001B29BB" w:rsidRPr="00187F45">
        <w:rPr>
          <w:rFonts w:ascii="Garamond" w:hAnsi="Garamond" w:cs="Times New Roman"/>
          <w:b/>
          <w:bCs/>
          <w:sz w:val="24"/>
          <w:szCs w:val="24"/>
        </w:rPr>
        <w:t>teljesítés helye és határideje</w:t>
      </w:r>
    </w:p>
    <w:p w14:paraId="6F7A7A84" w14:textId="77777777" w:rsidR="00185EF2" w:rsidRPr="00187F45" w:rsidRDefault="00185EF2" w:rsidP="00185EF2">
      <w:pPr>
        <w:spacing w:line="240" w:lineRule="atLeast"/>
        <w:ind w:left="285" w:right="-2"/>
        <w:jc w:val="both"/>
        <w:rPr>
          <w:rFonts w:ascii="Garamond" w:hAnsi="Garamond" w:cs="Times New Roman"/>
          <w:sz w:val="24"/>
          <w:szCs w:val="24"/>
        </w:rPr>
      </w:pPr>
    </w:p>
    <w:p w14:paraId="6CF958C4" w14:textId="3435D114" w:rsidR="001868DF" w:rsidRDefault="00995331" w:rsidP="00995331">
      <w:pPr>
        <w:ind w:left="426"/>
        <w:rPr>
          <w:rFonts w:ascii="Times New Roman" w:hAnsi="Times New Roman" w:cs="Times New Roman"/>
          <w:b/>
          <w:bCs/>
          <w:color w:val="000000"/>
          <w:sz w:val="22"/>
          <w:szCs w:val="22"/>
        </w:rPr>
      </w:pPr>
      <w:r w:rsidRPr="00995331">
        <w:rPr>
          <w:rFonts w:ascii="Times New Roman" w:hAnsi="Times New Roman" w:cs="Times New Roman"/>
          <w:b/>
          <w:bCs/>
          <w:color w:val="000000"/>
          <w:sz w:val="22"/>
          <w:szCs w:val="22"/>
        </w:rPr>
        <w:t>A teljesítés helye: az ajánlati felhívás II.2.3) pontjában meghatározottak szerint.</w:t>
      </w:r>
    </w:p>
    <w:p w14:paraId="0FA2B4B9" w14:textId="77777777" w:rsidR="00995331" w:rsidRPr="00187F45" w:rsidRDefault="00995331" w:rsidP="00EB18E7">
      <w:pPr>
        <w:rPr>
          <w:rFonts w:ascii="Garamond" w:hAnsi="Garamond" w:cs="Times New Roman"/>
          <w:sz w:val="24"/>
          <w:szCs w:val="24"/>
        </w:rPr>
      </w:pPr>
    </w:p>
    <w:p w14:paraId="25D5E5BF" w14:textId="77777777" w:rsidR="00185EF2" w:rsidRPr="00187F45" w:rsidRDefault="00185EF2" w:rsidP="00641659">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Többvál</w:t>
      </w:r>
      <w:r w:rsidR="001B29BB" w:rsidRPr="00187F45">
        <w:rPr>
          <w:rFonts w:ascii="Garamond" w:hAnsi="Garamond" w:cs="Times New Roman"/>
          <w:b/>
          <w:bCs/>
          <w:sz w:val="24"/>
          <w:szCs w:val="24"/>
        </w:rPr>
        <w:t>tozatú ajánlat és részajánlat</w:t>
      </w:r>
    </w:p>
    <w:p w14:paraId="19DB860A" w14:textId="77777777" w:rsidR="00185EF2" w:rsidRPr="00187F45" w:rsidRDefault="00185EF2" w:rsidP="00641659">
      <w:pPr>
        <w:widowControl/>
        <w:jc w:val="both"/>
        <w:rPr>
          <w:rFonts w:ascii="Garamond" w:hAnsi="Garamond" w:cs="Times New Roman"/>
          <w:b/>
          <w:bCs/>
          <w:sz w:val="24"/>
          <w:szCs w:val="24"/>
        </w:rPr>
      </w:pPr>
    </w:p>
    <w:p w14:paraId="15B1E336" w14:textId="77777777" w:rsidR="00185EF2" w:rsidRPr="00187F45" w:rsidRDefault="004D4D21" w:rsidP="00641659">
      <w:pPr>
        <w:widowControl/>
        <w:ind w:left="426"/>
        <w:jc w:val="both"/>
        <w:rPr>
          <w:rFonts w:ascii="Garamond" w:hAnsi="Garamond" w:cs="Times New Roman"/>
          <w:sz w:val="24"/>
          <w:szCs w:val="24"/>
        </w:rPr>
      </w:pPr>
      <w:r w:rsidRPr="00187F45">
        <w:rPr>
          <w:rFonts w:ascii="Garamond" w:hAnsi="Garamond" w:cs="Times New Roman"/>
          <w:sz w:val="24"/>
          <w:szCs w:val="24"/>
        </w:rPr>
        <w:t>Ajánlatkérő nem enged többváltozatú (alternatív) ajánlattételt.</w:t>
      </w:r>
    </w:p>
    <w:p w14:paraId="64663D38" w14:textId="77777777" w:rsidR="00185EF2" w:rsidRPr="00187F45" w:rsidRDefault="00185EF2" w:rsidP="00641659">
      <w:pPr>
        <w:widowControl/>
        <w:ind w:left="426"/>
        <w:jc w:val="both"/>
        <w:rPr>
          <w:rFonts w:ascii="Garamond" w:hAnsi="Garamond" w:cs="Times New Roman"/>
          <w:sz w:val="24"/>
          <w:szCs w:val="24"/>
        </w:rPr>
      </w:pPr>
    </w:p>
    <w:p w14:paraId="41478CCC" w14:textId="77777777" w:rsidR="004D4D21" w:rsidRPr="00187F45" w:rsidRDefault="004D4D21" w:rsidP="004D4D21">
      <w:pPr>
        <w:widowControl/>
        <w:adjustRightInd w:val="0"/>
        <w:ind w:firstLine="426"/>
        <w:jc w:val="both"/>
        <w:rPr>
          <w:rFonts w:ascii="Garamond" w:eastAsia="Calibri" w:hAnsi="Garamond" w:cs="Times-Roman"/>
          <w:sz w:val="24"/>
          <w:szCs w:val="24"/>
          <w:lang w:eastAsia="en-US"/>
        </w:rPr>
      </w:pPr>
      <w:r w:rsidRPr="00187F45">
        <w:rPr>
          <w:rFonts w:ascii="Garamond" w:eastAsia="Calibri" w:hAnsi="Garamond" w:cs="Times-Roman"/>
          <w:sz w:val="24"/>
          <w:szCs w:val="24"/>
          <w:lang w:eastAsia="en-US"/>
        </w:rPr>
        <w:t>Ajánlatkér</w:t>
      </w:r>
      <w:r w:rsidRPr="00187F45">
        <w:rPr>
          <w:rFonts w:ascii="Garamond" w:eastAsia="TimesNewRoman" w:hAnsi="Garamond" w:cs="TimesNewRoman"/>
          <w:sz w:val="24"/>
          <w:szCs w:val="24"/>
          <w:lang w:eastAsia="en-US"/>
        </w:rPr>
        <w:t xml:space="preserve">ő </w:t>
      </w:r>
      <w:r w:rsidRPr="00187F45">
        <w:rPr>
          <w:rFonts w:ascii="Garamond" w:eastAsia="Calibri" w:hAnsi="Garamond" w:cs="Times-Roman"/>
          <w:sz w:val="24"/>
          <w:szCs w:val="24"/>
          <w:lang w:eastAsia="en-US"/>
        </w:rPr>
        <w:t>nem teszi lehet</w:t>
      </w:r>
      <w:r w:rsidRPr="00187F45">
        <w:rPr>
          <w:rFonts w:ascii="Garamond" w:eastAsia="TimesNewRoman" w:hAnsi="Garamond" w:cs="TimesNewRoman"/>
          <w:sz w:val="24"/>
          <w:szCs w:val="24"/>
          <w:lang w:eastAsia="en-US"/>
        </w:rPr>
        <w:t>ő</w:t>
      </w:r>
      <w:r w:rsidRPr="00187F45">
        <w:rPr>
          <w:rFonts w:ascii="Garamond" w:eastAsia="Calibri" w:hAnsi="Garamond" w:cs="Times-Roman"/>
          <w:sz w:val="24"/>
          <w:szCs w:val="24"/>
          <w:lang w:eastAsia="en-US"/>
        </w:rPr>
        <w:t>vé a részekre történ</w:t>
      </w:r>
      <w:r w:rsidRPr="00187F45">
        <w:rPr>
          <w:rFonts w:ascii="Garamond" w:eastAsia="TimesNewRoman" w:hAnsi="Garamond" w:cs="TimesNewRoman"/>
          <w:sz w:val="24"/>
          <w:szCs w:val="24"/>
          <w:lang w:eastAsia="en-US"/>
        </w:rPr>
        <w:t xml:space="preserve">ő </w:t>
      </w:r>
      <w:r w:rsidRPr="00187F45">
        <w:rPr>
          <w:rFonts w:ascii="Garamond" w:eastAsia="Calibri" w:hAnsi="Garamond" w:cs="Times-Roman"/>
          <w:sz w:val="24"/>
          <w:szCs w:val="24"/>
          <w:lang w:eastAsia="en-US"/>
        </w:rPr>
        <w:t>ajánlattételt.</w:t>
      </w:r>
    </w:p>
    <w:p w14:paraId="70F146D2" w14:textId="77777777" w:rsidR="004D4D21" w:rsidRPr="00187F45" w:rsidRDefault="004D4D21" w:rsidP="004D4D21">
      <w:pPr>
        <w:widowControl/>
        <w:adjustRightInd w:val="0"/>
        <w:ind w:firstLine="426"/>
        <w:jc w:val="both"/>
        <w:rPr>
          <w:rFonts w:ascii="Garamond" w:eastAsia="Calibri" w:hAnsi="Garamond" w:cs="Times-Roman"/>
          <w:sz w:val="24"/>
          <w:szCs w:val="24"/>
          <w:lang w:eastAsia="en-US"/>
        </w:rPr>
      </w:pPr>
    </w:p>
    <w:p w14:paraId="7336E8E3" w14:textId="77777777" w:rsidR="005D5415" w:rsidRPr="00187F45" w:rsidRDefault="004D4D21" w:rsidP="0019743B">
      <w:pPr>
        <w:widowControl/>
        <w:ind w:left="426"/>
        <w:jc w:val="both"/>
        <w:rPr>
          <w:rFonts w:ascii="Garamond" w:eastAsia="Calibri" w:hAnsi="Garamond" w:cs="Times-Roman"/>
          <w:sz w:val="24"/>
          <w:szCs w:val="24"/>
          <w:lang w:eastAsia="en-US"/>
        </w:rPr>
      </w:pPr>
      <w:r w:rsidRPr="00187F45">
        <w:rPr>
          <w:rFonts w:ascii="Garamond" w:eastAsia="Calibri" w:hAnsi="Garamond" w:cs="Times-Roman"/>
          <w:bCs/>
          <w:sz w:val="24"/>
          <w:szCs w:val="24"/>
          <w:lang w:eastAsia="en-US"/>
        </w:rPr>
        <w:t>Indokolás:</w:t>
      </w:r>
    </w:p>
    <w:p w14:paraId="1C913D62" w14:textId="77777777" w:rsidR="005D5415" w:rsidRPr="00187F45" w:rsidRDefault="005D5415" w:rsidP="0019743B">
      <w:pPr>
        <w:widowControl/>
        <w:ind w:left="426"/>
        <w:jc w:val="both"/>
        <w:rPr>
          <w:rFonts w:ascii="Garamond" w:eastAsia="Calibri" w:hAnsi="Garamond" w:cs="Times-Roman"/>
          <w:sz w:val="24"/>
          <w:szCs w:val="24"/>
          <w:lang w:eastAsia="en-US"/>
        </w:rPr>
      </w:pPr>
    </w:p>
    <w:p w14:paraId="6F3233A4" w14:textId="3C4A3C57" w:rsidR="009E1874" w:rsidRPr="00187F45" w:rsidRDefault="008A3022" w:rsidP="009E1874">
      <w:pPr>
        <w:widowControl/>
        <w:ind w:left="426"/>
        <w:jc w:val="both"/>
        <w:rPr>
          <w:rFonts w:ascii="Garamond" w:eastAsia="Calibri" w:hAnsi="Garamond" w:cs="Times-Roman"/>
          <w:bCs/>
          <w:sz w:val="24"/>
          <w:szCs w:val="24"/>
          <w:lang w:eastAsia="en-US"/>
        </w:rPr>
      </w:pPr>
      <w:r w:rsidRPr="00187F45">
        <w:rPr>
          <w:rFonts w:ascii="Garamond" w:eastAsia="Calibri" w:hAnsi="Garamond" w:cs="Times-Roman"/>
          <w:bCs/>
          <w:sz w:val="24"/>
          <w:szCs w:val="24"/>
          <w:lang w:eastAsia="en-US"/>
        </w:rPr>
        <w:t xml:space="preserve">Ajánlatkérő </w:t>
      </w:r>
      <w:r w:rsidR="009E1874" w:rsidRPr="00187F45">
        <w:rPr>
          <w:rFonts w:ascii="Garamond" w:eastAsia="Calibri" w:hAnsi="Garamond" w:cs="Times-Roman"/>
          <w:bCs/>
          <w:sz w:val="24"/>
          <w:szCs w:val="24"/>
          <w:lang w:eastAsia="en-US"/>
        </w:rPr>
        <w:t xml:space="preserve">a </w:t>
      </w:r>
      <w:proofErr w:type="spellStart"/>
      <w:r w:rsidR="009E1874" w:rsidRPr="00187F45">
        <w:rPr>
          <w:rFonts w:ascii="Garamond" w:eastAsia="Calibri" w:hAnsi="Garamond" w:cs="Times-Roman"/>
          <w:bCs/>
          <w:sz w:val="24"/>
          <w:szCs w:val="24"/>
          <w:lang w:eastAsia="en-US"/>
        </w:rPr>
        <w:t>részajánlattétel</w:t>
      </w:r>
      <w:proofErr w:type="spellEnd"/>
      <w:r w:rsidR="009E1874" w:rsidRPr="00187F45">
        <w:rPr>
          <w:rFonts w:ascii="Garamond" w:eastAsia="Calibri" w:hAnsi="Garamond" w:cs="Times-Roman"/>
          <w:bCs/>
          <w:sz w:val="24"/>
          <w:szCs w:val="24"/>
          <w:lang w:eastAsia="en-US"/>
        </w:rPr>
        <w:t xml:space="preserve"> lehetőségét a beszerzés tárgyának és jellegének megfelelően megvizsgálta, és az alábbiakra figyelemmel nem biztosítja a </w:t>
      </w:r>
      <w:proofErr w:type="spellStart"/>
      <w:r w:rsidR="009E1874" w:rsidRPr="00187F45">
        <w:rPr>
          <w:rFonts w:ascii="Garamond" w:eastAsia="Calibri" w:hAnsi="Garamond" w:cs="Times-Roman"/>
          <w:bCs/>
          <w:sz w:val="24"/>
          <w:szCs w:val="24"/>
          <w:lang w:eastAsia="en-US"/>
        </w:rPr>
        <w:t>részajánlattétel</w:t>
      </w:r>
      <w:proofErr w:type="spellEnd"/>
      <w:r w:rsidR="009E1874" w:rsidRPr="00187F45">
        <w:rPr>
          <w:rFonts w:ascii="Garamond" w:eastAsia="Calibri" w:hAnsi="Garamond" w:cs="Times-Roman"/>
          <w:bCs/>
          <w:sz w:val="24"/>
          <w:szCs w:val="24"/>
          <w:lang w:eastAsia="en-US"/>
        </w:rPr>
        <w:t xml:space="preserve"> lehetőségét:</w:t>
      </w:r>
    </w:p>
    <w:p w14:paraId="74E25299" w14:textId="77777777" w:rsidR="009E1874" w:rsidRDefault="009E1874" w:rsidP="009E1874">
      <w:pPr>
        <w:widowControl/>
        <w:ind w:left="426"/>
        <w:jc w:val="both"/>
        <w:rPr>
          <w:rFonts w:ascii="Garamond" w:eastAsia="Calibri" w:hAnsi="Garamond" w:cs="Times-Roman"/>
          <w:bCs/>
          <w:sz w:val="24"/>
          <w:szCs w:val="24"/>
          <w:lang w:eastAsia="en-US"/>
        </w:rPr>
      </w:pPr>
    </w:p>
    <w:p w14:paraId="1EE10FC1" w14:textId="1822A9B8" w:rsidR="00153797" w:rsidRPr="00187F45" w:rsidRDefault="00153797" w:rsidP="009E1874">
      <w:pPr>
        <w:widowControl/>
        <w:ind w:left="426"/>
        <w:jc w:val="both"/>
        <w:rPr>
          <w:rFonts w:ascii="Garamond" w:eastAsia="Calibri" w:hAnsi="Garamond" w:cs="Times-Roman"/>
          <w:bCs/>
          <w:sz w:val="24"/>
          <w:szCs w:val="24"/>
          <w:lang w:eastAsia="en-US"/>
        </w:rPr>
      </w:pPr>
      <w:r w:rsidRPr="00153797">
        <w:rPr>
          <w:rFonts w:ascii="Garamond" w:eastAsia="Calibri" w:hAnsi="Garamond" w:cs="Times-Roman"/>
          <w:bCs/>
          <w:sz w:val="24"/>
          <w:szCs w:val="24"/>
          <w:lang w:eastAsia="en-US"/>
        </w:rPr>
        <w:t>Figyelemmel a jelen közbeszerzés tárgyát képező munkák azonos jellegére, valamint az azokhoz kapcsolódó egységes szerződéses feltételekre, a beszerzés részekre bontása sem műszaki, sem gazdasági szempontból nem lenne ésszerű.</w:t>
      </w:r>
    </w:p>
    <w:p w14:paraId="16BFD7C5" w14:textId="77777777" w:rsidR="008A76AF" w:rsidRPr="00187F45" w:rsidRDefault="008A76AF" w:rsidP="009E1874">
      <w:pPr>
        <w:widowControl/>
        <w:ind w:left="426"/>
        <w:jc w:val="both"/>
        <w:rPr>
          <w:rFonts w:ascii="Garamond" w:hAnsi="Garamond" w:cs="Times New Roman"/>
          <w:sz w:val="24"/>
          <w:szCs w:val="24"/>
        </w:rPr>
      </w:pPr>
    </w:p>
    <w:p w14:paraId="6BEA7559" w14:textId="77777777"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Az ajánlat költségei </w:t>
      </w:r>
    </w:p>
    <w:p w14:paraId="1CA4BD89" w14:textId="77777777" w:rsidR="00185EF2" w:rsidRPr="00187F45" w:rsidRDefault="00185EF2" w:rsidP="00185EF2">
      <w:pPr>
        <w:pStyle w:val="Cmsor3"/>
        <w:numPr>
          <w:ilvl w:val="0"/>
          <w:numId w:val="0"/>
        </w:numPr>
        <w:ind w:left="645"/>
        <w:rPr>
          <w:rFonts w:ascii="Garamond" w:hAnsi="Garamond" w:cs="Times New Roman"/>
          <w:u w:val="none"/>
        </w:rPr>
      </w:pPr>
    </w:p>
    <w:p w14:paraId="77080150" w14:textId="77777777" w:rsidR="00185EF2" w:rsidRPr="00187F45" w:rsidRDefault="00185EF2" w:rsidP="00AE6DE2">
      <w:pPr>
        <w:widowControl/>
        <w:numPr>
          <w:ilvl w:val="1"/>
          <w:numId w:val="6"/>
        </w:numPr>
        <w:ind w:hanging="862"/>
        <w:jc w:val="both"/>
        <w:rPr>
          <w:rFonts w:ascii="Garamond" w:hAnsi="Garamond" w:cs="Times New Roman"/>
          <w:sz w:val="24"/>
          <w:szCs w:val="24"/>
        </w:rPr>
      </w:pPr>
      <w:r w:rsidRPr="00187F45">
        <w:rPr>
          <w:rFonts w:ascii="Garamond" w:hAnsi="Garamond" w:cs="Times New Roman"/>
          <w:sz w:val="24"/>
          <w:szCs w:val="24"/>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w:t>
      </w:r>
      <w:r w:rsidR="00C14854" w:rsidRPr="00187F45">
        <w:rPr>
          <w:rFonts w:ascii="Garamond" w:hAnsi="Garamond" w:cs="Times New Roman"/>
          <w:sz w:val="24"/>
          <w:szCs w:val="24"/>
        </w:rPr>
        <w:t>közbeszerzési</w:t>
      </w:r>
      <w:r w:rsidRPr="00187F45">
        <w:rPr>
          <w:rFonts w:ascii="Garamond" w:hAnsi="Garamond" w:cs="Times New Roman"/>
          <w:sz w:val="24"/>
          <w:szCs w:val="24"/>
        </w:rPr>
        <w:t xml:space="preserve"> eljárás eredményes, vagy eredménytelen befejezésétől függetlenül az ajánlatkérővel és az eljáróval szemben </w:t>
      </w:r>
      <w:proofErr w:type="gramStart"/>
      <w:r w:rsidRPr="00187F45">
        <w:rPr>
          <w:rFonts w:ascii="Garamond" w:hAnsi="Garamond" w:cs="Times New Roman"/>
          <w:sz w:val="24"/>
          <w:szCs w:val="24"/>
        </w:rPr>
        <w:t>ezen</w:t>
      </w:r>
      <w:proofErr w:type="gramEnd"/>
      <w:r w:rsidRPr="00187F45">
        <w:rPr>
          <w:rFonts w:ascii="Garamond" w:hAnsi="Garamond" w:cs="Times New Roman"/>
          <w:sz w:val="24"/>
          <w:szCs w:val="24"/>
        </w:rPr>
        <w:t xml:space="preserve"> költségekkel kapcsolatban semmilyen követelésnek nincs helye.</w:t>
      </w:r>
    </w:p>
    <w:p w14:paraId="09276462" w14:textId="77777777" w:rsidR="00185EF2" w:rsidRPr="00187F45" w:rsidRDefault="00185EF2" w:rsidP="00185EF2">
      <w:pPr>
        <w:widowControl/>
        <w:jc w:val="both"/>
        <w:rPr>
          <w:rFonts w:ascii="Garamond" w:hAnsi="Garamond" w:cs="Times New Roman"/>
          <w:sz w:val="24"/>
          <w:szCs w:val="24"/>
        </w:rPr>
      </w:pPr>
    </w:p>
    <w:p w14:paraId="4742C311" w14:textId="77777777" w:rsidR="00185EF2" w:rsidRPr="00187F45" w:rsidRDefault="00185EF2" w:rsidP="00AE6DE2">
      <w:pPr>
        <w:widowControl/>
        <w:numPr>
          <w:ilvl w:val="1"/>
          <w:numId w:val="6"/>
        </w:numPr>
        <w:ind w:hanging="862"/>
        <w:jc w:val="both"/>
        <w:rPr>
          <w:rFonts w:ascii="Garamond" w:hAnsi="Garamond" w:cs="Times New Roman"/>
          <w:sz w:val="24"/>
          <w:szCs w:val="24"/>
        </w:rPr>
      </w:pPr>
      <w:r w:rsidRPr="00187F45">
        <w:rPr>
          <w:rFonts w:ascii="Garamond" w:hAnsi="Garamond" w:cs="Times New Roman"/>
          <w:sz w:val="24"/>
          <w:szCs w:val="24"/>
        </w:rPr>
        <w:t xml:space="preserve">Az ajánlatkérő </w:t>
      </w:r>
      <w:r w:rsidR="004D4D21" w:rsidRPr="00187F45">
        <w:rPr>
          <w:rFonts w:ascii="Garamond" w:hAnsi="Garamond" w:cs="Times New Roman"/>
          <w:sz w:val="24"/>
          <w:szCs w:val="24"/>
        </w:rPr>
        <w:t>kifejezetten nyilatkozik, hogy az ajánlatok elkészítésével kapcsolatosan sem a nyertes ajánlattevőnek, sem más ajánlattevőknek semmiféle – esetleges jövőbeni - térítésre nem kötelezhető.</w:t>
      </w:r>
    </w:p>
    <w:p w14:paraId="6742373E" w14:textId="77777777" w:rsidR="004D4D21" w:rsidRPr="00187F45" w:rsidRDefault="004D4D21" w:rsidP="004D4D21">
      <w:pPr>
        <w:pStyle w:val="Listaszerbekezds"/>
        <w:rPr>
          <w:rFonts w:ascii="Garamond" w:hAnsi="Garamond"/>
          <w:szCs w:val="24"/>
        </w:rPr>
      </w:pPr>
    </w:p>
    <w:p w14:paraId="724E3E15" w14:textId="77777777" w:rsidR="004D4D21" w:rsidRPr="00187F45" w:rsidRDefault="004D4D21" w:rsidP="00AE6DE2">
      <w:pPr>
        <w:widowControl/>
        <w:numPr>
          <w:ilvl w:val="1"/>
          <w:numId w:val="6"/>
        </w:numPr>
        <w:ind w:left="1276" w:hanging="850"/>
        <w:jc w:val="both"/>
        <w:rPr>
          <w:rFonts w:ascii="Garamond" w:hAnsi="Garamond" w:cs="Times New Roman"/>
          <w:sz w:val="24"/>
          <w:szCs w:val="24"/>
        </w:rPr>
      </w:pPr>
      <w:r w:rsidRPr="00187F45">
        <w:rPr>
          <w:rFonts w:ascii="Garamond" w:hAnsi="Garamond" w:cs="Times New Roman"/>
          <w:sz w:val="24"/>
          <w:szCs w:val="24"/>
        </w:rPr>
        <w:lastRenderedPageBreak/>
        <w:t>Az ajánlatkérő a benyújtott ajánlatokat nem szolgáltatja vissza sem egészben, sem részeiben, azokat nem bontja meg, az iratokat a Kbt. 46. § (2) bekezdése szerint kezeli.</w:t>
      </w:r>
    </w:p>
    <w:p w14:paraId="3EB08F6F" w14:textId="56633F02" w:rsidR="00887BE6" w:rsidRPr="00187F45" w:rsidRDefault="00887BE6" w:rsidP="00421B14">
      <w:pPr>
        <w:widowControl/>
        <w:tabs>
          <w:tab w:val="left" w:pos="2325"/>
        </w:tabs>
        <w:ind w:left="576"/>
        <w:jc w:val="both"/>
        <w:rPr>
          <w:rFonts w:ascii="Garamond" w:hAnsi="Garamond" w:cs="Times New Roman"/>
          <w:sz w:val="24"/>
          <w:szCs w:val="24"/>
        </w:rPr>
      </w:pPr>
    </w:p>
    <w:p w14:paraId="167B6D11" w14:textId="506C55B5" w:rsidR="00185EF2" w:rsidRPr="00187F45" w:rsidRDefault="00185EF2" w:rsidP="00A206E3">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Az ajánlat kidolgozásának feltételei </w:t>
      </w:r>
      <w:r w:rsidR="00A206E3">
        <w:rPr>
          <w:rFonts w:ascii="Garamond" w:hAnsi="Garamond" w:cs="Times New Roman"/>
          <w:b/>
          <w:bCs/>
          <w:sz w:val="24"/>
          <w:szCs w:val="24"/>
        </w:rPr>
        <w:t>(</w:t>
      </w:r>
      <w:r w:rsidR="00A206E3" w:rsidRPr="00A206E3">
        <w:rPr>
          <w:rFonts w:ascii="Garamond" w:hAnsi="Garamond" w:cs="Times New Roman"/>
          <w:b/>
          <w:bCs/>
          <w:sz w:val="24"/>
          <w:szCs w:val="24"/>
        </w:rPr>
        <w:t>EKR működésére is figyelemmel</w:t>
      </w:r>
      <w:r w:rsidR="00A206E3">
        <w:rPr>
          <w:rFonts w:ascii="Garamond" w:hAnsi="Garamond" w:cs="Times New Roman"/>
          <w:b/>
          <w:bCs/>
          <w:sz w:val="24"/>
          <w:szCs w:val="24"/>
        </w:rPr>
        <w:t>)</w:t>
      </w:r>
    </w:p>
    <w:p w14:paraId="1813F38E" w14:textId="77777777" w:rsidR="00185EF2" w:rsidRPr="00187F45" w:rsidRDefault="00185EF2" w:rsidP="00185EF2">
      <w:pPr>
        <w:widowControl/>
        <w:ind w:left="576"/>
        <w:jc w:val="both"/>
        <w:rPr>
          <w:rFonts w:ascii="Garamond" w:hAnsi="Garamond" w:cs="Times New Roman"/>
          <w:sz w:val="24"/>
          <w:szCs w:val="24"/>
        </w:rPr>
      </w:pPr>
    </w:p>
    <w:p w14:paraId="507341E9" w14:textId="3FB2EAC9" w:rsidR="00185EF2" w:rsidRPr="00187F45" w:rsidRDefault="00185EF2" w:rsidP="008673E7">
      <w:pPr>
        <w:widowControl/>
        <w:numPr>
          <w:ilvl w:val="1"/>
          <w:numId w:val="31"/>
        </w:numPr>
        <w:tabs>
          <w:tab w:val="left" w:pos="1276"/>
        </w:tabs>
        <w:jc w:val="both"/>
        <w:rPr>
          <w:rFonts w:ascii="Garamond" w:hAnsi="Garamond" w:cs="Times New Roman"/>
          <w:sz w:val="24"/>
          <w:szCs w:val="24"/>
        </w:rPr>
      </w:pPr>
      <w:r w:rsidRPr="00187F45">
        <w:rPr>
          <w:rFonts w:ascii="Garamond" w:hAnsi="Garamond" w:cs="Times New Roman"/>
          <w:sz w:val="24"/>
          <w:szCs w:val="24"/>
        </w:rPr>
        <w:t>Az ajánlattevőnek az eljárás során egy írásos ajánlatot kell elkészítenie</w:t>
      </w:r>
      <w:r w:rsidR="00A206E3">
        <w:rPr>
          <w:rFonts w:ascii="Garamond" w:hAnsi="Garamond" w:cs="Times New Roman"/>
          <w:sz w:val="24"/>
          <w:szCs w:val="24"/>
        </w:rPr>
        <w:t xml:space="preserve"> (elektronikusan benyújtva)</w:t>
      </w:r>
      <w:r w:rsidRPr="00187F45">
        <w:rPr>
          <w:rFonts w:ascii="Garamond" w:hAnsi="Garamond" w:cs="Times New Roman"/>
          <w:sz w:val="24"/>
          <w:szCs w:val="24"/>
        </w:rPr>
        <w:t>, mely ajánlat az ajánlati kötöttség beállta után semmilyen formában – sem formailag, sem tartalmilag - sem módosítható.</w:t>
      </w:r>
      <w:r w:rsidR="00073A6C" w:rsidRPr="00187F45">
        <w:rPr>
          <w:rFonts w:ascii="Garamond" w:hAnsi="Garamond" w:cs="Times New Roman"/>
          <w:sz w:val="24"/>
          <w:szCs w:val="24"/>
        </w:rPr>
        <w:t xml:space="preserve"> Az ajánlattevőnek nyertesként történő kihirdetése esetén nincs lehetősége ajánlata, vagy a jelen dokumentáció bármely - akárcsak rész - kérdésének megváltoztatására sem. </w:t>
      </w:r>
    </w:p>
    <w:p w14:paraId="70B471BE" w14:textId="77777777" w:rsidR="00185EF2" w:rsidRPr="00187F45" w:rsidRDefault="00185EF2" w:rsidP="00185EF2">
      <w:pPr>
        <w:widowControl/>
        <w:tabs>
          <w:tab w:val="left" w:pos="1276"/>
        </w:tabs>
        <w:ind w:left="1276"/>
        <w:jc w:val="both"/>
        <w:rPr>
          <w:rFonts w:ascii="Garamond" w:hAnsi="Garamond" w:cs="Times New Roman"/>
          <w:sz w:val="24"/>
          <w:szCs w:val="24"/>
        </w:rPr>
      </w:pPr>
    </w:p>
    <w:p w14:paraId="557C67A7" w14:textId="77777777" w:rsidR="00185EF2" w:rsidRPr="00187F45" w:rsidRDefault="00185EF2" w:rsidP="008673E7">
      <w:pPr>
        <w:widowControl/>
        <w:numPr>
          <w:ilvl w:val="1"/>
          <w:numId w:val="31"/>
        </w:numPr>
        <w:jc w:val="both"/>
        <w:rPr>
          <w:rFonts w:ascii="Garamond" w:hAnsi="Garamond" w:cs="Times New Roman"/>
          <w:sz w:val="24"/>
          <w:szCs w:val="24"/>
        </w:rPr>
      </w:pPr>
      <w:r w:rsidRPr="00187F45">
        <w:rPr>
          <w:rFonts w:ascii="Garamond" w:hAnsi="Garamond" w:cs="Times New Roman"/>
          <w:sz w:val="24"/>
          <w:szCs w:val="24"/>
        </w:rPr>
        <w:t xml:space="preserve">Ajánlatkérő </w:t>
      </w:r>
      <w:r w:rsidR="00073A6C" w:rsidRPr="00187F45">
        <w:rPr>
          <w:rFonts w:ascii="Garamond" w:hAnsi="Garamond" w:cs="Times New Roman"/>
          <w:sz w:val="24"/>
          <w:szCs w:val="24"/>
        </w:rPr>
        <w:t xml:space="preserve">a hiánypótlás lehetőségét a Kbt. 71. § (1) bekezdésében foglaltak szerint biztosítja. </w:t>
      </w:r>
      <w:r w:rsidR="00183608" w:rsidRPr="00187F45">
        <w:rPr>
          <w:rFonts w:ascii="Garamond" w:hAnsi="Garamond" w:cs="Times New Roman"/>
          <w:sz w:val="24"/>
          <w:szCs w:val="24"/>
        </w:rPr>
        <w:t>Ajánlatkérő nem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p>
    <w:p w14:paraId="20A16596" w14:textId="77777777" w:rsidR="00073A6C" w:rsidRPr="00187F45" w:rsidRDefault="00073A6C" w:rsidP="00073A6C">
      <w:pPr>
        <w:pStyle w:val="Listaszerbekezds"/>
        <w:rPr>
          <w:rFonts w:ascii="Garamond" w:hAnsi="Garamond"/>
          <w:szCs w:val="24"/>
        </w:rPr>
      </w:pPr>
    </w:p>
    <w:p w14:paraId="457290A7" w14:textId="584CF76D" w:rsidR="00797332" w:rsidRDefault="00C14854" w:rsidP="008673E7">
      <w:pPr>
        <w:widowControl/>
        <w:numPr>
          <w:ilvl w:val="1"/>
          <w:numId w:val="31"/>
        </w:numPr>
        <w:tabs>
          <w:tab w:val="left" w:pos="1276"/>
          <w:tab w:val="num" w:pos="1572"/>
        </w:tabs>
        <w:jc w:val="both"/>
        <w:rPr>
          <w:rFonts w:ascii="Garamond" w:hAnsi="Garamond" w:cs="Times New Roman"/>
          <w:bCs/>
          <w:sz w:val="24"/>
          <w:szCs w:val="24"/>
        </w:rPr>
      </w:pPr>
      <w:r w:rsidRPr="00187F45">
        <w:rPr>
          <w:rFonts w:ascii="Garamond" w:hAnsi="Garamond" w:cs="Times New Roman"/>
          <w:sz w:val="24"/>
          <w:szCs w:val="24"/>
        </w:rPr>
        <w:t xml:space="preserve">Az ajánlattevő a felhívásban és a dokumentációban meghatározottakkal kapcsolatban az ajánlattételi határidő lejártát megelőzően – a Kbt. 56. § (3) bekezdésében meghatározott határidő figyelembevételével – írásban kiegészítő </w:t>
      </w:r>
      <w:r w:rsidR="009D1D23">
        <w:rPr>
          <w:rFonts w:ascii="Garamond" w:hAnsi="Garamond" w:cs="Times New Roman"/>
          <w:sz w:val="24"/>
          <w:szCs w:val="24"/>
        </w:rPr>
        <w:t xml:space="preserve">(értelmező) </w:t>
      </w:r>
      <w:r w:rsidRPr="00187F45">
        <w:rPr>
          <w:rFonts w:ascii="Garamond" w:hAnsi="Garamond" w:cs="Times New Roman"/>
          <w:sz w:val="24"/>
          <w:szCs w:val="24"/>
        </w:rPr>
        <w:t>információkért fordulhat az eljáróhoz</w:t>
      </w:r>
      <w:r w:rsidR="009D1D23" w:rsidRPr="009D1D23">
        <w:rPr>
          <w:rFonts w:ascii="Garamond" w:hAnsi="Garamond" w:cs="Times New Roman"/>
          <w:bCs/>
          <w:sz w:val="22"/>
          <w:szCs w:val="22"/>
        </w:rPr>
        <w:t xml:space="preserve"> </w:t>
      </w:r>
      <w:r w:rsidR="009D1D23" w:rsidRPr="009D1D23">
        <w:rPr>
          <w:rFonts w:ascii="Garamond" w:hAnsi="Garamond" w:cs="Times New Roman"/>
          <w:bCs/>
          <w:sz w:val="24"/>
          <w:szCs w:val="24"/>
        </w:rPr>
        <w:t xml:space="preserve">az </w:t>
      </w:r>
      <w:proofErr w:type="spellStart"/>
      <w:r w:rsidR="009D1D23" w:rsidRPr="009D1D23">
        <w:rPr>
          <w:rFonts w:ascii="Garamond" w:hAnsi="Garamond" w:cs="Times New Roman"/>
          <w:bCs/>
          <w:sz w:val="24"/>
          <w:szCs w:val="24"/>
        </w:rPr>
        <w:t>EKR-en</w:t>
      </w:r>
      <w:proofErr w:type="spellEnd"/>
      <w:r w:rsidR="009D1D23" w:rsidRPr="009D1D23">
        <w:rPr>
          <w:rFonts w:ascii="Garamond" w:hAnsi="Garamond" w:cs="Times New Roman"/>
          <w:bCs/>
          <w:sz w:val="24"/>
          <w:szCs w:val="24"/>
        </w:rPr>
        <w:t xml:space="preserve"> keresztül</w:t>
      </w:r>
      <w:r w:rsidRPr="00187F45">
        <w:rPr>
          <w:rFonts w:ascii="Garamond" w:hAnsi="Garamond" w:cs="Times New Roman"/>
          <w:sz w:val="24"/>
          <w:szCs w:val="24"/>
        </w:rPr>
        <w:t xml:space="preserve">, aki a kért információt az </w:t>
      </w:r>
      <w:r w:rsidR="00663D90" w:rsidRPr="00663D90">
        <w:rPr>
          <w:rFonts w:ascii="Garamond" w:hAnsi="Garamond" w:cs="Times New Roman"/>
          <w:sz w:val="24"/>
          <w:szCs w:val="24"/>
        </w:rPr>
        <w:t>ésszerű időben</w:t>
      </w:r>
      <w:r w:rsidR="00663D90">
        <w:rPr>
          <w:rFonts w:ascii="Garamond" w:hAnsi="Garamond" w:cs="Times New Roman"/>
          <w:sz w:val="24"/>
          <w:szCs w:val="24"/>
        </w:rPr>
        <w:t xml:space="preserve"> </w:t>
      </w:r>
      <w:r w:rsidRPr="00187F45">
        <w:rPr>
          <w:rFonts w:ascii="Garamond" w:hAnsi="Garamond" w:cs="Times New Roman"/>
          <w:sz w:val="24"/>
          <w:szCs w:val="24"/>
        </w:rPr>
        <w:t>megadja</w:t>
      </w:r>
      <w:r w:rsidR="00797332">
        <w:rPr>
          <w:rFonts w:ascii="Garamond" w:hAnsi="Garamond" w:cs="Times New Roman"/>
          <w:sz w:val="24"/>
          <w:szCs w:val="24"/>
        </w:rPr>
        <w:t xml:space="preserve"> az </w:t>
      </w:r>
      <w:proofErr w:type="spellStart"/>
      <w:r w:rsidR="00797332">
        <w:rPr>
          <w:rFonts w:ascii="Garamond" w:hAnsi="Garamond" w:cs="Times New Roman"/>
          <w:sz w:val="24"/>
          <w:szCs w:val="24"/>
        </w:rPr>
        <w:t>EKR-en</w:t>
      </w:r>
      <w:proofErr w:type="spellEnd"/>
      <w:r w:rsidR="00797332">
        <w:rPr>
          <w:rFonts w:ascii="Garamond" w:hAnsi="Garamond" w:cs="Times New Roman"/>
          <w:sz w:val="24"/>
          <w:szCs w:val="24"/>
        </w:rPr>
        <w:t xml:space="preserve"> keresztül</w:t>
      </w:r>
      <w:r w:rsidRPr="00187F45">
        <w:rPr>
          <w:rFonts w:ascii="Garamond" w:hAnsi="Garamond" w:cs="Times New Roman"/>
          <w:sz w:val="24"/>
          <w:szCs w:val="24"/>
        </w:rPr>
        <w:t>.</w:t>
      </w:r>
      <w:r w:rsidR="00797332">
        <w:rPr>
          <w:rFonts w:ascii="Garamond" w:hAnsi="Garamond" w:cs="Times New Roman"/>
          <w:sz w:val="24"/>
          <w:szCs w:val="24"/>
        </w:rPr>
        <w:t xml:space="preserve"> </w:t>
      </w:r>
      <w:r w:rsidR="00531876" w:rsidRPr="00187F45">
        <w:rPr>
          <w:rFonts w:ascii="Garamond" w:hAnsi="Garamond" w:cs="Times New Roman"/>
          <w:sz w:val="24"/>
          <w:szCs w:val="24"/>
        </w:rPr>
        <w:t>Ajánlatkérő a tájékoztatás teljes tartalmát hozzáférhetővé teszi. A kiegészítő tájékoztatás megadása során az Ajánlatkérő nem jelöli meg, hogy a kérdést melyik gazdasági szereplő tette fel, valamint</w:t>
      </w:r>
      <w:r w:rsidR="00EB18E7">
        <w:rPr>
          <w:rFonts w:ascii="Garamond" w:hAnsi="Garamond" w:cs="Times New Roman"/>
          <w:sz w:val="24"/>
          <w:szCs w:val="24"/>
        </w:rPr>
        <w:t>,</w:t>
      </w:r>
      <w:r w:rsidR="00531876" w:rsidRPr="00187F45">
        <w:rPr>
          <w:rFonts w:ascii="Garamond" w:hAnsi="Garamond" w:cs="Times New Roman"/>
          <w:sz w:val="24"/>
          <w:szCs w:val="24"/>
        </w:rPr>
        <w:t xml:space="preserve"> hogy válaszát az Ajánlatkérő mely gazdasági szereplőknek küldte még meg. </w:t>
      </w:r>
      <w:r w:rsidR="00797332" w:rsidRPr="00797332">
        <w:rPr>
          <w:rFonts w:ascii="Garamond" w:hAnsi="Garamond" w:cs="Times New Roman"/>
          <w:bCs/>
          <w:sz w:val="24"/>
          <w:szCs w:val="24"/>
        </w:rPr>
        <w:t>Ha a tájékoztatást az ajánlatkérő nem tudja a kérés beérkezését kö</w:t>
      </w:r>
      <w:r w:rsidR="00663D90">
        <w:rPr>
          <w:rFonts w:ascii="Garamond" w:hAnsi="Garamond" w:cs="Times New Roman"/>
          <w:bCs/>
          <w:sz w:val="24"/>
          <w:szCs w:val="24"/>
        </w:rPr>
        <w:t>vetően ésszerű határidőn belül</w:t>
      </w:r>
      <w:r w:rsidR="00797332" w:rsidRPr="00797332">
        <w:rPr>
          <w:rFonts w:ascii="Garamond" w:hAnsi="Garamond" w:cs="Times New Roman"/>
          <w:bCs/>
          <w:sz w:val="24"/>
          <w:szCs w:val="24"/>
        </w:rPr>
        <w:t>, vagy a kiegészítő tájékoztatással egyidejűleg a közbeszerzési dokumentumokat módosítja, a Kbt. 52. § (4) bekezdése szerint kell eljárni és a határidőt meghosszabbítani.</w:t>
      </w:r>
    </w:p>
    <w:p w14:paraId="51896259" w14:textId="77777777" w:rsidR="00A206E3" w:rsidRPr="00797332" w:rsidRDefault="00A206E3" w:rsidP="00A206E3">
      <w:pPr>
        <w:widowControl/>
        <w:tabs>
          <w:tab w:val="num" w:pos="1146"/>
          <w:tab w:val="left" w:pos="1276"/>
          <w:tab w:val="num" w:pos="1572"/>
        </w:tabs>
        <w:ind w:left="1146"/>
        <w:jc w:val="both"/>
        <w:rPr>
          <w:rFonts w:ascii="Garamond" w:hAnsi="Garamond" w:cs="Times New Roman"/>
          <w:bCs/>
          <w:sz w:val="24"/>
          <w:szCs w:val="24"/>
        </w:rPr>
      </w:pPr>
    </w:p>
    <w:p w14:paraId="6AC2DEE4" w14:textId="1BBCE964" w:rsidR="00073A6C" w:rsidRPr="00663D90" w:rsidRDefault="00C14854" w:rsidP="00663D90">
      <w:pPr>
        <w:tabs>
          <w:tab w:val="left" w:pos="1276"/>
        </w:tabs>
        <w:ind w:left="1276"/>
        <w:jc w:val="both"/>
        <w:rPr>
          <w:rFonts w:ascii="Garamond" w:hAnsi="Garamond" w:cs="Times New Roman"/>
          <w:sz w:val="24"/>
          <w:szCs w:val="24"/>
        </w:rPr>
      </w:pPr>
      <w:r w:rsidRPr="00663D90">
        <w:rPr>
          <w:rFonts w:ascii="Garamond" w:hAnsi="Garamond" w:cs="Times New Roman"/>
          <w:sz w:val="24"/>
          <w:szCs w:val="24"/>
        </w:rPr>
        <w:t xml:space="preserve">Az írásbeli tájékoztatás oly módon kérhető, hogy a kérdéseknek meg kell érkezniük ajánlatkérő megbízottjához </w:t>
      </w:r>
      <w:r w:rsidR="009D1D23" w:rsidRPr="00663D90">
        <w:rPr>
          <w:rFonts w:ascii="Garamond" w:hAnsi="Garamond" w:cs="Times New Roman"/>
          <w:sz w:val="24"/>
          <w:szCs w:val="24"/>
        </w:rPr>
        <w:t xml:space="preserve">az </w:t>
      </w:r>
      <w:proofErr w:type="spellStart"/>
      <w:r w:rsidR="009D1D23" w:rsidRPr="00663D90">
        <w:rPr>
          <w:rFonts w:ascii="Garamond" w:hAnsi="Garamond" w:cs="Times New Roman"/>
          <w:sz w:val="24"/>
          <w:szCs w:val="24"/>
        </w:rPr>
        <w:t>EKR-en</w:t>
      </w:r>
      <w:proofErr w:type="spellEnd"/>
      <w:r w:rsidR="009D1D23" w:rsidRPr="00663D90">
        <w:rPr>
          <w:rFonts w:ascii="Garamond" w:hAnsi="Garamond" w:cs="Times New Roman"/>
          <w:sz w:val="24"/>
          <w:szCs w:val="24"/>
        </w:rPr>
        <w:t xml:space="preserve"> keresztül</w:t>
      </w:r>
      <w:r w:rsidRPr="00663D90">
        <w:rPr>
          <w:rFonts w:ascii="Garamond" w:hAnsi="Garamond" w:cs="Times New Roman"/>
          <w:sz w:val="24"/>
          <w:szCs w:val="24"/>
        </w:rPr>
        <w:t>. Ajánlattevő a kiegészítő tájékoztatás iránti kérelemben foglalt kérdéseit a kiegészítő tájékoztatás iránti kérelem előterjesztésével egyidejűleg, a kiegészítő tájékoztatás rugalmas nyújtása érdekében szíveskedjen szerkeszthető formában</w:t>
      </w:r>
      <w:r w:rsidR="009D1D23" w:rsidRPr="00663D90">
        <w:rPr>
          <w:rFonts w:ascii="Garamond" w:hAnsi="Garamond" w:cs="Times New Roman"/>
          <w:sz w:val="24"/>
          <w:szCs w:val="24"/>
        </w:rPr>
        <w:t xml:space="preserve"> </w:t>
      </w:r>
      <w:r w:rsidRPr="00663D90">
        <w:rPr>
          <w:rFonts w:ascii="Garamond" w:hAnsi="Garamond" w:cs="Times New Roman"/>
          <w:sz w:val="24"/>
          <w:szCs w:val="24"/>
        </w:rPr>
        <w:t>is eljuttatni.</w:t>
      </w:r>
    </w:p>
    <w:p w14:paraId="49F455C5" w14:textId="333962DC" w:rsidR="00CA0193" w:rsidRPr="003426F0" w:rsidRDefault="00CA0193" w:rsidP="00A206E3">
      <w:pPr>
        <w:widowControl/>
        <w:tabs>
          <w:tab w:val="left" w:pos="1276"/>
        </w:tabs>
        <w:ind w:left="1146"/>
        <w:jc w:val="both"/>
        <w:rPr>
          <w:rFonts w:ascii="Garamond" w:hAnsi="Garamond" w:cs="Times New Roman"/>
          <w:sz w:val="24"/>
          <w:szCs w:val="24"/>
        </w:rPr>
      </w:pPr>
    </w:p>
    <w:p w14:paraId="7C86F416" w14:textId="0CA70DC5" w:rsidR="00CA0193" w:rsidRPr="003426F0" w:rsidRDefault="00CA0193" w:rsidP="008673E7">
      <w:pPr>
        <w:pStyle w:val="Listaszerbekezds"/>
        <w:numPr>
          <w:ilvl w:val="1"/>
          <w:numId w:val="31"/>
        </w:numPr>
        <w:jc w:val="both"/>
        <w:rPr>
          <w:rFonts w:ascii="Garamond" w:hAnsi="Garamond"/>
          <w:szCs w:val="24"/>
        </w:rPr>
      </w:pPr>
      <w:r w:rsidRPr="00663D90">
        <w:rPr>
          <w:rFonts w:ascii="Garamond" w:hAnsi="Garamond"/>
          <w:bCs/>
          <w:szCs w:val="24"/>
        </w:rPr>
        <w:t>Az eljárás során, Ajánlatkérő által létrehozásra kerülő és Ajánlattevők felé irányuló</w:t>
      </w:r>
      <w:r w:rsidRPr="003426F0">
        <w:rPr>
          <w:rFonts w:ascii="Garamond" w:hAnsi="Garamond"/>
          <w:bCs/>
          <w:szCs w:val="24"/>
        </w:rPr>
        <w:t xml:space="preserve"> dokumentumokkal (pl.: hiánypótlási felhívás) kapcsolatban, az EKR rendszer kizárólag a regisztrált </w:t>
      </w:r>
      <w:proofErr w:type="gramStart"/>
      <w:r w:rsidRPr="003426F0">
        <w:rPr>
          <w:rFonts w:ascii="Garamond" w:hAnsi="Garamond"/>
          <w:bCs/>
          <w:szCs w:val="24"/>
        </w:rPr>
        <w:t>elérhetőség(</w:t>
      </w:r>
      <w:proofErr w:type="spellStart"/>
      <w:proofErr w:type="gramEnd"/>
      <w:r w:rsidRPr="003426F0">
        <w:rPr>
          <w:rFonts w:ascii="Garamond" w:hAnsi="Garamond"/>
          <w:bCs/>
          <w:szCs w:val="24"/>
        </w:rPr>
        <w:t>ek</w:t>
      </w:r>
      <w:proofErr w:type="spellEnd"/>
      <w:r w:rsidRPr="003426F0">
        <w:rPr>
          <w:rFonts w:ascii="Garamond" w:hAnsi="Garamond"/>
          <w:bCs/>
          <w:szCs w:val="24"/>
        </w:rPr>
        <w:t>)re fogja küldeni az értesítést.</w:t>
      </w:r>
    </w:p>
    <w:p w14:paraId="7FC7E407" w14:textId="77777777" w:rsidR="00CA0193" w:rsidRPr="003426F0" w:rsidRDefault="00CA0193" w:rsidP="00CA0193">
      <w:pPr>
        <w:pStyle w:val="Listaszerbekezds"/>
        <w:ind w:left="1134"/>
        <w:jc w:val="both"/>
        <w:rPr>
          <w:rFonts w:ascii="Garamond" w:hAnsi="Garamond"/>
          <w:szCs w:val="24"/>
        </w:rPr>
      </w:pPr>
    </w:p>
    <w:p w14:paraId="4C5F2292" w14:textId="726DBB6D" w:rsidR="00CA0193" w:rsidRPr="003426F0" w:rsidRDefault="00CA0193" w:rsidP="008673E7">
      <w:pPr>
        <w:pStyle w:val="Listaszerbekezds"/>
        <w:numPr>
          <w:ilvl w:val="1"/>
          <w:numId w:val="31"/>
        </w:numPr>
        <w:jc w:val="both"/>
        <w:rPr>
          <w:rFonts w:ascii="Garamond" w:hAnsi="Garamond"/>
          <w:szCs w:val="24"/>
        </w:rPr>
      </w:pPr>
      <w:r w:rsidRPr="003426F0">
        <w:rPr>
          <w:rFonts w:ascii="Garamond" w:hAnsi="Garamond"/>
          <w:bCs/>
          <w:szCs w:val="24"/>
        </w:rPr>
        <w:t xml:space="preserve">Ajánlattevőnek a </w:t>
      </w:r>
      <w:proofErr w:type="spellStart"/>
      <w:r w:rsidRPr="003426F0">
        <w:rPr>
          <w:rFonts w:ascii="Garamond" w:hAnsi="Garamond"/>
          <w:bCs/>
          <w:szCs w:val="24"/>
        </w:rPr>
        <w:t>Kbt.-ben</w:t>
      </w:r>
      <w:proofErr w:type="spellEnd"/>
      <w:r w:rsidRPr="003426F0">
        <w:rPr>
          <w:rFonts w:ascii="Garamond" w:hAnsi="Garamond"/>
          <w:bCs/>
          <w:szCs w:val="24"/>
        </w:rPr>
        <w:t xml:space="preserve">, a Közbeszerzési Dokumentumokban meghatározott tartalmi és formai követelmények maradéktalan figyelembevételével és az </w:t>
      </w:r>
      <w:proofErr w:type="spellStart"/>
      <w:r w:rsidRPr="003426F0">
        <w:rPr>
          <w:rFonts w:ascii="Garamond" w:hAnsi="Garamond"/>
          <w:bCs/>
          <w:szCs w:val="24"/>
        </w:rPr>
        <w:t>EKR-ben</w:t>
      </w:r>
      <w:proofErr w:type="spellEnd"/>
      <w:r w:rsidRPr="003426F0">
        <w:rPr>
          <w:rFonts w:ascii="Garamond" w:hAnsi="Garamond"/>
          <w:bCs/>
          <w:szCs w:val="24"/>
        </w:rPr>
        <w:t xml:space="preserve"> megjelenített (űrlapok) és az Útmutatóban előírt és az </w:t>
      </w:r>
      <w:proofErr w:type="spellStart"/>
      <w:r w:rsidRPr="003426F0">
        <w:rPr>
          <w:rFonts w:ascii="Garamond" w:hAnsi="Garamond"/>
          <w:bCs/>
          <w:szCs w:val="24"/>
        </w:rPr>
        <w:t>EKR-ben</w:t>
      </w:r>
      <w:proofErr w:type="spellEnd"/>
      <w:r w:rsidRPr="003426F0">
        <w:rPr>
          <w:rFonts w:ascii="Garamond" w:hAnsi="Garamond"/>
          <w:bCs/>
          <w:szCs w:val="24"/>
        </w:rPr>
        <w:t xml:space="preserve"> közzétett nyilatkozatok</w:t>
      </w:r>
      <w:r w:rsidR="003426F0">
        <w:rPr>
          <w:rFonts w:ascii="Garamond" w:hAnsi="Garamond"/>
          <w:bCs/>
          <w:szCs w:val="24"/>
        </w:rPr>
        <w:t>,</w:t>
      </w:r>
      <w:r w:rsidRPr="003426F0">
        <w:rPr>
          <w:rFonts w:ascii="Garamond" w:hAnsi="Garamond"/>
          <w:bCs/>
          <w:szCs w:val="24"/>
        </w:rPr>
        <w:t xml:space="preserve"> illetve egyéb szükséges okiratok, dokumentumok (a továbbiakban együttesen: mellékletek) becsatolásával kell ajánlatát benyújtania.</w:t>
      </w:r>
    </w:p>
    <w:p w14:paraId="342CAEA4" w14:textId="77777777" w:rsidR="00CA0193" w:rsidRPr="003426F0" w:rsidRDefault="00CA0193" w:rsidP="00CA0193">
      <w:pPr>
        <w:pStyle w:val="Listaszerbekezds"/>
        <w:rPr>
          <w:rFonts w:ascii="Garamond" w:hAnsi="Garamond"/>
          <w:szCs w:val="24"/>
        </w:rPr>
      </w:pPr>
    </w:p>
    <w:p w14:paraId="2EF77021" w14:textId="44869FFD" w:rsidR="00CA0193" w:rsidRPr="003426F0" w:rsidRDefault="00CA0193" w:rsidP="008673E7">
      <w:pPr>
        <w:pStyle w:val="Listaszerbekezds"/>
        <w:numPr>
          <w:ilvl w:val="1"/>
          <w:numId w:val="31"/>
        </w:numPr>
        <w:jc w:val="both"/>
        <w:rPr>
          <w:rFonts w:ascii="Garamond" w:hAnsi="Garamond"/>
          <w:szCs w:val="24"/>
        </w:rPr>
      </w:pPr>
      <w:r w:rsidRPr="003426F0">
        <w:rPr>
          <w:rFonts w:ascii="Garamond" w:hAnsi="Garamond"/>
          <w:szCs w:val="24"/>
        </w:rPr>
        <w:t xml:space="preserve">Az ajánlat benyújtása során a nyilatkozatokat az </w:t>
      </w:r>
      <w:proofErr w:type="spellStart"/>
      <w:r w:rsidRPr="003426F0">
        <w:rPr>
          <w:rFonts w:ascii="Garamond" w:hAnsi="Garamond"/>
          <w:szCs w:val="24"/>
        </w:rPr>
        <w:t>EKR-ben</w:t>
      </w:r>
      <w:proofErr w:type="spellEnd"/>
      <w:r w:rsidRPr="003426F0">
        <w:rPr>
          <w:rFonts w:ascii="Garamond" w:hAnsi="Garamond"/>
          <w:szCs w:val="24"/>
        </w:rPr>
        <w:t xml:space="preserve"> kötelezően benyújtandó űrlapok útján</w:t>
      </w:r>
      <w:r w:rsidR="003426F0">
        <w:rPr>
          <w:rFonts w:ascii="Garamond" w:hAnsi="Garamond"/>
          <w:szCs w:val="24"/>
        </w:rPr>
        <w:t>,</w:t>
      </w:r>
      <w:r w:rsidRPr="003426F0">
        <w:rPr>
          <w:rFonts w:ascii="Garamond" w:hAnsi="Garamond"/>
          <w:szCs w:val="24"/>
        </w:rPr>
        <w:t xml:space="preserve"> illetve az Ajánlatkérő által alkalmazott és szintén az </w:t>
      </w:r>
      <w:proofErr w:type="spellStart"/>
      <w:r w:rsidRPr="003426F0">
        <w:rPr>
          <w:rFonts w:ascii="Garamond" w:hAnsi="Garamond"/>
          <w:szCs w:val="24"/>
        </w:rPr>
        <w:t>EKR-ben</w:t>
      </w:r>
      <w:proofErr w:type="spellEnd"/>
      <w:r w:rsidRPr="003426F0">
        <w:rPr>
          <w:rFonts w:ascii="Garamond" w:hAnsi="Garamond"/>
          <w:szCs w:val="24"/>
        </w:rPr>
        <w:t xml:space="preserve"> megjelenített dokumentumok kitöltésével kell benyújtani. </w:t>
      </w:r>
    </w:p>
    <w:p w14:paraId="743BA019" w14:textId="77777777" w:rsidR="00CA0193" w:rsidRPr="003426F0" w:rsidRDefault="00CA0193" w:rsidP="00CA0193">
      <w:pPr>
        <w:pStyle w:val="Listaszerbekezds"/>
        <w:rPr>
          <w:rFonts w:ascii="Garamond" w:hAnsi="Garamond"/>
          <w:szCs w:val="24"/>
        </w:rPr>
      </w:pPr>
    </w:p>
    <w:p w14:paraId="2E66B79C" w14:textId="5B80F527" w:rsidR="00CA0193" w:rsidRPr="003426F0" w:rsidRDefault="00CA0193" w:rsidP="008673E7">
      <w:pPr>
        <w:pStyle w:val="Listaszerbekezds"/>
        <w:numPr>
          <w:ilvl w:val="1"/>
          <w:numId w:val="31"/>
        </w:numPr>
        <w:jc w:val="both"/>
        <w:rPr>
          <w:rFonts w:ascii="Garamond" w:hAnsi="Garamond"/>
          <w:szCs w:val="24"/>
        </w:rPr>
      </w:pPr>
      <w:r w:rsidRPr="003426F0">
        <w:rPr>
          <w:rFonts w:ascii="Garamond" w:hAnsi="Garamond"/>
          <w:szCs w:val="24"/>
        </w:rPr>
        <w:t xml:space="preserve">Ha jelen Útmutató az űrlapokon túli ajánlott igazolás- és nyilatkozatminta alkalmazását írja elő, ez esetben jelen dokumentációban található iratmintát kérjük </w:t>
      </w:r>
      <w:r w:rsidRPr="003426F0">
        <w:rPr>
          <w:rFonts w:ascii="Garamond" w:hAnsi="Garamond"/>
          <w:szCs w:val="24"/>
        </w:rPr>
        <w:lastRenderedPageBreak/>
        <w:t>lehetőség szerint felhasználni és megfelelően kitöltve az ajánlathoz mellékelni. Az EKR űrlapokon túl, jelen Útmutatóban ajánlott igazolás- és nyilatkozatminta helyett annak tartalmilag mindenben megfelelő más okirat is mellékelhető.</w:t>
      </w:r>
    </w:p>
    <w:p w14:paraId="6AC35B40" w14:textId="77777777" w:rsidR="00CA0193" w:rsidRPr="003426F0" w:rsidRDefault="00CA0193" w:rsidP="00CA0193">
      <w:pPr>
        <w:pStyle w:val="Listaszerbekezds"/>
        <w:rPr>
          <w:rFonts w:ascii="Garamond" w:hAnsi="Garamond"/>
          <w:szCs w:val="24"/>
        </w:rPr>
      </w:pPr>
    </w:p>
    <w:p w14:paraId="2181587A" w14:textId="490B3C21" w:rsidR="00CA0193" w:rsidRPr="003426F0" w:rsidRDefault="00CA0193" w:rsidP="008673E7">
      <w:pPr>
        <w:pStyle w:val="Listaszerbekezds"/>
        <w:numPr>
          <w:ilvl w:val="1"/>
          <w:numId w:val="31"/>
        </w:numPr>
        <w:jc w:val="both"/>
        <w:rPr>
          <w:rFonts w:ascii="Garamond" w:hAnsi="Garamond"/>
          <w:szCs w:val="24"/>
        </w:rPr>
      </w:pPr>
      <w:r w:rsidRPr="003426F0">
        <w:rPr>
          <w:rFonts w:ascii="Garamond" w:hAnsi="Garamond"/>
          <w:szCs w:val="24"/>
        </w:rPr>
        <w:t xml:space="preserve">Ahol a Kbt. vagy annak felhatalmazása alapján megalkotott jogszabály alapján az ajánlatkérő a közbeszerzési eljárás során valamely dokumentum benyújtását írja elő, a dokumentum benyújtható az </w:t>
      </w:r>
      <w:proofErr w:type="spellStart"/>
      <w:r w:rsidRPr="003426F0">
        <w:rPr>
          <w:rFonts w:ascii="Garamond" w:hAnsi="Garamond"/>
          <w:szCs w:val="24"/>
        </w:rPr>
        <w:t>EKR-ben</w:t>
      </w:r>
      <w:proofErr w:type="spellEnd"/>
      <w:r w:rsidRPr="003426F0">
        <w:rPr>
          <w:rFonts w:ascii="Garamond" w:hAnsi="Garamond"/>
          <w:szCs w:val="24"/>
        </w:rPr>
        <w:t xml:space="preserve"> kitöltött elektronikus űrlap alkalmazásával, vagy - amennyiben az adott dokumentumra a nyilatkozattétel nyelvén elektronikus űrlap nem áll rendelkezésre - a papíralapú dokumentum egyszerű elektronikus másolata formájában. Amennyiben az </w:t>
      </w:r>
      <w:proofErr w:type="spellStart"/>
      <w:r w:rsidRPr="003426F0">
        <w:rPr>
          <w:rFonts w:ascii="Garamond" w:hAnsi="Garamond"/>
          <w:szCs w:val="24"/>
        </w:rPr>
        <w:t>EKR-ben</w:t>
      </w:r>
      <w:proofErr w:type="spellEnd"/>
      <w:r w:rsidRPr="003426F0">
        <w:rPr>
          <w:rFonts w:ascii="Garamond" w:hAnsi="Garamond"/>
          <w:szCs w:val="24"/>
        </w:rPr>
        <w:t xml:space="preserve"> az adott dokumentumra vonatkozó elektronikus űrlap a nyilatkozattétel nyelvén nem áll rendelkezésre, a nyilatkozat csatolható az </w:t>
      </w:r>
      <w:proofErr w:type="spellStart"/>
      <w:r w:rsidRPr="003426F0">
        <w:rPr>
          <w:rFonts w:ascii="Garamond" w:hAnsi="Garamond"/>
          <w:szCs w:val="24"/>
        </w:rPr>
        <w:t>EKR-ben</w:t>
      </w:r>
      <w:proofErr w:type="spellEnd"/>
      <w:r w:rsidRPr="003426F0">
        <w:rPr>
          <w:rFonts w:ascii="Garamond" w:hAnsi="Garamond"/>
          <w:szCs w:val="24"/>
        </w:rPr>
        <w:t xml:space="preserve"> </w:t>
      </w:r>
      <w:r w:rsidRPr="00DC7D12">
        <w:rPr>
          <w:rFonts w:ascii="Garamond" w:hAnsi="Garamond"/>
          <w:b/>
          <w:szCs w:val="24"/>
        </w:rPr>
        <w:t>legalább fokozott biztonságú elektronikus aláírással ellátott</w:t>
      </w:r>
      <w:r w:rsidRPr="003426F0">
        <w:rPr>
          <w:rFonts w:ascii="Garamond" w:hAnsi="Garamond"/>
          <w:szCs w:val="24"/>
        </w:rPr>
        <w:t xml:space="preserve"> dokumentumként is, az</w:t>
      </w:r>
      <w:r w:rsidR="003F146D">
        <w:rPr>
          <w:rFonts w:ascii="Garamond" w:hAnsi="Garamond"/>
          <w:szCs w:val="24"/>
        </w:rPr>
        <w:t xml:space="preserve"> ajánlatkérő azonban – a 9.9</w:t>
      </w:r>
      <w:r w:rsidR="00DC7D12">
        <w:rPr>
          <w:rFonts w:ascii="Garamond" w:hAnsi="Garamond"/>
          <w:szCs w:val="24"/>
        </w:rPr>
        <w:t>.</w:t>
      </w:r>
      <w:r w:rsidRPr="003426F0">
        <w:rPr>
          <w:rFonts w:ascii="Garamond" w:hAnsi="Garamond"/>
          <w:szCs w:val="24"/>
        </w:rPr>
        <w:t xml:space="preserve"> pontban foglaltak kivételével - nem követeli meg elektronikus aláírás alkalmazását.</w:t>
      </w:r>
    </w:p>
    <w:p w14:paraId="19617538" w14:textId="77777777" w:rsidR="00CA0193" w:rsidRPr="003426F0" w:rsidRDefault="00CA0193" w:rsidP="00CA0193">
      <w:pPr>
        <w:pStyle w:val="Listaszerbekezds"/>
        <w:rPr>
          <w:rFonts w:ascii="Garamond" w:hAnsi="Garamond"/>
          <w:szCs w:val="24"/>
        </w:rPr>
      </w:pPr>
    </w:p>
    <w:p w14:paraId="03966663" w14:textId="75EB3845" w:rsidR="00CA0193" w:rsidRPr="003426F0" w:rsidRDefault="00CA0193" w:rsidP="008673E7">
      <w:pPr>
        <w:pStyle w:val="Listaszerbekezds"/>
        <w:numPr>
          <w:ilvl w:val="1"/>
          <w:numId w:val="31"/>
        </w:numPr>
        <w:jc w:val="both"/>
        <w:rPr>
          <w:rFonts w:ascii="Garamond" w:hAnsi="Garamond"/>
          <w:szCs w:val="24"/>
        </w:rPr>
      </w:pPr>
      <w:r w:rsidRPr="003426F0">
        <w:rPr>
          <w:rFonts w:ascii="Garamond" w:hAnsi="Garamond"/>
          <w:szCs w:val="24"/>
        </w:rPr>
        <w:t>Ajánlatkérő a Kbt. 47. § (2) bekezdés alapján az olyan nyilatkozat, amely közvetlenül valamely követelés érvényesítésének alapjául szolgál (különösen garanciavállaló nyilatkozat vagy kezességvállalásról szóló nyilatkozat) kapcsán előírja, hogy annak benyújtása esetén a benyújtott nyilatkozat elektronikus okiratként feleljen meg a polgári perrendtartásról szóló törvény szerinti teljes bizonyító erejű magánokirat követelményeinek.</w:t>
      </w:r>
    </w:p>
    <w:p w14:paraId="27CF5322" w14:textId="39B23B22" w:rsidR="00CA0193" w:rsidRPr="00DC7D12" w:rsidRDefault="00CA0193" w:rsidP="00DC7D12">
      <w:pPr>
        <w:rPr>
          <w:rFonts w:ascii="Garamond" w:hAnsi="Garamond"/>
          <w:szCs w:val="24"/>
        </w:rPr>
      </w:pPr>
    </w:p>
    <w:p w14:paraId="7B96C49B" w14:textId="13E07CD5" w:rsidR="00CA0193" w:rsidRPr="003426F0" w:rsidRDefault="00CA0193" w:rsidP="008673E7">
      <w:pPr>
        <w:pStyle w:val="Listaszerbekezds"/>
        <w:numPr>
          <w:ilvl w:val="1"/>
          <w:numId w:val="31"/>
        </w:numPr>
        <w:jc w:val="both"/>
        <w:rPr>
          <w:rFonts w:ascii="Garamond" w:hAnsi="Garamond"/>
          <w:bCs/>
          <w:szCs w:val="24"/>
        </w:rPr>
      </w:pPr>
      <w:r w:rsidRPr="003426F0">
        <w:rPr>
          <w:rFonts w:ascii="Garamond" w:hAnsi="Garamond"/>
          <w:bCs/>
          <w:szCs w:val="24"/>
        </w:rPr>
        <w:t xml:space="preserve">Ajánlattevő kötelezettségét képezi – Közbeszerzési Dokumentumok gondos áttanulmányozását követően – az ezekben foglalt valamennyi előírás, formai követelmény, kikötés, a beszerzés tárgyára vonatkozó specifikáció betartása, valamint a kiegészítő (értelmező) tájékoztatás során adott Ajánlatkérői válaszok figyelembevétele. </w:t>
      </w:r>
    </w:p>
    <w:p w14:paraId="2CBF1754" w14:textId="14B3B8B0" w:rsidR="00CA0193" w:rsidRPr="00EB19F3" w:rsidRDefault="00CA0193" w:rsidP="00EB19F3">
      <w:pPr>
        <w:rPr>
          <w:rFonts w:ascii="Garamond" w:hAnsi="Garamond"/>
          <w:bCs/>
          <w:szCs w:val="24"/>
        </w:rPr>
      </w:pPr>
    </w:p>
    <w:p w14:paraId="48C06A41" w14:textId="4BFF37E5" w:rsidR="00CA0193" w:rsidRPr="00DC7D12" w:rsidRDefault="00CA0193" w:rsidP="008673E7">
      <w:pPr>
        <w:pStyle w:val="Listaszerbekezds"/>
        <w:numPr>
          <w:ilvl w:val="1"/>
          <w:numId w:val="31"/>
        </w:numPr>
        <w:jc w:val="both"/>
        <w:rPr>
          <w:rFonts w:ascii="Garamond" w:hAnsi="Garamond"/>
          <w:bCs/>
          <w:szCs w:val="24"/>
        </w:rPr>
      </w:pPr>
      <w:r w:rsidRPr="003426F0">
        <w:rPr>
          <w:rFonts w:ascii="Garamond" w:hAnsi="Garamond"/>
          <w:bCs/>
          <w:i/>
          <w:szCs w:val="24"/>
        </w:rPr>
        <w:t>Benyújtott ajánlat informatikai megfelelősége:</w:t>
      </w:r>
    </w:p>
    <w:p w14:paraId="19102BF4" w14:textId="3583DA65" w:rsidR="00DC7D12" w:rsidRPr="00DC7D12" w:rsidRDefault="00DC7D12" w:rsidP="00DC7D12">
      <w:pPr>
        <w:jc w:val="both"/>
        <w:rPr>
          <w:rFonts w:ascii="Garamond" w:hAnsi="Garamond"/>
          <w:bCs/>
          <w:szCs w:val="24"/>
        </w:rPr>
      </w:pPr>
    </w:p>
    <w:p w14:paraId="18B9200C" w14:textId="77777777" w:rsidR="00CA0193" w:rsidRDefault="00CA0193" w:rsidP="008673E7">
      <w:pPr>
        <w:widowControl/>
        <w:numPr>
          <w:ilvl w:val="2"/>
          <w:numId w:val="32"/>
        </w:numPr>
        <w:autoSpaceDE/>
        <w:autoSpaceDN/>
        <w:jc w:val="both"/>
        <w:rPr>
          <w:rFonts w:ascii="Garamond" w:hAnsi="Garamond" w:cs="Times New Roman"/>
          <w:bCs/>
          <w:sz w:val="24"/>
          <w:szCs w:val="24"/>
        </w:rPr>
      </w:pPr>
      <w:r w:rsidRPr="00CA0193">
        <w:rPr>
          <w:rFonts w:ascii="Garamond" w:hAnsi="Garamond" w:cs="Times New Roman"/>
          <w:bCs/>
          <w:sz w:val="24"/>
          <w:szCs w:val="24"/>
        </w:rPr>
        <w:t>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E606547" w14:textId="77777777" w:rsidR="00074E54" w:rsidRPr="00CA0193" w:rsidRDefault="00074E54" w:rsidP="00074E54">
      <w:pPr>
        <w:widowControl/>
        <w:autoSpaceDE/>
        <w:autoSpaceDN/>
        <w:ind w:left="1494"/>
        <w:jc w:val="both"/>
        <w:rPr>
          <w:rFonts w:ascii="Garamond" w:hAnsi="Garamond" w:cs="Times New Roman"/>
          <w:bCs/>
          <w:sz w:val="24"/>
          <w:szCs w:val="24"/>
        </w:rPr>
      </w:pPr>
    </w:p>
    <w:p w14:paraId="0802284B" w14:textId="269F5956" w:rsidR="00CA0193" w:rsidRPr="00CA0193" w:rsidRDefault="00CA0193" w:rsidP="008673E7">
      <w:pPr>
        <w:widowControl/>
        <w:numPr>
          <w:ilvl w:val="2"/>
          <w:numId w:val="32"/>
        </w:numPr>
        <w:autoSpaceDE/>
        <w:autoSpaceDN/>
        <w:jc w:val="both"/>
        <w:rPr>
          <w:rFonts w:ascii="Garamond" w:hAnsi="Garamond" w:cs="Times New Roman"/>
          <w:bCs/>
          <w:sz w:val="24"/>
          <w:szCs w:val="24"/>
        </w:rPr>
      </w:pPr>
      <w:r w:rsidRPr="00CA0193">
        <w:rPr>
          <w:rFonts w:ascii="Garamond" w:hAnsi="Garamond" w:cs="Times New Roman"/>
          <w:bCs/>
          <w:sz w:val="24"/>
          <w:szCs w:val="24"/>
        </w:rPr>
        <w:t xml:space="preserve">Amennyiben az </w:t>
      </w:r>
      <w:proofErr w:type="spellStart"/>
      <w:r w:rsidRPr="00CA0193">
        <w:rPr>
          <w:rFonts w:ascii="Garamond" w:hAnsi="Garamond" w:cs="Times New Roman"/>
          <w:bCs/>
          <w:sz w:val="24"/>
          <w:szCs w:val="24"/>
        </w:rPr>
        <w:t>EKR-ben</w:t>
      </w:r>
      <w:proofErr w:type="spellEnd"/>
      <w:r w:rsidRPr="00CA0193">
        <w:rPr>
          <w:rFonts w:ascii="Garamond" w:hAnsi="Garamond" w:cs="Times New Roman"/>
          <w:bCs/>
          <w:sz w:val="24"/>
          <w:szCs w:val="24"/>
        </w:rPr>
        <w:t xml:space="preserve">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w:t>
      </w:r>
    </w:p>
    <w:p w14:paraId="10B49355" w14:textId="77777777" w:rsidR="00CA0193" w:rsidRPr="00CA0193" w:rsidRDefault="00CA0193" w:rsidP="00663D90">
      <w:pPr>
        <w:widowControl/>
        <w:autoSpaceDE/>
        <w:autoSpaceDN/>
        <w:ind w:left="382"/>
        <w:jc w:val="both"/>
        <w:rPr>
          <w:rFonts w:ascii="Garamond" w:hAnsi="Garamond" w:cs="Times New Roman"/>
          <w:bCs/>
          <w:sz w:val="24"/>
          <w:szCs w:val="24"/>
        </w:rPr>
      </w:pPr>
    </w:p>
    <w:p w14:paraId="7A84ECB5" w14:textId="25732B68" w:rsidR="00CA0193" w:rsidRPr="00663D90" w:rsidRDefault="00CA0193" w:rsidP="008673E7">
      <w:pPr>
        <w:pStyle w:val="Listaszerbekezds"/>
        <w:numPr>
          <w:ilvl w:val="2"/>
          <w:numId w:val="32"/>
        </w:numPr>
        <w:jc w:val="both"/>
        <w:rPr>
          <w:rFonts w:ascii="Garamond" w:hAnsi="Garamond"/>
          <w:bCs/>
          <w:i/>
          <w:szCs w:val="24"/>
        </w:rPr>
      </w:pPr>
      <w:r w:rsidRPr="00663D90">
        <w:rPr>
          <w:rFonts w:ascii="Garamond" w:hAnsi="Garamond"/>
          <w:bCs/>
          <w:i/>
          <w:szCs w:val="24"/>
        </w:rPr>
        <w:t>Kizáró okok, alkalmasság igazolása körében benyújtandó dokumentumok:</w:t>
      </w:r>
    </w:p>
    <w:p w14:paraId="4E550C39" w14:textId="77777777" w:rsidR="00DC7D12" w:rsidRPr="00CA0193" w:rsidRDefault="00DC7D12" w:rsidP="00663D90">
      <w:pPr>
        <w:widowControl/>
        <w:autoSpaceDE/>
        <w:autoSpaceDN/>
        <w:ind w:left="252" w:firstLine="414"/>
        <w:jc w:val="both"/>
        <w:rPr>
          <w:rFonts w:ascii="Garamond" w:hAnsi="Garamond" w:cs="Times New Roman"/>
          <w:bCs/>
          <w:i/>
          <w:sz w:val="24"/>
          <w:szCs w:val="24"/>
        </w:rPr>
      </w:pPr>
    </w:p>
    <w:p w14:paraId="5879CADF" w14:textId="77777777" w:rsidR="00CA0193" w:rsidRPr="00CA0193" w:rsidRDefault="00CA0193" w:rsidP="008673E7">
      <w:pPr>
        <w:widowControl/>
        <w:numPr>
          <w:ilvl w:val="2"/>
          <w:numId w:val="32"/>
        </w:numPr>
        <w:autoSpaceDE/>
        <w:autoSpaceDN/>
        <w:jc w:val="both"/>
        <w:rPr>
          <w:rFonts w:ascii="Garamond" w:hAnsi="Garamond" w:cs="Times New Roman"/>
          <w:bCs/>
          <w:sz w:val="24"/>
          <w:szCs w:val="24"/>
        </w:rPr>
      </w:pPr>
      <w:r w:rsidRPr="00CA0193">
        <w:rPr>
          <w:rFonts w:ascii="Garamond" w:hAnsi="Garamond" w:cs="Times New Roman"/>
          <w:bCs/>
          <w:sz w:val="24"/>
          <w:szCs w:val="24"/>
        </w:rPr>
        <w:t xml:space="preserve">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w:t>
      </w:r>
      <w:proofErr w:type="spellStart"/>
      <w:r w:rsidRPr="00CA0193">
        <w:rPr>
          <w:rFonts w:ascii="Garamond" w:hAnsi="Garamond" w:cs="Times New Roman"/>
          <w:bCs/>
          <w:sz w:val="24"/>
          <w:szCs w:val="24"/>
        </w:rPr>
        <w:t>EKR-ben</w:t>
      </w:r>
      <w:proofErr w:type="spellEnd"/>
      <w:r w:rsidRPr="00CA0193">
        <w:rPr>
          <w:rFonts w:ascii="Garamond" w:hAnsi="Garamond" w:cs="Times New Roman"/>
          <w:bCs/>
          <w:sz w:val="24"/>
          <w:szCs w:val="24"/>
        </w:rPr>
        <w:t xml:space="preserve"> elektronikus úton már benyújtott. </w:t>
      </w:r>
    </w:p>
    <w:p w14:paraId="5368B53C" w14:textId="77777777" w:rsidR="00CA0193" w:rsidRPr="00CA0193" w:rsidRDefault="00CA0193" w:rsidP="00663D90">
      <w:pPr>
        <w:widowControl/>
        <w:autoSpaceDE/>
        <w:autoSpaceDN/>
        <w:ind w:left="382"/>
        <w:jc w:val="both"/>
        <w:rPr>
          <w:rFonts w:ascii="Garamond" w:hAnsi="Garamond" w:cs="Times New Roman"/>
          <w:bCs/>
          <w:sz w:val="24"/>
          <w:szCs w:val="24"/>
        </w:rPr>
      </w:pPr>
    </w:p>
    <w:p w14:paraId="72FDB209" w14:textId="77777777" w:rsidR="00CA0193" w:rsidRPr="00CA0193" w:rsidRDefault="00CA0193" w:rsidP="008673E7">
      <w:pPr>
        <w:widowControl/>
        <w:numPr>
          <w:ilvl w:val="2"/>
          <w:numId w:val="32"/>
        </w:numPr>
        <w:autoSpaceDE/>
        <w:autoSpaceDN/>
        <w:jc w:val="both"/>
        <w:rPr>
          <w:rFonts w:ascii="Garamond" w:hAnsi="Garamond" w:cs="Times New Roman"/>
          <w:bCs/>
          <w:sz w:val="24"/>
          <w:szCs w:val="24"/>
        </w:rPr>
      </w:pPr>
      <w:r w:rsidRPr="00CA0193">
        <w:rPr>
          <w:rFonts w:ascii="Garamond" w:hAnsi="Garamond" w:cs="Times New Roman"/>
          <w:bCs/>
          <w:sz w:val="24"/>
          <w:szCs w:val="24"/>
        </w:rPr>
        <w:t xml:space="preserve">Erre figyelemmel a gazdasági szereplő nyilatkozik arról, hogy mely korábbi eljárásban benyújtott igazolást kéri figyelembe venni a bírálat során. </w:t>
      </w:r>
    </w:p>
    <w:p w14:paraId="09A3EB0D" w14:textId="77777777" w:rsidR="00CA0193" w:rsidRPr="00CA0193" w:rsidRDefault="00CA0193" w:rsidP="00663D90">
      <w:pPr>
        <w:widowControl/>
        <w:autoSpaceDE/>
        <w:autoSpaceDN/>
        <w:ind w:left="240"/>
        <w:jc w:val="both"/>
        <w:rPr>
          <w:rFonts w:ascii="Garamond" w:hAnsi="Garamond" w:cs="Times New Roman"/>
          <w:b/>
          <w:bCs/>
          <w:sz w:val="24"/>
          <w:szCs w:val="24"/>
        </w:rPr>
      </w:pPr>
    </w:p>
    <w:p w14:paraId="707CF4DD" w14:textId="1D03AA7E" w:rsidR="00CA0193" w:rsidRPr="00CA0193" w:rsidRDefault="00CA0193" w:rsidP="008673E7">
      <w:pPr>
        <w:widowControl/>
        <w:numPr>
          <w:ilvl w:val="2"/>
          <w:numId w:val="32"/>
        </w:numPr>
        <w:autoSpaceDE/>
        <w:autoSpaceDN/>
        <w:jc w:val="both"/>
        <w:rPr>
          <w:rFonts w:ascii="Garamond" w:hAnsi="Garamond" w:cs="Times New Roman"/>
          <w:bCs/>
          <w:sz w:val="24"/>
          <w:szCs w:val="24"/>
        </w:rPr>
      </w:pPr>
      <w:r w:rsidRPr="00CA0193">
        <w:rPr>
          <w:rFonts w:ascii="Garamond" w:hAnsi="Garamond" w:cs="Times New Roman"/>
          <w:bCs/>
          <w:sz w:val="24"/>
          <w:szCs w:val="24"/>
        </w:rPr>
        <w:t>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w:t>
      </w:r>
      <w:r w:rsidRPr="003426F0">
        <w:rPr>
          <w:rFonts w:ascii="Garamond" w:hAnsi="Garamond" w:cs="Times New Roman"/>
          <w:bCs/>
          <w:sz w:val="24"/>
          <w:szCs w:val="24"/>
        </w:rPr>
        <w:t>elhasználás céljára állították.</w:t>
      </w:r>
    </w:p>
    <w:p w14:paraId="04CAA365" w14:textId="77777777" w:rsidR="00CA0193" w:rsidRPr="00CA0193" w:rsidRDefault="00CA0193" w:rsidP="00663D90">
      <w:pPr>
        <w:widowControl/>
        <w:autoSpaceDE/>
        <w:autoSpaceDN/>
        <w:jc w:val="both"/>
        <w:rPr>
          <w:rFonts w:ascii="Garamond" w:hAnsi="Garamond" w:cs="Times New Roman"/>
          <w:bCs/>
          <w:sz w:val="24"/>
          <w:szCs w:val="24"/>
        </w:rPr>
      </w:pPr>
    </w:p>
    <w:p w14:paraId="6CEB1CC0" w14:textId="54ED725C" w:rsidR="00CA0193" w:rsidRPr="003426F0" w:rsidRDefault="00CA0193" w:rsidP="008673E7">
      <w:pPr>
        <w:pStyle w:val="Listaszerbekezds"/>
        <w:numPr>
          <w:ilvl w:val="1"/>
          <w:numId w:val="31"/>
        </w:numPr>
        <w:jc w:val="both"/>
        <w:rPr>
          <w:rFonts w:ascii="Garamond" w:hAnsi="Garamond"/>
          <w:bCs/>
          <w:szCs w:val="24"/>
        </w:rPr>
      </w:pPr>
      <w:r w:rsidRPr="003426F0">
        <w:rPr>
          <w:rFonts w:ascii="Garamond" w:hAnsi="Garamond"/>
          <w:bCs/>
          <w:szCs w:val="24"/>
        </w:rPr>
        <w:t>Az Ajánlattevő felelősséggel tartozik az ajánlatban közölt adatok és nyilatkozatok, valamint a becsatolt igazolások, okiratok tartalmának valódiságáért.</w:t>
      </w:r>
    </w:p>
    <w:p w14:paraId="34492550" w14:textId="77777777" w:rsidR="00CA0193" w:rsidRPr="003426F0" w:rsidRDefault="00CA0193" w:rsidP="00CA0193">
      <w:pPr>
        <w:pStyle w:val="Listaszerbekezds"/>
        <w:ind w:left="1134"/>
        <w:jc w:val="both"/>
        <w:rPr>
          <w:rFonts w:ascii="Garamond" w:hAnsi="Garamond"/>
          <w:bCs/>
          <w:szCs w:val="24"/>
        </w:rPr>
      </w:pPr>
    </w:p>
    <w:p w14:paraId="447CCF24" w14:textId="2193D974" w:rsidR="00CA0193" w:rsidRDefault="00CA0193" w:rsidP="008673E7">
      <w:pPr>
        <w:pStyle w:val="Listaszerbekezds"/>
        <w:numPr>
          <w:ilvl w:val="1"/>
          <w:numId w:val="31"/>
        </w:numPr>
        <w:jc w:val="both"/>
        <w:rPr>
          <w:rFonts w:ascii="Garamond" w:hAnsi="Garamond"/>
          <w:bCs/>
          <w:szCs w:val="24"/>
        </w:rPr>
      </w:pPr>
      <w:r w:rsidRPr="003426F0">
        <w:rPr>
          <w:rFonts w:ascii="Garamond" w:hAnsi="Garamond"/>
          <w:bCs/>
          <w:szCs w:val="24"/>
        </w:rPr>
        <w:t xml:space="preserve">Az </w:t>
      </w:r>
      <w:proofErr w:type="spellStart"/>
      <w:r w:rsidRPr="003426F0">
        <w:rPr>
          <w:rFonts w:ascii="Garamond" w:hAnsi="Garamond"/>
          <w:bCs/>
          <w:szCs w:val="24"/>
        </w:rPr>
        <w:t>EKR-ben</w:t>
      </w:r>
      <w:proofErr w:type="spellEnd"/>
      <w:r w:rsidRPr="003426F0">
        <w:rPr>
          <w:rFonts w:ascii="Garamond" w:hAnsi="Garamond"/>
          <w:bCs/>
          <w:szCs w:val="24"/>
        </w:rPr>
        <w:t xml:space="preserve"> elektronikus úton tett nyilatkozat tekintetében az ajánlatot a rendszerben benyújtó gazdasági szereplő esetében - a gazdasági szereplő képviselőjének kell tekinteni azt a személyt, aki az </w:t>
      </w:r>
      <w:proofErr w:type="spellStart"/>
      <w:r w:rsidRPr="003426F0">
        <w:rPr>
          <w:rFonts w:ascii="Garamond" w:hAnsi="Garamond"/>
          <w:bCs/>
          <w:szCs w:val="24"/>
        </w:rPr>
        <w:t>EKR-ben</w:t>
      </w:r>
      <w:proofErr w:type="spellEnd"/>
      <w:r w:rsidRPr="003426F0">
        <w:rPr>
          <w:rFonts w:ascii="Garamond" w:hAnsi="Garamond"/>
          <w:bCs/>
          <w:szCs w:val="24"/>
        </w:rPr>
        <w:t xml:space="preserve"> a gazdasági szereplő részéről a nyilatkozattételhez szükséges hozzáféréssel és jogosultsággal rendelkezik. Az </w:t>
      </w:r>
      <w:proofErr w:type="spellStart"/>
      <w:r w:rsidRPr="003426F0">
        <w:rPr>
          <w:rFonts w:ascii="Garamond" w:hAnsi="Garamond"/>
          <w:bCs/>
          <w:szCs w:val="24"/>
        </w:rPr>
        <w:t>EKR-ben</w:t>
      </w:r>
      <w:proofErr w:type="spellEnd"/>
      <w:r w:rsidRPr="003426F0">
        <w:rPr>
          <w:rFonts w:ascii="Garamond" w:hAnsi="Garamond"/>
          <w:bCs/>
          <w:szCs w:val="24"/>
        </w:rPr>
        <w:t xml:space="preserve"> kitöltött elektronikus űrlapot e vélelem alapján a gazdasági szereplő eredeti nyilatkozatának kell tekinteni.</w:t>
      </w:r>
    </w:p>
    <w:p w14:paraId="586D809B" w14:textId="14341440" w:rsidR="00CA0193" w:rsidRPr="00071719" w:rsidRDefault="00CA0193" w:rsidP="00071719">
      <w:pPr>
        <w:rPr>
          <w:rFonts w:ascii="Garamond" w:hAnsi="Garamond"/>
          <w:bCs/>
          <w:szCs w:val="24"/>
        </w:rPr>
      </w:pPr>
    </w:p>
    <w:p w14:paraId="20A22C57" w14:textId="47EF9331" w:rsidR="00CA0193" w:rsidRPr="003426F0" w:rsidRDefault="00071719" w:rsidP="008673E7">
      <w:pPr>
        <w:pStyle w:val="Listaszerbekezds"/>
        <w:numPr>
          <w:ilvl w:val="1"/>
          <w:numId w:val="31"/>
        </w:numPr>
        <w:jc w:val="both"/>
        <w:rPr>
          <w:rFonts w:ascii="Garamond" w:hAnsi="Garamond"/>
          <w:b/>
          <w:szCs w:val="24"/>
        </w:rPr>
      </w:pPr>
      <w:bookmarkStart w:id="7" w:name="_Toc513036658"/>
      <w:r w:rsidRPr="003426F0">
        <w:rPr>
          <w:rFonts w:ascii="Garamond" w:hAnsi="Garamond"/>
          <w:b/>
          <w:szCs w:val="24"/>
        </w:rPr>
        <w:t>Üzemzavar</w:t>
      </w:r>
      <w:bookmarkEnd w:id="7"/>
      <w:r w:rsidRPr="003426F0">
        <w:rPr>
          <w:rFonts w:ascii="Garamond" w:hAnsi="Garamond"/>
          <w:b/>
          <w:szCs w:val="24"/>
        </w:rPr>
        <w:t xml:space="preserve"> és üzemszünet</w:t>
      </w:r>
    </w:p>
    <w:p w14:paraId="088BB6C3" w14:textId="77777777" w:rsidR="00CA0193" w:rsidRPr="00CA0193" w:rsidRDefault="00CA0193" w:rsidP="00CA0193">
      <w:pPr>
        <w:widowControl/>
        <w:autoSpaceDE/>
        <w:autoSpaceDN/>
        <w:jc w:val="both"/>
        <w:rPr>
          <w:rFonts w:ascii="Garamond" w:hAnsi="Garamond" w:cs="Times New Roman"/>
          <w:sz w:val="24"/>
          <w:szCs w:val="24"/>
        </w:rPr>
      </w:pPr>
    </w:p>
    <w:p w14:paraId="72EF104F" w14:textId="77777777" w:rsidR="00CA0193" w:rsidRPr="00663D90" w:rsidRDefault="00CA0193" w:rsidP="008673E7">
      <w:pPr>
        <w:pStyle w:val="Listaszerbekezds"/>
        <w:numPr>
          <w:ilvl w:val="2"/>
          <w:numId w:val="33"/>
        </w:numPr>
        <w:jc w:val="both"/>
        <w:rPr>
          <w:rFonts w:ascii="Garamond" w:hAnsi="Garamond"/>
          <w:bCs/>
          <w:szCs w:val="24"/>
        </w:rPr>
      </w:pPr>
      <w:r w:rsidRPr="00663D90">
        <w:rPr>
          <w:rFonts w:ascii="Garamond" w:hAnsi="Garamond"/>
          <w:bCs/>
          <w:szCs w:val="24"/>
        </w:rPr>
        <w:t xml:space="preserve">Amennyiben az ajánlattételi határidő módosítása szükséges, de az EKR üzemzavara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 </w:t>
      </w:r>
    </w:p>
    <w:p w14:paraId="58518CC0" w14:textId="77777777" w:rsidR="00CA0193" w:rsidRPr="00663D90" w:rsidRDefault="00CA0193" w:rsidP="00663D90">
      <w:pPr>
        <w:pStyle w:val="Listaszerbekezds"/>
        <w:ind w:left="1494"/>
        <w:jc w:val="both"/>
        <w:rPr>
          <w:rFonts w:ascii="Garamond" w:hAnsi="Garamond"/>
          <w:bCs/>
          <w:szCs w:val="24"/>
        </w:rPr>
      </w:pPr>
    </w:p>
    <w:p w14:paraId="4B918AE0" w14:textId="77777777" w:rsidR="00CA0193" w:rsidRPr="00663D90" w:rsidRDefault="00CA0193" w:rsidP="008673E7">
      <w:pPr>
        <w:pStyle w:val="Listaszerbekezds"/>
        <w:numPr>
          <w:ilvl w:val="2"/>
          <w:numId w:val="33"/>
        </w:numPr>
        <w:jc w:val="both"/>
        <w:rPr>
          <w:rFonts w:ascii="Garamond" w:hAnsi="Garamond"/>
          <w:bCs/>
          <w:szCs w:val="24"/>
        </w:rPr>
      </w:pPr>
      <w:proofErr w:type="gramStart"/>
      <w:r w:rsidRPr="00663D90">
        <w:rPr>
          <w:rFonts w:ascii="Garamond" w:hAnsi="Garamond"/>
          <w:bCs/>
          <w:szCs w:val="24"/>
        </w:rPr>
        <w:t>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roofErr w:type="gramEnd"/>
      <w:r w:rsidRPr="00663D90">
        <w:rPr>
          <w:rFonts w:ascii="Garamond" w:hAnsi="Garamond"/>
          <w:bCs/>
          <w:szCs w:val="24"/>
        </w:rPr>
        <w:t xml:space="preserve"> </w:t>
      </w:r>
    </w:p>
    <w:p w14:paraId="29898726" w14:textId="77777777" w:rsidR="00CA0193" w:rsidRPr="00663D90" w:rsidRDefault="00CA0193" w:rsidP="00663D90">
      <w:pPr>
        <w:pStyle w:val="Listaszerbekezds"/>
        <w:ind w:left="1494"/>
        <w:jc w:val="both"/>
        <w:rPr>
          <w:rFonts w:ascii="Garamond" w:hAnsi="Garamond"/>
          <w:bCs/>
          <w:szCs w:val="24"/>
        </w:rPr>
      </w:pPr>
    </w:p>
    <w:p w14:paraId="71935FA9" w14:textId="23711296" w:rsidR="003426F0" w:rsidRPr="00663D90" w:rsidRDefault="00CA0193" w:rsidP="008673E7">
      <w:pPr>
        <w:pStyle w:val="Listaszerbekezds"/>
        <w:numPr>
          <w:ilvl w:val="2"/>
          <w:numId w:val="33"/>
        </w:numPr>
        <w:jc w:val="both"/>
        <w:rPr>
          <w:rFonts w:ascii="Garamond" w:hAnsi="Garamond"/>
          <w:bCs/>
          <w:szCs w:val="24"/>
        </w:rPr>
      </w:pPr>
      <w:r w:rsidRPr="00663D90">
        <w:rPr>
          <w:rFonts w:ascii="Garamond" w:hAnsi="Garamond"/>
          <w:bCs/>
          <w:szCs w:val="24"/>
        </w:rPr>
        <w:t xml:space="preserve">Nem követ el jogsértést az ajánlatkérő akkor, ha a </w:t>
      </w:r>
      <w:proofErr w:type="spellStart"/>
      <w:r w:rsidRPr="00663D90">
        <w:rPr>
          <w:rFonts w:ascii="Garamond" w:hAnsi="Garamond"/>
          <w:bCs/>
          <w:szCs w:val="24"/>
        </w:rPr>
        <w:t>Kbt.-ben</w:t>
      </w:r>
      <w:proofErr w:type="spellEnd"/>
      <w:r w:rsidRPr="00663D90">
        <w:rPr>
          <w:rFonts w:ascii="Garamond" w:hAnsi="Garamond"/>
          <w:bCs/>
          <w:szCs w:val="24"/>
        </w:rPr>
        <w:t xml:space="preserve"> vagy végrehajtási rendeletében valamely eljárási cselekményre meghatározott határidőt azért mulaszt el, mert az EKR üzemzavara nem teszi lehetővé az adott cselekmény határidőben történő teljesítését. Ebben az esetben az ajánlatkérő az EKR működésének helyreállítását követően haladéktalanul köteles az elmulasztott cselekmény teljesítésére</w:t>
      </w:r>
      <w:r w:rsidR="00BC1B14" w:rsidRPr="00663D90">
        <w:rPr>
          <w:rFonts w:ascii="Garamond" w:hAnsi="Garamond"/>
          <w:bCs/>
          <w:szCs w:val="24"/>
        </w:rPr>
        <w:t>.</w:t>
      </w:r>
    </w:p>
    <w:p w14:paraId="50EDC1E5" w14:textId="574A52CB" w:rsidR="00185EF2" w:rsidRPr="00187F45" w:rsidRDefault="00185EF2" w:rsidP="003426F0">
      <w:pPr>
        <w:widowControl/>
        <w:tabs>
          <w:tab w:val="left" w:pos="1134"/>
        </w:tabs>
        <w:jc w:val="both"/>
        <w:rPr>
          <w:rFonts w:ascii="Garamond" w:hAnsi="Garamond" w:cs="Times New Roman"/>
          <w:sz w:val="24"/>
          <w:szCs w:val="24"/>
        </w:rPr>
      </w:pPr>
    </w:p>
    <w:p w14:paraId="4C344BB4" w14:textId="3F71202B" w:rsidR="00185EF2" w:rsidRPr="00187F45" w:rsidRDefault="00380772" w:rsidP="00185EF2">
      <w:pPr>
        <w:widowControl/>
        <w:numPr>
          <w:ilvl w:val="0"/>
          <w:numId w:val="1"/>
        </w:numPr>
        <w:jc w:val="both"/>
        <w:rPr>
          <w:rFonts w:ascii="Garamond" w:hAnsi="Garamond" w:cs="Times New Roman"/>
          <w:b/>
          <w:bCs/>
          <w:sz w:val="24"/>
          <w:szCs w:val="24"/>
        </w:rPr>
      </w:pPr>
      <w:r>
        <w:rPr>
          <w:rFonts w:ascii="Garamond" w:hAnsi="Garamond" w:cs="Times New Roman"/>
          <w:b/>
          <w:bCs/>
          <w:sz w:val="24"/>
          <w:szCs w:val="24"/>
        </w:rPr>
        <w:t>Az ajánlat benyújtása, annak</w:t>
      </w:r>
      <w:r w:rsidR="00185EF2" w:rsidRPr="00187F45">
        <w:rPr>
          <w:rFonts w:ascii="Garamond" w:hAnsi="Garamond" w:cs="Times New Roman"/>
          <w:b/>
          <w:bCs/>
          <w:sz w:val="24"/>
          <w:szCs w:val="24"/>
        </w:rPr>
        <w:t xml:space="preserve"> határideje és </w:t>
      </w:r>
      <w:r>
        <w:rPr>
          <w:rFonts w:ascii="Garamond" w:hAnsi="Garamond" w:cs="Times New Roman"/>
          <w:b/>
          <w:bCs/>
          <w:sz w:val="24"/>
          <w:szCs w:val="24"/>
        </w:rPr>
        <w:t>helye</w:t>
      </w:r>
      <w:r w:rsidR="00185EF2" w:rsidRPr="00187F45">
        <w:rPr>
          <w:rFonts w:ascii="Garamond" w:hAnsi="Garamond" w:cs="Times New Roman"/>
          <w:b/>
          <w:bCs/>
          <w:sz w:val="24"/>
          <w:szCs w:val="24"/>
        </w:rPr>
        <w:t xml:space="preserve">: </w:t>
      </w:r>
    </w:p>
    <w:p w14:paraId="44DB9B73" w14:textId="7FDCAC7F" w:rsidR="00380772" w:rsidRDefault="00380772" w:rsidP="00380772">
      <w:pPr>
        <w:widowControl/>
        <w:rPr>
          <w:rFonts w:ascii="Garamond" w:hAnsi="Garamond" w:cs="Times New Roman"/>
          <w:sz w:val="24"/>
          <w:szCs w:val="24"/>
        </w:rPr>
      </w:pPr>
    </w:p>
    <w:p w14:paraId="5CF65931" w14:textId="216951B7" w:rsidR="00380772" w:rsidRDefault="00380772" w:rsidP="008673E7">
      <w:pPr>
        <w:widowControl/>
        <w:numPr>
          <w:ilvl w:val="1"/>
          <w:numId w:val="34"/>
        </w:numPr>
        <w:rPr>
          <w:rFonts w:ascii="Garamond" w:hAnsi="Garamond" w:cs="Times New Roman"/>
          <w:sz w:val="24"/>
          <w:szCs w:val="24"/>
        </w:rPr>
      </w:pPr>
      <w:r w:rsidRPr="00187F45">
        <w:rPr>
          <w:rFonts w:ascii="Garamond" w:hAnsi="Garamond" w:cs="Times New Roman"/>
          <w:sz w:val="24"/>
          <w:szCs w:val="24"/>
        </w:rPr>
        <w:t>Az ajánlatok</w:t>
      </w:r>
      <w:r>
        <w:rPr>
          <w:rFonts w:ascii="Garamond" w:hAnsi="Garamond" w:cs="Times New Roman"/>
          <w:sz w:val="24"/>
          <w:szCs w:val="24"/>
        </w:rPr>
        <w:t xml:space="preserve"> benyújtásának módja</w:t>
      </w:r>
      <w:r w:rsidRPr="00187F45">
        <w:rPr>
          <w:rFonts w:ascii="Garamond" w:hAnsi="Garamond" w:cs="Times New Roman"/>
          <w:sz w:val="24"/>
          <w:szCs w:val="24"/>
        </w:rPr>
        <w:t xml:space="preserve">: </w:t>
      </w:r>
    </w:p>
    <w:p w14:paraId="60708BAE" w14:textId="5389C02A" w:rsidR="00380772" w:rsidRDefault="00380772" w:rsidP="00380772">
      <w:pPr>
        <w:widowControl/>
        <w:ind w:left="1146"/>
        <w:jc w:val="both"/>
        <w:rPr>
          <w:rFonts w:ascii="Garamond" w:hAnsi="Garamond" w:cs="Times New Roman"/>
          <w:sz w:val="24"/>
          <w:szCs w:val="24"/>
        </w:rPr>
      </w:pPr>
    </w:p>
    <w:p w14:paraId="110CBE84" w14:textId="6C63156B" w:rsidR="00380772" w:rsidRPr="00074E54" w:rsidRDefault="00380772" w:rsidP="00074E54">
      <w:pPr>
        <w:pStyle w:val="Listaszerbekezds"/>
        <w:ind w:left="2268"/>
        <w:jc w:val="both"/>
        <w:rPr>
          <w:rFonts w:ascii="Garamond" w:hAnsi="Garamond"/>
          <w:bCs/>
          <w:szCs w:val="24"/>
        </w:rPr>
      </w:pPr>
      <w:r w:rsidRPr="00074E54">
        <w:rPr>
          <w:rFonts w:ascii="Garamond" w:hAnsi="Garamond"/>
          <w:bCs/>
          <w:szCs w:val="24"/>
        </w:rPr>
        <w:t xml:space="preserve">Az ajánlatokat, figyelemmel az EKR rendelet 14.§ (2) bekezdésében foglaltakra az </w:t>
      </w:r>
      <w:r w:rsidR="001F621A" w:rsidRPr="00074E54">
        <w:rPr>
          <w:rFonts w:ascii="Garamond" w:hAnsi="Garamond"/>
          <w:bCs/>
          <w:szCs w:val="24"/>
        </w:rPr>
        <w:t>EKR</w:t>
      </w:r>
      <w:r w:rsidRPr="00074E54">
        <w:rPr>
          <w:rFonts w:ascii="Garamond" w:hAnsi="Garamond"/>
          <w:bCs/>
          <w:szCs w:val="24"/>
        </w:rPr>
        <w:t>–</w:t>
      </w:r>
      <w:proofErr w:type="spellStart"/>
      <w:r w:rsidRPr="00074E54">
        <w:rPr>
          <w:rFonts w:ascii="Garamond" w:hAnsi="Garamond"/>
          <w:bCs/>
          <w:szCs w:val="24"/>
        </w:rPr>
        <w:t>ben</w:t>
      </w:r>
      <w:proofErr w:type="spellEnd"/>
      <w:r w:rsidRPr="00074E54">
        <w:rPr>
          <w:rFonts w:ascii="Garamond" w:hAnsi="Garamond"/>
          <w:bCs/>
          <w:szCs w:val="24"/>
        </w:rPr>
        <w:t xml:space="preserve"> kell benyújtani a </w:t>
      </w:r>
      <w:r w:rsidRPr="00074E54">
        <w:rPr>
          <w:rFonts w:ascii="Garamond" w:hAnsi="Garamond"/>
          <w:b/>
          <w:bCs/>
          <w:szCs w:val="24"/>
        </w:rPr>
        <w:t>https://ekr.gov.hu/portal/kezdolap</w:t>
      </w:r>
      <w:r w:rsidRPr="00074E54">
        <w:rPr>
          <w:rFonts w:ascii="Garamond" w:hAnsi="Garamond"/>
          <w:bCs/>
          <w:szCs w:val="24"/>
        </w:rPr>
        <w:t xml:space="preserve"> internetcímen keresztül.</w:t>
      </w:r>
    </w:p>
    <w:p w14:paraId="07FFFFE9" w14:textId="299839A5" w:rsidR="00380772" w:rsidRPr="00187F45" w:rsidRDefault="00380772" w:rsidP="00380772">
      <w:pPr>
        <w:widowControl/>
        <w:rPr>
          <w:rFonts w:ascii="Garamond" w:hAnsi="Garamond" w:cs="Times New Roman"/>
          <w:sz w:val="24"/>
          <w:szCs w:val="24"/>
        </w:rPr>
      </w:pPr>
    </w:p>
    <w:p w14:paraId="458147CC" w14:textId="77777777" w:rsidR="00185EF2" w:rsidRPr="00187F45" w:rsidRDefault="00185EF2" w:rsidP="008673E7">
      <w:pPr>
        <w:widowControl/>
        <w:numPr>
          <w:ilvl w:val="1"/>
          <w:numId w:val="34"/>
        </w:numPr>
        <w:rPr>
          <w:rFonts w:ascii="Garamond" w:hAnsi="Garamond" w:cs="Times New Roman"/>
          <w:sz w:val="24"/>
          <w:szCs w:val="24"/>
        </w:rPr>
      </w:pPr>
      <w:r w:rsidRPr="00187F45">
        <w:rPr>
          <w:rFonts w:ascii="Garamond" w:hAnsi="Garamond" w:cs="Times New Roman"/>
          <w:sz w:val="24"/>
          <w:szCs w:val="24"/>
        </w:rPr>
        <w:t>Az ajánlat</w:t>
      </w:r>
      <w:r w:rsidR="00421B14" w:rsidRPr="00187F45">
        <w:rPr>
          <w:rFonts w:ascii="Garamond" w:hAnsi="Garamond" w:cs="Times New Roman"/>
          <w:sz w:val="24"/>
          <w:szCs w:val="24"/>
        </w:rPr>
        <w:t>ok</w:t>
      </w:r>
      <w:r w:rsidRPr="00187F45">
        <w:rPr>
          <w:rFonts w:ascii="Garamond" w:hAnsi="Garamond" w:cs="Times New Roman"/>
          <w:sz w:val="24"/>
          <w:szCs w:val="24"/>
        </w:rPr>
        <w:t xml:space="preserve"> benyújtásának határideje: </w:t>
      </w:r>
    </w:p>
    <w:p w14:paraId="0BAC3DB2" w14:textId="77777777" w:rsidR="00185EF2" w:rsidRPr="00187F45" w:rsidRDefault="00185EF2" w:rsidP="00185EF2">
      <w:pPr>
        <w:widowControl/>
        <w:ind w:left="1146"/>
        <w:rPr>
          <w:rFonts w:ascii="Garamond" w:hAnsi="Garamond" w:cs="Times New Roman"/>
          <w:sz w:val="24"/>
          <w:szCs w:val="24"/>
        </w:rPr>
      </w:pPr>
    </w:p>
    <w:p w14:paraId="69C78E4F" w14:textId="78C02475" w:rsidR="00043B0F" w:rsidRPr="00074E54" w:rsidRDefault="00043B0F" w:rsidP="00074E54">
      <w:pPr>
        <w:pStyle w:val="Listaszerbekezds"/>
        <w:shd w:val="clear" w:color="auto" w:fill="FFFFFF"/>
        <w:ind w:left="2268"/>
        <w:rPr>
          <w:rFonts w:ascii="Garamond" w:hAnsi="Garamond"/>
          <w:b/>
          <w:szCs w:val="24"/>
        </w:rPr>
      </w:pPr>
      <w:r w:rsidRPr="00074E54">
        <w:rPr>
          <w:rFonts w:ascii="Garamond" w:hAnsi="Garamond"/>
          <w:b/>
          <w:szCs w:val="24"/>
        </w:rPr>
        <w:t xml:space="preserve">Ajánlati felhívás IV.2.2. </w:t>
      </w:r>
      <w:proofErr w:type="gramStart"/>
      <w:r w:rsidRPr="00074E54">
        <w:rPr>
          <w:rFonts w:ascii="Garamond" w:hAnsi="Garamond"/>
          <w:b/>
          <w:szCs w:val="24"/>
        </w:rPr>
        <w:t>pontja</w:t>
      </w:r>
      <w:proofErr w:type="gramEnd"/>
      <w:r w:rsidRPr="00074E54">
        <w:rPr>
          <w:rFonts w:ascii="Garamond" w:hAnsi="Garamond"/>
          <w:b/>
          <w:szCs w:val="24"/>
        </w:rPr>
        <w:t xml:space="preserve"> szerint</w:t>
      </w:r>
    </w:p>
    <w:p w14:paraId="7E43A638" w14:textId="77777777" w:rsidR="00380772" w:rsidRPr="00187F45" w:rsidRDefault="00380772" w:rsidP="00043B0F">
      <w:pPr>
        <w:widowControl/>
        <w:shd w:val="clear" w:color="auto" w:fill="FFFFFF"/>
        <w:ind w:left="1134"/>
        <w:jc w:val="center"/>
        <w:rPr>
          <w:rFonts w:ascii="Garamond" w:hAnsi="Garamond" w:cs="Times New Roman"/>
          <w:b/>
          <w:bCs/>
          <w:sz w:val="24"/>
          <w:szCs w:val="24"/>
          <w:u w:val="single"/>
        </w:rPr>
      </w:pPr>
    </w:p>
    <w:p w14:paraId="72955898" w14:textId="2E42EBAA" w:rsidR="008D4949" w:rsidRPr="00074E54" w:rsidRDefault="00380772" w:rsidP="00074E54">
      <w:pPr>
        <w:pStyle w:val="Listaszerbekezds"/>
        <w:ind w:left="2268"/>
        <w:jc w:val="both"/>
        <w:rPr>
          <w:rFonts w:ascii="Garamond" w:hAnsi="Garamond"/>
          <w:bCs/>
          <w:szCs w:val="24"/>
        </w:rPr>
      </w:pPr>
      <w:proofErr w:type="gramStart"/>
      <w:r w:rsidRPr="00074E54">
        <w:rPr>
          <w:rFonts w:ascii="Garamond" w:hAnsi="Garamond"/>
          <w:bCs/>
          <w:szCs w:val="24"/>
        </w:rPr>
        <w:t>mely</w:t>
      </w:r>
      <w:proofErr w:type="gramEnd"/>
      <w:r w:rsidRPr="00074E54">
        <w:rPr>
          <w:rFonts w:ascii="Garamond" w:hAnsi="Garamond"/>
          <w:bCs/>
          <w:szCs w:val="24"/>
        </w:rPr>
        <w:t xml:space="preserve"> időpontig az ajánlatnak elektronikusan be kell érkeznie.</w:t>
      </w:r>
    </w:p>
    <w:p w14:paraId="254BE82A" w14:textId="77777777" w:rsidR="00380772" w:rsidRDefault="00380772" w:rsidP="00380772">
      <w:pPr>
        <w:widowControl/>
        <w:ind w:left="850" w:firstLine="284"/>
        <w:jc w:val="both"/>
        <w:rPr>
          <w:rFonts w:ascii="Garamond" w:hAnsi="Garamond" w:cs="Times New Roman"/>
          <w:bCs/>
          <w:sz w:val="24"/>
          <w:szCs w:val="24"/>
        </w:rPr>
      </w:pPr>
    </w:p>
    <w:p w14:paraId="00CF458F" w14:textId="6634E709" w:rsidR="00380772" w:rsidRPr="00074E54" w:rsidRDefault="00380772" w:rsidP="00074E54">
      <w:pPr>
        <w:pStyle w:val="Listaszerbekezds"/>
        <w:ind w:left="2268"/>
        <w:jc w:val="both"/>
        <w:rPr>
          <w:rFonts w:ascii="Garamond" w:hAnsi="Garamond"/>
          <w:bCs/>
          <w:szCs w:val="24"/>
        </w:rPr>
      </w:pPr>
      <w:r w:rsidRPr="00074E54">
        <w:rPr>
          <w:rFonts w:ascii="Garamond" w:hAnsi="Garamond"/>
          <w:bCs/>
          <w:szCs w:val="24"/>
        </w:rPr>
        <w:t>Az ajánlat beérkezésről az EKR visszaigazolást küld a benyújtónak.</w:t>
      </w:r>
    </w:p>
    <w:p w14:paraId="1690412E" w14:textId="77777777" w:rsidR="000C4268" w:rsidRPr="00380772" w:rsidRDefault="000C4268" w:rsidP="00380772">
      <w:pPr>
        <w:widowControl/>
        <w:ind w:left="850" w:firstLine="284"/>
        <w:jc w:val="both"/>
        <w:rPr>
          <w:rFonts w:ascii="Garamond" w:hAnsi="Garamond" w:cs="Times New Roman"/>
          <w:bCs/>
          <w:sz w:val="24"/>
          <w:szCs w:val="24"/>
        </w:rPr>
      </w:pPr>
    </w:p>
    <w:p w14:paraId="5857A123" w14:textId="6D2B14AE" w:rsidR="00380772" w:rsidRPr="000C4268" w:rsidRDefault="000C4268" w:rsidP="008673E7">
      <w:pPr>
        <w:widowControl/>
        <w:numPr>
          <w:ilvl w:val="1"/>
          <w:numId w:val="34"/>
        </w:numPr>
        <w:jc w:val="both"/>
        <w:rPr>
          <w:rFonts w:ascii="Garamond" w:hAnsi="Garamond" w:cs="Times New Roman"/>
          <w:sz w:val="24"/>
          <w:szCs w:val="24"/>
        </w:rPr>
      </w:pPr>
      <w:r w:rsidRPr="00187F45">
        <w:rPr>
          <w:rFonts w:ascii="Garamond" w:hAnsi="Garamond" w:cs="Times New Roman"/>
          <w:sz w:val="24"/>
          <w:szCs w:val="24"/>
        </w:rPr>
        <w:t>Az ajánlatkérő az ajánlatot akkor tekinti határi</w:t>
      </w:r>
      <w:r>
        <w:rPr>
          <w:rFonts w:ascii="Garamond" w:hAnsi="Garamond" w:cs="Times New Roman"/>
          <w:sz w:val="24"/>
          <w:szCs w:val="24"/>
        </w:rPr>
        <w:t>dőre benyújtottnak, ha az a 10.2</w:t>
      </w:r>
      <w:r w:rsidRPr="00187F45">
        <w:rPr>
          <w:rFonts w:ascii="Garamond" w:hAnsi="Garamond" w:cs="Times New Roman"/>
          <w:sz w:val="24"/>
          <w:szCs w:val="24"/>
        </w:rPr>
        <w:t>. pontban megjelölt határidőre beérkezett.</w:t>
      </w:r>
    </w:p>
    <w:p w14:paraId="1EA8DCF5" w14:textId="6A7037E9" w:rsidR="00380772" w:rsidRPr="00074E54" w:rsidRDefault="00380772" w:rsidP="00074E54">
      <w:pPr>
        <w:pStyle w:val="Listaszerbekezds"/>
        <w:ind w:left="1276"/>
        <w:jc w:val="both"/>
        <w:rPr>
          <w:rFonts w:ascii="Garamond" w:hAnsi="Garamond"/>
          <w:bCs/>
          <w:szCs w:val="24"/>
        </w:rPr>
      </w:pPr>
      <w:r w:rsidRPr="00074E54">
        <w:rPr>
          <w:rFonts w:ascii="Garamond" w:hAnsi="Garamond"/>
          <w:bCs/>
          <w:szCs w:val="24"/>
        </w:rPr>
        <w:t>Az 10.2 pontban rögzített időpontot követően késve beérkező ajánlatok érvénytelenek.</w:t>
      </w:r>
    </w:p>
    <w:p w14:paraId="6674A74B" w14:textId="375ABDD6" w:rsidR="008D4949" w:rsidRDefault="008D4949" w:rsidP="00074E54">
      <w:pPr>
        <w:widowControl/>
        <w:ind w:left="1276"/>
        <w:rPr>
          <w:rFonts w:ascii="Garamond" w:hAnsi="Garamond" w:cs="Times New Roman"/>
          <w:b/>
          <w:bCs/>
          <w:sz w:val="24"/>
          <w:szCs w:val="24"/>
        </w:rPr>
      </w:pPr>
    </w:p>
    <w:p w14:paraId="42A00C32" w14:textId="24020EF9" w:rsidR="00380772" w:rsidRPr="00074E54" w:rsidRDefault="00380772" w:rsidP="00074E54">
      <w:pPr>
        <w:pStyle w:val="Listaszerbekezds"/>
        <w:ind w:left="1276"/>
        <w:jc w:val="both"/>
        <w:rPr>
          <w:rFonts w:ascii="Garamond" w:hAnsi="Garamond"/>
          <w:bCs/>
          <w:szCs w:val="24"/>
        </w:rPr>
      </w:pPr>
      <w:r w:rsidRPr="00074E54">
        <w:rPr>
          <w:rFonts w:ascii="Garamond" w:hAnsi="Garamond"/>
          <w:bCs/>
          <w:szCs w:val="24"/>
        </w:rPr>
        <w:t>Ajánlattevőnek az ajánlatát a Közbeszerzési Dokumentumokban foglaltakra figyelemmel kell benyújtania, az űrlapok kitöltésével és az egyéb jelen Útmutatóban található nyilatkozatok megtételéve</w:t>
      </w:r>
      <w:r w:rsidR="00074E54" w:rsidRPr="00074E54">
        <w:rPr>
          <w:rFonts w:ascii="Garamond" w:hAnsi="Garamond"/>
          <w:bCs/>
          <w:szCs w:val="24"/>
        </w:rPr>
        <w:t xml:space="preserve">l - </w:t>
      </w:r>
      <w:r w:rsidRPr="00074E54">
        <w:rPr>
          <w:rFonts w:ascii="Garamond" w:hAnsi="Garamond"/>
          <w:bCs/>
          <w:szCs w:val="24"/>
        </w:rPr>
        <w:t xml:space="preserve">azok </w:t>
      </w:r>
      <w:proofErr w:type="spellStart"/>
      <w:r w:rsidRPr="00074E54">
        <w:rPr>
          <w:rFonts w:ascii="Garamond" w:hAnsi="Garamond"/>
          <w:bCs/>
          <w:szCs w:val="24"/>
        </w:rPr>
        <w:t>szkennelt</w:t>
      </w:r>
      <w:proofErr w:type="spellEnd"/>
      <w:r w:rsidRPr="00074E54">
        <w:rPr>
          <w:rFonts w:ascii="Garamond" w:hAnsi="Garamond"/>
          <w:bCs/>
          <w:szCs w:val="24"/>
        </w:rPr>
        <w:t>, másolati példányainak benyújtásával – illetve az árajánlata alátámasztására szolgáló árazott költségvetés csatolásával</w:t>
      </w:r>
      <w:r w:rsidR="000C4268" w:rsidRPr="00074E54">
        <w:rPr>
          <w:rFonts w:ascii="Garamond" w:hAnsi="Garamond"/>
          <w:bCs/>
          <w:szCs w:val="24"/>
        </w:rPr>
        <w:t xml:space="preserve"> (Ajánlatkérő az ajánlat összeállításához segítségül bocsátja rendelkezésre, jelen Útmutatóban található tartalomjegyzéket).</w:t>
      </w:r>
    </w:p>
    <w:p w14:paraId="042A0AF8" w14:textId="14E910E2" w:rsidR="00F26D08" w:rsidRPr="00187F45" w:rsidRDefault="00F26D08" w:rsidP="00380772">
      <w:pPr>
        <w:widowControl/>
        <w:jc w:val="both"/>
        <w:rPr>
          <w:rFonts w:ascii="Garamond" w:eastAsia="Calibri" w:hAnsi="Garamond" w:cs="Times-Roman"/>
          <w:color w:val="000000"/>
          <w:sz w:val="24"/>
          <w:szCs w:val="24"/>
          <w:lang w:eastAsia="en-US"/>
        </w:rPr>
      </w:pPr>
    </w:p>
    <w:p w14:paraId="5BF3742E" w14:textId="4CDD0FBD" w:rsidR="00185EF2" w:rsidRPr="00187F45" w:rsidRDefault="00185EF2" w:rsidP="008673E7">
      <w:pPr>
        <w:numPr>
          <w:ilvl w:val="1"/>
          <w:numId w:val="34"/>
        </w:numPr>
        <w:tabs>
          <w:tab w:val="left" w:pos="1134"/>
        </w:tabs>
        <w:ind w:right="-2"/>
        <w:jc w:val="both"/>
        <w:rPr>
          <w:rFonts w:ascii="Garamond" w:hAnsi="Garamond" w:cs="Times New Roman"/>
          <w:sz w:val="24"/>
          <w:szCs w:val="24"/>
        </w:rPr>
      </w:pPr>
      <w:r w:rsidRPr="00187F45">
        <w:rPr>
          <w:rFonts w:ascii="Garamond" w:hAnsi="Garamond" w:cs="Times New Roman"/>
          <w:sz w:val="24"/>
          <w:szCs w:val="24"/>
        </w:rPr>
        <w:t>Az ajánlat</w:t>
      </w:r>
      <w:r w:rsidR="00421B14" w:rsidRPr="00187F45">
        <w:rPr>
          <w:rFonts w:ascii="Garamond" w:hAnsi="Garamond" w:cs="Times New Roman"/>
          <w:sz w:val="24"/>
          <w:szCs w:val="24"/>
        </w:rPr>
        <w:t>ok</w:t>
      </w:r>
      <w:r w:rsidRPr="00187F45">
        <w:rPr>
          <w:rFonts w:ascii="Garamond" w:hAnsi="Garamond" w:cs="Times New Roman"/>
          <w:sz w:val="24"/>
          <w:szCs w:val="24"/>
        </w:rPr>
        <w:t xml:space="preserve"> benyújtásának </w:t>
      </w:r>
      <w:r w:rsidR="001F621A">
        <w:rPr>
          <w:rFonts w:ascii="Garamond" w:hAnsi="Garamond" w:cs="Times New Roman"/>
          <w:sz w:val="24"/>
          <w:szCs w:val="24"/>
        </w:rPr>
        <w:t>helye</w:t>
      </w:r>
      <w:r w:rsidRPr="00187F45">
        <w:rPr>
          <w:rFonts w:ascii="Garamond" w:hAnsi="Garamond" w:cs="Times New Roman"/>
          <w:sz w:val="24"/>
          <w:szCs w:val="24"/>
        </w:rPr>
        <w:t xml:space="preserve">: </w:t>
      </w:r>
    </w:p>
    <w:p w14:paraId="25BCE95F" w14:textId="77777777" w:rsidR="00185EF2" w:rsidRPr="00187F45" w:rsidRDefault="00185EF2" w:rsidP="00185EF2">
      <w:pPr>
        <w:tabs>
          <w:tab w:val="left" w:pos="4395"/>
        </w:tabs>
        <w:ind w:left="1134" w:right="-2"/>
        <w:jc w:val="both"/>
        <w:rPr>
          <w:rFonts w:ascii="Garamond" w:hAnsi="Garamond" w:cs="Times New Roman"/>
          <w:sz w:val="24"/>
          <w:szCs w:val="24"/>
        </w:rPr>
      </w:pPr>
    </w:p>
    <w:p w14:paraId="263352CF" w14:textId="326C56FD" w:rsidR="00CA34D9" w:rsidRPr="00074E54" w:rsidRDefault="00995331" w:rsidP="00074E54">
      <w:pPr>
        <w:pStyle w:val="Listaszerbekezds"/>
        <w:ind w:left="2268" w:right="-2"/>
        <w:rPr>
          <w:rFonts w:ascii="Garamond" w:hAnsi="Garamond"/>
          <w:b/>
          <w:szCs w:val="24"/>
        </w:rPr>
      </w:pPr>
      <w:hyperlink r:id="rId14" w:history="1">
        <w:r w:rsidR="001F621A" w:rsidRPr="00074E54">
          <w:rPr>
            <w:rStyle w:val="Hiperhivatkozs"/>
            <w:rFonts w:ascii="Garamond" w:hAnsi="Garamond"/>
            <w:b/>
            <w:sz w:val="24"/>
            <w:szCs w:val="24"/>
          </w:rPr>
          <w:t>https://ekr.gov.hu</w:t>
        </w:r>
      </w:hyperlink>
    </w:p>
    <w:p w14:paraId="0B7C105E" w14:textId="77777777" w:rsidR="005A7CF9" w:rsidRPr="00187F45" w:rsidRDefault="005A7CF9" w:rsidP="00CA34D9">
      <w:pPr>
        <w:ind w:left="720" w:right="-2" w:firstLine="288"/>
        <w:jc w:val="center"/>
        <w:rPr>
          <w:rFonts w:ascii="Garamond" w:hAnsi="Garamond" w:cs="Times New Roman"/>
          <w:sz w:val="24"/>
          <w:szCs w:val="24"/>
        </w:rPr>
      </w:pPr>
    </w:p>
    <w:p w14:paraId="466ABDF9" w14:textId="799F2368" w:rsidR="00073A6C" w:rsidRDefault="00073A6C" w:rsidP="008673E7">
      <w:pPr>
        <w:widowControl/>
        <w:numPr>
          <w:ilvl w:val="1"/>
          <w:numId w:val="34"/>
        </w:numPr>
        <w:jc w:val="both"/>
        <w:rPr>
          <w:rFonts w:ascii="Garamond" w:hAnsi="Garamond" w:cs="Times New Roman"/>
          <w:sz w:val="24"/>
          <w:szCs w:val="24"/>
        </w:rPr>
      </w:pPr>
      <w:r w:rsidRPr="00187F45">
        <w:rPr>
          <w:rFonts w:ascii="Garamond" w:eastAsia="Calibri" w:hAnsi="Garamond" w:cs="Times-Roman"/>
          <w:color w:val="000000"/>
          <w:sz w:val="24"/>
          <w:szCs w:val="24"/>
          <w:lang w:eastAsia="en-US"/>
        </w:rPr>
        <w:t xml:space="preserve">Az ajánlatot </w:t>
      </w:r>
      <w:r w:rsidR="001F621A">
        <w:rPr>
          <w:rFonts w:ascii="Garamond" w:eastAsia="Calibri" w:hAnsi="Garamond" w:cs="Times-Roman"/>
          <w:color w:val="000000"/>
          <w:sz w:val="24"/>
          <w:szCs w:val="24"/>
          <w:lang w:eastAsia="en-US"/>
        </w:rPr>
        <w:t>elektronikusan</w:t>
      </w:r>
      <w:r w:rsidRPr="00187F45">
        <w:rPr>
          <w:rFonts w:ascii="Garamond" w:eastAsia="Calibri" w:hAnsi="Garamond" w:cs="Times-Roman"/>
          <w:color w:val="000000"/>
          <w:sz w:val="24"/>
          <w:szCs w:val="24"/>
          <w:lang w:eastAsia="en-US"/>
        </w:rPr>
        <w:t xml:space="preserve">, 1 db eredeti példányban kell benyújtani a jelen felhívásban megadott </w:t>
      </w:r>
      <w:r w:rsidR="001F621A">
        <w:rPr>
          <w:rFonts w:ascii="Garamond" w:eastAsia="Calibri" w:hAnsi="Garamond" w:cs="Times-Roman"/>
          <w:color w:val="000000"/>
          <w:sz w:val="24"/>
          <w:szCs w:val="24"/>
          <w:lang w:eastAsia="en-US"/>
        </w:rPr>
        <w:t xml:space="preserve">EKR </w:t>
      </w:r>
      <w:r w:rsidRPr="00187F45">
        <w:rPr>
          <w:rFonts w:ascii="Garamond" w:eastAsia="Calibri" w:hAnsi="Garamond" w:cs="Times-Roman"/>
          <w:color w:val="000000"/>
          <w:sz w:val="24"/>
          <w:szCs w:val="24"/>
          <w:lang w:eastAsia="en-US"/>
        </w:rPr>
        <w:t xml:space="preserve">címre az ajánlattételi határidő lejártáig. </w:t>
      </w:r>
    </w:p>
    <w:p w14:paraId="691E3993" w14:textId="77777777" w:rsidR="009F34D2" w:rsidRPr="009F34D2" w:rsidRDefault="009F34D2" w:rsidP="009F34D2">
      <w:pPr>
        <w:widowControl/>
        <w:ind w:left="1134"/>
        <w:jc w:val="both"/>
        <w:rPr>
          <w:rFonts w:ascii="Garamond" w:hAnsi="Garamond" w:cs="Times New Roman"/>
          <w:sz w:val="24"/>
          <w:szCs w:val="24"/>
        </w:rPr>
      </w:pPr>
    </w:p>
    <w:p w14:paraId="0806E6B5" w14:textId="77777777" w:rsidR="00185EF2" w:rsidRPr="00074E54" w:rsidRDefault="00185EF2" w:rsidP="00074E54">
      <w:pPr>
        <w:pStyle w:val="Listaszerbekezds"/>
        <w:tabs>
          <w:tab w:val="left" w:pos="1418"/>
        </w:tabs>
        <w:ind w:left="1276"/>
        <w:jc w:val="both"/>
        <w:rPr>
          <w:rFonts w:ascii="Garamond" w:hAnsi="Garamond"/>
          <w:szCs w:val="24"/>
        </w:rPr>
      </w:pPr>
      <w:r w:rsidRPr="00074E54">
        <w:rPr>
          <w:rFonts w:ascii="Garamond" w:hAnsi="Garamond"/>
          <w:szCs w:val="24"/>
        </w:rPr>
        <w:t>Az ajánlat formai követelményeire az alábbi előírásokat kell alkalmazni:</w:t>
      </w:r>
    </w:p>
    <w:p w14:paraId="0BCD5ACA" w14:textId="77777777" w:rsidR="00185EF2" w:rsidRPr="00187F45" w:rsidRDefault="00185EF2" w:rsidP="00185EF2">
      <w:pPr>
        <w:tabs>
          <w:tab w:val="left" w:pos="1418"/>
        </w:tabs>
        <w:ind w:left="1134"/>
        <w:jc w:val="both"/>
        <w:rPr>
          <w:rFonts w:ascii="Garamond" w:hAnsi="Garamond" w:cs="Times New Roman"/>
          <w:sz w:val="24"/>
          <w:szCs w:val="24"/>
        </w:rPr>
      </w:pPr>
    </w:p>
    <w:p w14:paraId="613BE099" w14:textId="6E85D26F" w:rsidR="00185EF2" w:rsidRPr="00074E54" w:rsidRDefault="00185EF2" w:rsidP="008673E7">
      <w:pPr>
        <w:pStyle w:val="Listaszerbekezds"/>
        <w:numPr>
          <w:ilvl w:val="1"/>
          <w:numId w:val="35"/>
        </w:numPr>
        <w:tabs>
          <w:tab w:val="left" w:pos="1418"/>
        </w:tabs>
        <w:ind w:left="2127"/>
        <w:jc w:val="both"/>
        <w:rPr>
          <w:rFonts w:ascii="Garamond" w:hAnsi="Garamond"/>
          <w:szCs w:val="24"/>
        </w:rPr>
      </w:pPr>
      <w:r w:rsidRPr="00074E54">
        <w:rPr>
          <w:rFonts w:ascii="Garamond" w:hAnsi="Garamond"/>
          <w:szCs w:val="24"/>
        </w:rPr>
        <w:t xml:space="preserve">Az ajánlat oldalszámozása eggyel kezdődjön és oldalanként növekedjen. Elegendő a szöveget vagy </w:t>
      </w:r>
      <w:proofErr w:type="gramStart"/>
      <w:r w:rsidRPr="00074E54">
        <w:rPr>
          <w:rFonts w:ascii="Garamond" w:hAnsi="Garamond"/>
          <w:szCs w:val="24"/>
        </w:rPr>
        <w:t>számokat</w:t>
      </w:r>
      <w:proofErr w:type="gramEnd"/>
      <w:r w:rsidRPr="00074E54">
        <w:rPr>
          <w:rFonts w:ascii="Garamond" w:hAnsi="Garamond"/>
          <w:szCs w:val="24"/>
        </w:rPr>
        <w:t xml:space="preserve"> vagy képet tartalmazó oldalakat számozni, az üres oldalakat nem kell, de lehet. A címlapot és hátlapot (ha vannak) nem kell, de lehet számozni</w:t>
      </w:r>
      <w:r w:rsidR="00073A6C" w:rsidRPr="00074E54">
        <w:rPr>
          <w:rFonts w:ascii="Garamond" w:hAnsi="Garamond"/>
          <w:szCs w:val="24"/>
        </w:rPr>
        <w:t>. Ajánlatkérő a számozást kis mértékben kiegészítheti, ha az ajánlatban történő hivatkozáshoz az szükséges</w:t>
      </w:r>
      <w:r w:rsidRPr="00074E54">
        <w:rPr>
          <w:rFonts w:ascii="Garamond" w:hAnsi="Garamond"/>
          <w:szCs w:val="24"/>
        </w:rPr>
        <w:t>;</w:t>
      </w:r>
    </w:p>
    <w:p w14:paraId="608FE9B9" w14:textId="4A19C597" w:rsidR="00073A6C" w:rsidRPr="00074E54" w:rsidRDefault="00185EF2" w:rsidP="008673E7">
      <w:pPr>
        <w:pStyle w:val="Listaszerbekezds"/>
        <w:numPr>
          <w:ilvl w:val="1"/>
          <w:numId w:val="35"/>
        </w:numPr>
        <w:tabs>
          <w:tab w:val="left" w:pos="1418"/>
        </w:tabs>
        <w:ind w:left="2127"/>
        <w:jc w:val="both"/>
        <w:rPr>
          <w:rFonts w:ascii="Garamond" w:hAnsi="Garamond"/>
          <w:szCs w:val="24"/>
        </w:rPr>
      </w:pPr>
      <w:r w:rsidRPr="00074E54">
        <w:rPr>
          <w:rFonts w:ascii="Garamond" w:hAnsi="Garamond"/>
          <w:szCs w:val="24"/>
        </w:rPr>
        <w:t xml:space="preserve">Az ajánlatnak az </w:t>
      </w:r>
      <w:r w:rsidRPr="00074E54">
        <w:rPr>
          <w:rFonts w:ascii="Garamond" w:hAnsi="Garamond"/>
          <w:szCs w:val="24"/>
          <w:u w:val="single"/>
        </w:rPr>
        <w:t>elején tartalomjegyzéket</w:t>
      </w:r>
      <w:r w:rsidRPr="00074E54">
        <w:rPr>
          <w:rFonts w:ascii="Garamond" w:hAnsi="Garamond"/>
          <w:szCs w:val="24"/>
        </w:rPr>
        <w:t xml:space="preserve"> kell tartalmaznia, mely alapján az ajánlatban szereplő dokumentumok oldalszám alapján megtalálhatóak;</w:t>
      </w:r>
    </w:p>
    <w:p w14:paraId="3CD01FE2" w14:textId="74BE0CC4" w:rsidR="00073A6C" w:rsidRPr="00074E54" w:rsidRDefault="00073A6C" w:rsidP="008673E7">
      <w:pPr>
        <w:pStyle w:val="Listaszerbekezds"/>
        <w:numPr>
          <w:ilvl w:val="1"/>
          <w:numId w:val="35"/>
        </w:numPr>
        <w:ind w:left="2127"/>
        <w:jc w:val="both"/>
        <w:rPr>
          <w:rFonts w:ascii="Garamond" w:hAnsi="Garamond"/>
          <w:szCs w:val="24"/>
        </w:rPr>
      </w:pPr>
      <w:r w:rsidRPr="00074E54">
        <w:rPr>
          <w:rFonts w:ascii="Garamond" w:hAnsi="Garamond"/>
          <w:szCs w:val="24"/>
        </w:rPr>
        <w:t xml:space="preserve">Az ajánlatban lévő minden dokumentumot (nyilatkozatot) a végén alá kell írnia az erre </w:t>
      </w:r>
      <w:proofErr w:type="gramStart"/>
      <w:r w:rsidRPr="00074E54">
        <w:rPr>
          <w:rFonts w:ascii="Garamond" w:hAnsi="Garamond"/>
          <w:szCs w:val="24"/>
        </w:rPr>
        <w:t>jogosult(</w:t>
      </w:r>
      <w:proofErr w:type="spellStart"/>
      <w:proofErr w:type="gramEnd"/>
      <w:r w:rsidRPr="00074E54">
        <w:rPr>
          <w:rFonts w:ascii="Garamond" w:hAnsi="Garamond"/>
          <w:szCs w:val="24"/>
        </w:rPr>
        <w:t>ak</w:t>
      </w:r>
      <w:proofErr w:type="spellEnd"/>
      <w:r w:rsidRPr="00074E54">
        <w:rPr>
          <w:rFonts w:ascii="Garamond" w:hAnsi="Garamond"/>
          <w:szCs w:val="24"/>
        </w:rPr>
        <w:t>)</w:t>
      </w:r>
      <w:proofErr w:type="spellStart"/>
      <w:r w:rsidRPr="00074E54">
        <w:rPr>
          <w:rFonts w:ascii="Garamond" w:hAnsi="Garamond"/>
          <w:szCs w:val="24"/>
        </w:rPr>
        <w:t>nak</w:t>
      </w:r>
      <w:proofErr w:type="spellEnd"/>
      <w:r w:rsidRPr="00074E54">
        <w:rPr>
          <w:rFonts w:ascii="Garamond" w:hAnsi="Garamond"/>
          <w:szCs w:val="24"/>
        </w:rPr>
        <w:t xml:space="preserve"> vagy olyan személynek, vagy személyeknek</w:t>
      </w:r>
      <w:r w:rsidR="00DE2A68" w:rsidRPr="00074E54">
        <w:rPr>
          <w:rFonts w:ascii="Garamond" w:hAnsi="Garamond"/>
          <w:szCs w:val="24"/>
        </w:rPr>
        <w:t>,</w:t>
      </w:r>
      <w:r w:rsidRPr="00074E54">
        <w:rPr>
          <w:rFonts w:ascii="Garamond" w:hAnsi="Garamond"/>
          <w:szCs w:val="24"/>
        </w:rPr>
        <w:t xml:space="preserve"> aki(k) erre a jogosult személy(</w:t>
      </w:r>
      <w:proofErr w:type="spellStart"/>
      <w:r w:rsidRPr="00074E54">
        <w:rPr>
          <w:rFonts w:ascii="Garamond" w:hAnsi="Garamond"/>
          <w:szCs w:val="24"/>
        </w:rPr>
        <w:t>ek</w:t>
      </w:r>
      <w:proofErr w:type="spellEnd"/>
      <w:r w:rsidRPr="00074E54">
        <w:rPr>
          <w:rFonts w:ascii="Garamond" w:hAnsi="Garamond"/>
          <w:szCs w:val="24"/>
        </w:rPr>
        <w:t>)</w:t>
      </w:r>
      <w:proofErr w:type="spellStart"/>
      <w:r w:rsidRPr="00074E54">
        <w:rPr>
          <w:rFonts w:ascii="Garamond" w:hAnsi="Garamond"/>
          <w:szCs w:val="24"/>
        </w:rPr>
        <w:t>től</w:t>
      </w:r>
      <w:proofErr w:type="spellEnd"/>
      <w:r w:rsidRPr="00074E54">
        <w:rPr>
          <w:rFonts w:ascii="Garamond" w:hAnsi="Garamond"/>
          <w:szCs w:val="24"/>
        </w:rPr>
        <w:t xml:space="preserve"> írásos felhatalmazást kaptak. </w:t>
      </w:r>
    </w:p>
    <w:p w14:paraId="7AAFE049" w14:textId="57B1C8D6" w:rsidR="00EB19F3" w:rsidRPr="00074E54" w:rsidRDefault="00073A6C" w:rsidP="008673E7">
      <w:pPr>
        <w:pStyle w:val="Listaszerbekezds"/>
        <w:numPr>
          <w:ilvl w:val="1"/>
          <w:numId w:val="35"/>
        </w:numPr>
        <w:tabs>
          <w:tab w:val="left" w:pos="1418"/>
        </w:tabs>
        <w:ind w:left="2127"/>
        <w:jc w:val="both"/>
        <w:rPr>
          <w:rFonts w:ascii="Garamond" w:hAnsi="Garamond"/>
          <w:szCs w:val="24"/>
        </w:rPr>
      </w:pPr>
      <w:r w:rsidRPr="00074E54">
        <w:rPr>
          <w:rFonts w:ascii="Garamond" w:hAnsi="Garamond"/>
          <w:szCs w:val="24"/>
        </w:rPr>
        <w:t>Az ajánlat minden olyan oldalát, amelyen - az ajánlat beadása előtt - módosítást hajtottak végre, az adott dokumentumot aláíró személynek vagy személyeknek</w:t>
      </w:r>
      <w:r w:rsidRPr="00074E54">
        <w:rPr>
          <w:rFonts w:ascii="Garamond" w:hAnsi="Garamond" w:cs="Garamond"/>
          <w:szCs w:val="24"/>
          <w:lang w:eastAsia="ar-SA"/>
        </w:rPr>
        <w:t xml:space="preserve"> a módosításnál </w:t>
      </w:r>
      <w:r w:rsidRPr="00074E54">
        <w:rPr>
          <w:rFonts w:ascii="Garamond" w:hAnsi="Garamond"/>
          <w:szCs w:val="24"/>
        </w:rPr>
        <w:t>is kézjeggyel kell ellátni.</w:t>
      </w:r>
    </w:p>
    <w:p w14:paraId="2D1841F9" w14:textId="43D9E141" w:rsidR="00EB19F3" w:rsidRPr="00074E54" w:rsidRDefault="00EB19F3" w:rsidP="008673E7">
      <w:pPr>
        <w:pStyle w:val="Listaszerbekezds"/>
        <w:numPr>
          <w:ilvl w:val="1"/>
          <w:numId w:val="35"/>
        </w:numPr>
        <w:tabs>
          <w:tab w:val="left" w:pos="1418"/>
        </w:tabs>
        <w:ind w:left="2127"/>
        <w:jc w:val="both"/>
        <w:rPr>
          <w:rFonts w:ascii="Garamond" w:hAnsi="Garamond"/>
          <w:szCs w:val="24"/>
        </w:rPr>
      </w:pPr>
      <w:r w:rsidRPr="00074E54">
        <w:rPr>
          <w:rFonts w:ascii="Garamond" w:hAnsi="Garamond"/>
          <w:szCs w:val="24"/>
        </w:rPr>
        <w:t xml:space="preserve">Az ajánlat nem tartalmazhat betoldásokat, törléseket és átírásokat, az Ajánlattevő által elkövetett hibák szükséges korrekcióinak kivételével, amely esetben </w:t>
      </w:r>
      <w:proofErr w:type="gramStart"/>
      <w:r w:rsidRPr="00074E54">
        <w:rPr>
          <w:rFonts w:ascii="Garamond" w:hAnsi="Garamond"/>
          <w:szCs w:val="24"/>
        </w:rPr>
        <w:t>ezen</w:t>
      </w:r>
      <w:proofErr w:type="gramEnd"/>
      <w:r w:rsidRPr="00074E54">
        <w:rPr>
          <w:rFonts w:ascii="Garamond" w:hAnsi="Garamond"/>
          <w:szCs w:val="24"/>
        </w:rPr>
        <w:t xml:space="preserve"> korrekciókat az ajánlatot aláíró személynek, vagy személyeknek kézjegyükkel kell ellátni és úgy benyújtani az </w:t>
      </w:r>
      <w:proofErr w:type="spellStart"/>
      <w:r w:rsidRPr="00074E54">
        <w:rPr>
          <w:rFonts w:ascii="Garamond" w:hAnsi="Garamond"/>
          <w:szCs w:val="24"/>
        </w:rPr>
        <w:t>EKR-en</w:t>
      </w:r>
      <w:proofErr w:type="spellEnd"/>
      <w:r w:rsidRPr="00074E54">
        <w:rPr>
          <w:rFonts w:ascii="Garamond" w:hAnsi="Garamond"/>
          <w:szCs w:val="24"/>
        </w:rPr>
        <w:t xml:space="preserve"> keresztül.</w:t>
      </w:r>
    </w:p>
    <w:p w14:paraId="72B594AD" w14:textId="5719662F" w:rsidR="003963F4" w:rsidRPr="00074E54" w:rsidRDefault="003963F4" w:rsidP="008673E7">
      <w:pPr>
        <w:pStyle w:val="Listaszerbekezds"/>
        <w:numPr>
          <w:ilvl w:val="1"/>
          <w:numId w:val="35"/>
        </w:numPr>
        <w:tabs>
          <w:tab w:val="left" w:pos="1418"/>
        </w:tabs>
        <w:ind w:left="2127"/>
        <w:jc w:val="both"/>
        <w:rPr>
          <w:rFonts w:ascii="Garamond" w:hAnsi="Garamond"/>
          <w:szCs w:val="24"/>
        </w:rPr>
      </w:pPr>
      <w:r w:rsidRPr="00074E54">
        <w:rPr>
          <w:rFonts w:ascii="Garamond" w:hAnsi="Garamond"/>
          <w:szCs w:val="24"/>
        </w:rPr>
        <w:t xml:space="preserve">Az ajánlatban benyújtott dokumentumokat a Kbt. 47. § (2) bekezdése alapján egyszerű másolatban is be lehet nyújtani. </w:t>
      </w:r>
      <w:r w:rsidR="00EB19F3" w:rsidRPr="00074E54">
        <w:rPr>
          <w:rFonts w:ascii="Garamond" w:hAnsi="Garamond"/>
          <w:szCs w:val="24"/>
        </w:rPr>
        <w:t xml:space="preserve">Ajánlatkérő a Kbt. 47. § (2) bekezdés alapján az olyan nyilatkozat, amely közvetlenül valamely követelés érvényesítésének alapjául szolgál (különösen garanciavállaló nyilatkozat vagy kezességvállalásról szóló nyilatkozat) kapcsán előírja, hogy annak benyújtása esetén a benyújtott nyilatkozat elektronikus okiratként </w:t>
      </w:r>
      <w:r w:rsidR="00EB19F3" w:rsidRPr="00074E54">
        <w:rPr>
          <w:rFonts w:ascii="Garamond" w:hAnsi="Garamond"/>
          <w:szCs w:val="24"/>
        </w:rPr>
        <w:lastRenderedPageBreak/>
        <w:t>feleljen meg a polgári perrendtartásról szóló törvény szerinti teljes bizonyító erejű magánokirat követelményeinek.</w:t>
      </w:r>
    </w:p>
    <w:p w14:paraId="1061C999" w14:textId="2872080E" w:rsidR="001157F7" w:rsidRPr="00187F45" w:rsidRDefault="001157F7" w:rsidP="00421B14">
      <w:pPr>
        <w:tabs>
          <w:tab w:val="left" w:pos="1418"/>
        </w:tabs>
        <w:jc w:val="both"/>
        <w:rPr>
          <w:rFonts w:ascii="Garamond" w:hAnsi="Garamond" w:cs="Times New Roman"/>
          <w:sz w:val="24"/>
          <w:szCs w:val="24"/>
        </w:rPr>
      </w:pPr>
    </w:p>
    <w:p w14:paraId="47BACE20" w14:textId="77777777"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Ajánlat bontása </w:t>
      </w:r>
    </w:p>
    <w:p w14:paraId="64827EFC" w14:textId="77777777" w:rsidR="00185EF2" w:rsidRPr="00187F45" w:rsidRDefault="00185EF2" w:rsidP="00185EF2">
      <w:pPr>
        <w:widowControl/>
        <w:ind w:left="576"/>
        <w:jc w:val="both"/>
        <w:rPr>
          <w:rFonts w:ascii="Garamond" w:hAnsi="Garamond" w:cs="Times New Roman"/>
          <w:sz w:val="24"/>
          <w:szCs w:val="24"/>
        </w:rPr>
      </w:pPr>
    </w:p>
    <w:p w14:paraId="44F89EE0" w14:textId="6246F000" w:rsidR="00C41C5B" w:rsidRPr="00C41C5B" w:rsidRDefault="00C41C5B" w:rsidP="008673E7">
      <w:pPr>
        <w:widowControl/>
        <w:numPr>
          <w:ilvl w:val="1"/>
          <w:numId w:val="7"/>
        </w:numPr>
        <w:jc w:val="both"/>
        <w:rPr>
          <w:rFonts w:ascii="Garamond" w:hAnsi="Garamond" w:cs="Times New Roman"/>
          <w:b/>
          <w:bCs/>
          <w:sz w:val="24"/>
          <w:szCs w:val="24"/>
        </w:rPr>
      </w:pPr>
      <w:r w:rsidRPr="00C41C5B">
        <w:rPr>
          <w:rFonts w:ascii="Garamond" w:hAnsi="Garamond" w:cs="Times New Roman"/>
          <w:b/>
          <w:bCs/>
          <w:sz w:val="24"/>
          <w:szCs w:val="24"/>
        </w:rPr>
        <w:t>Az ajánlatokat tartalmazó iratok felbontását az EKR az ajánlattételi határidő lejártát követően, kettő órával később kezdi meg!</w:t>
      </w:r>
      <w:r w:rsidRPr="00C41C5B" w:rsidDel="00455070">
        <w:rPr>
          <w:rFonts w:ascii="Garamond" w:hAnsi="Garamond" w:cs="Times New Roman"/>
          <w:b/>
          <w:bCs/>
          <w:sz w:val="24"/>
          <w:szCs w:val="24"/>
        </w:rPr>
        <w:t xml:space="preserve"> </w:t>
      </w:r>
    </w:p>
    <w:p w14:paraId="4524C92B" w14:textId="071FAAD7" w:rsidR="00185EF2" w:rsidRPr="00187F45" w:rsidRDefault="00185EF2" w:rsidP="00C41C5B">
      <w:pPr>
        <w:widowControl/>
        <w:jc w:val="both"/>
        <w:rPr>
          <w:rFonts w:ascii="Garamond" w:hAnsi="Garamond" w:cs="Times New Roman"/>
          <w:sz w:val="24"/>
          <w:szCs w:val="24"/>
        </w:rPr>
      </w:pPr>
    </w:p>
    <w:p w14:paraId="2F465675" w14:textId="0AAB61A2" w:rsidR="00185EF2" w:rsidRPr="00187F45" w:rsidRDefault="00C41C5B" w:rsidP="008673E7">
      <w:pPr>
        <w:widowControl/>
        <w:numPr>
          <w:ilvl w:val="1"/>
          <w:numId w:val="7"/>
        </w:numPr>
        <w:jc w:val="both"/>
        <w:rPr>
          <w:rFonts w:ascii="Garamond" w:hAnsi="Garamond" w:cs="Times New Roman"/>
          <w:sz w:val="24"/>
          <w:szCs w:val="24"/>
        </w:rPr>
      </w:pPr>
      <w:r w:rsidRPr="00C41C5B">
        <w:rPr>
          <w:rFonts w:ascii="Garamond" w:hAnsi="Garamond" w:cs="Times New Roman"/>
          <w:bCs/>
          <w:sz w:val="24"/>
          <w:szCs w:val="24"/>
        </w:rPr>
        <w:t>Az ajánlatok felbontásának időpontjáról az Ajánlattevők külön értesítést nem kapnak.</w:t>
      </w:r>
      <w:r w:rsidRPr="00C41C5B">
        <w:rPr>
          <w:rFonts w:ascii="Garamond" w:hAnsi="Garamond" w:cs="Times New Roman"/>
          <w:sz w:val="24"/>
          <w:szCs w:val="24"/>
        </w:rPr>
        <w:t xml:space="preserve"> </w:t>
      </w:r>
      <w:r w:rsidRPr="00C41C5B">
        <w:rPr>
          <w:rFonts w:ascii="Garamond" w:hAnsi="Garamond" w:cs="Times New Roman"/>
          <w:bCs/>
          <w:sz w:val="24"/>
          <w:szCs w:val="24"/>
        </w:rPr>
        <w:t xml:space="preserve">A bontás elektronikusan az </w:t>
      </w:r>
      <w:proofErr w:type="spellStart"/>
      <w:r w:rsidRPr="00C41C5B">
        <w:rPr>
          <w:rFonts w:ascii="Garamond" w:hAnsi="Garamond" w:cs="Times New Roman"/>
          <w:bCs/>
          <w:sz w:val="24"/>
          <w:szCs w:val="24"/>
        </w:rPr>
        <w:t>EKR-ben</w:t>
      </w:r>
      <w:proofErr w:type="spellEnd"/>
      <w:r w:rsidRPr="00C41C5B">
        <w:rPr>
          <w:rFonts w:ascii="Garamond" w:hAnsi="Garamond" w:cs="Times New Roman"/>
          <w:bCs/>
          <w:sz w:val="24"/>
          <w:szCs w:val="24"/>
        </w:rPr>
        <w:t xml:space="preserve"> történik és a 68.§ (4) bekezdése szerinti adatok </w:t>
      </w:r>
      <w:r>
        <w:rPr>
          <w:rFonts w:ascii="Garamond" w:hAnsi="Garamond" w:cs="Times New Roman"/>
          <w:bCs/>
          <w:sz w:val="24"/>
          <w:szCs w:val="24"/>
        </w:rPr>
        <w:t>(ajánlattevők neve, címe (székhely, lakóhely</w:t>
      </w:r>
      <w:r w:rsidRPr="00C41C5B">
        <w:rPr>
          <w:rFonts w:ascii="Garamond" w:hAnsi="Garamond" w:cs="Times New Roman"/>
          <w:bCs/>
          <w:sz w:val="24"/>
          <w:szCs w:val="24"/>
        </w:rPr>
        <w:t>), valamint azokat a főbb, számszerűsíthető adatokat, amelyek értékelési szempontok alapján értékelésre kerülnek</w:t>
      </w:r>
      <w:r>
        <w:rPr>
          <w:rFonts w:ascii="Garamond" w:hAnsi="Garamond" w:cs="Times New Roman"/>
          <w:bCs/>
          <w:sz w:val="24"/>
          <w:szCs w:val="24"/>
        </w:rPr>
        <w:t xml:space="preserve">) </w:t>
      </w:r>
      <w:r w:rsidRPr="00C41C5B">
        <w:rPr>
          <w:rFonts w:ascii="Garamond" w:hAnsi="Garamond" w:cs="Times New Roman"/>
          <w:bCs/>
          <w:sz w:val="24"/>
          <w:szCs w:val="24"/>
        </w:rPr>
        <w:t>az ajánlattevők számára azonnal, elektronikusan elérhetővé válnak.</w:t>
      </w:r>
      <w:r w:rsidR="00F4348B" w:rsidRPr="00187F45">
        <w:rPr>
          <w:rFonts w:ascii="Garamond" w:hAnsi="Garamond" w:cs="Times New Roman"/>
          <w:sz w:val="24"/>
          <w:szCs w:val="24"/>
        </w:rPr>
        <w:t xml:space="preserve"> </w:t>
      </w:r>
      <w:r>
        <w:rPr>
          <w:rFonts w:ascii="Garamond" w:hAnsi="Garamond" w:cs="Times New Roman"/>
          <w:sz w:val="24"/>
          <w:szCs w:val="24"/>
        </w:rPr>
        <w:t>Az ajánlatok bontásakor</w:t>
      </w:r>
      <w:r w:rsidR="00F4348B" w:rsidRPr="00187F45">
        <w:rPr>
          <w:rFonts w:ascii="Garamond" w:hAnsi="Garamond" w:cs="Times New Roman"/>
          <w:sz w:val="24"/>
          <w:szCs w:val="24"/>
        </w:rPr>
        <w:t xml:space="preserve"> </w:t>
      </w:r>
      <w:r>
        <w:rPr>
          <w:rFonts w:ascii="Garamond" w:hAnsi="Garamond" w:cs="Times New Roman"/>
          <w:sz w:val="24"/>
          <w:szCs w:val="24"/>
        </w:rPr>
        <w:t xml:space="preserve">Ajánlatkérő </w:t>
      </w:r>
      <w:r w:rsidR="00F4348B" w:rsidRPr="00187F45">
        <w:rPr>
          <w:rFonts w:ascii="Garamond" w:hAnsi="Garamond" w:cs="Times New Roman"/>
          <w:sz w:val="24"/>
          <w:szCs w:val="24"/>
        </w:rPr>
        <w:t>ismertetheti a szerződés teljesítéséhez rendelkezésre álló anyagi fedezet összegét. A beérkezett ajánlatok bontásáról és a</w:t>
      </w:r>
      <w:r>
        <w:rPr>
          <w:rFonts w:ascii="Garamond" w:hAnsi="Garamond" w:cs="Times New Roman"/>
          <w:sz w:val="24"/>
          <w:szCs w:val="24"/>
        </w:rPr>
        <w:t>z ismertetett</w:t>
      </w:r>
      <w:r w:rsidR="00F4348B" w:rsidRPr="00187F45">
        <w:rPr>
          <w:rFonts w:ascii="Garamond" w:hAnsi="Garamond" w:cs="Times New Roman"/>
          <w:sz w:val="24"/>
          <w:szCs w:val="24"/>
        </w:rPr>
        <w:t xml:space="preserve"> adatok</w:t>
      </w:r>
      <w:r>
        <w:rPr>
          <w:rFonts w:ascii="Garamond" w:hAnsi="Garamond" w:cs="Times New Roman"/>
          <w:sz w:val="24"/>
          <w:szCs w:val="24"/>
        </w:rPr>
        <w:t>ról</w:t>
      </w:r>
      <w:r w:rsidR="00F4348B" w:rsidRPr="00187F45">
        <w:rPr>
          <w:rFonts w:ascii="Garamond" w:hAnsi="Garamond" w:cs="Times New Roman"/>
          <w:sz w:val="24"/>
          <w:szCs w:val="24"/>
        </w:rPr>
        <w:t xml:space="preserve"> ajánlatkérő képviselője jegyzőkönyvet készít, amelyet a bontástól számított 5 napon belül megküld az összes ajánlattevőnek.</w:t>
      </w:r>
    </w:p>
    <w:p w14:paraId="386F8632" w14:textId="77777777" w:rsidR="00185EF2" w:rsidRPr="00187F45" w:rsidRDefault="00185EF2" w:rsidP="00185EF2">
      <w:pPr>
        <w:widowControl/>
        <w:jc w:val="both"/>
        <w:rPr>
          <w:rFonts w:ascii="Garamond" w:hAnsi="Garamond" w:cs="Times New Roman"/>
          <w:sz w:val="24"/>
          <w:szCs w:val="24"/>
        </w:rPr>
      </w:pPr>
    </w:p>
    <w:p w14:paraId="297BEEC7" w14:textId="77777777" w:rsidR="00185EF2" w:rsidRPr="00187F45" w:rsidRDefault="00185EF2" w:rsidP="008673E7">
      <w:pPr>
        <w:widowControl/>
        <w:numPr>
          <w:ilvl w:val="1"/>
          <w:numId w:val="7"/>
        </w:numPr>
        <w:jc w:val="both"/>
        <w:rPr>
          <w:rFonts w:ascii="Garamond" w:hAnsi="Garamond" w:cs="Times New Roman"/>
          <w:sz w:val="24"/>
          <w:szCs w:val="24"/>
        </w:rPr>
      </w:pPr>
      <w:r w:rsidRPr="00187F45">
        <w:rPr>
          <w:rFonts w:ascii="Garamond" w:hAnsi="Garamond" w:cs="Times New Roman"/>
          <w:sz w:val="24"/>
          <w:szCs w:val="24"/>
        </w:rPr>
        <w:t>Az ajánlat</w:t>
      </w:r>
      <w:r w:rsidR="00421B14" w:rsidRPr="00187F45">
        <w:rPr>
          <w:rFonts w:ascii="Garamond" w:hAnsi="Garamond" w:cs="Times New Roman"/>
          <w:sz w:val="24"/>
          <w:szCs w:val="24"/>
        </w:rPr>
        <w:t>ok</w:t>
      </w:r>
      <w:r w:rsidRPr="00187F45">
        <w:rPr>
          <w:rFonts w:ascii="Garamond" w:hAnsi="Garamond" w:cs="Times New Roman"/>
          <w:sz w:val="24"/>
          <w:szCs w:val="24"/>
        </w:rPr>
        <w:t xml:space="preserve"> formai és tartalmi érvényességének további vizsgálatára az értékelési időszakban kerül sor. </w:t>
      </w:r>
    </w:p>
    <w:p w14:paraId="762CAA23" w14:textId="26FE1E7E" w:rsidR="00C41C5B" w:rsidRPr="00187F45" w:rsidRDefault="00C41C5B" w:rsidP="00185EF2">
      <w:pPr>
        <w:widowControl/>
        <w:jc w:val="both"/>
        <w:rPr>
          <w:rFonts w:ascii="Garamond" w:hAnsi="Garamond" w:cs="Times New Roman"/>
          <w:b/>
          <w:bCs/>
          <w:sz w:val="24"/>
          <w:szCs w:val="24"/>
        </w:rPr>
      </w:pPr>
    </w:p>
    <w:p w14:paraId="2702D5BB" w14:textId="77777777"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Az ajánlat visszavonása, ajánlati kötöttség</w:t>
      </w:r>
    </w:p>
    <w:p w14:paraId="32CE37EF" w14:textId="77777777" w:rsidR="00185EF2" w:rsidRPr="00187F45" w:rsidRDefault="00185EF2" w:rsidP="00185EF2">
      <w:pPr>
        <w:widowControl/>
        <w:ind w:left="576"/>
        <w:jc w:val="both"/>
        <w:rPr>
          <w:rFonts w:ascii="Garamond" w:hAnsi="Garamond" w:cs="Times New Roman"/>
          <w:sz w:val="24"/>
          <w:szCs w:val="24"/>
        </w:rPr>
      </w:pPr>
    </w:p>
    <w:p w14:paraId="2C448CDD" w14:textId="6FEFED38" w:rsidR="00185EF2" w:rsidRPr="00187F45" w:rsidRDefault="00185EF2" w:rsidP="004A79F4">
      <w:pPr>
        <w:widowControl/>
        <w:ind w:left="426"/>
        <w:jc w:val="both"/>
        <w:rPr>
          <w:rFonts w:ascii="Garamond" w:hAnsi="Garamond" w:cs="Times New Roman"/>
          <w:sz w:val="24"/>
          <w:szCs w:val="24"/>
        </w:rPr>
      </w:pPr>
      <w:r w:rsidRPr="00187F45">
        <w:rPr>
          <w:rFonts w:ascii="Garamond" w:hAnsi="Garamond" w:cs="Times New Roman"/>
          <w:sz w:val="24"/>
          <w:szCs w:val="24"/>
        </w:rPr>
        <w:t>Az ajánlattevő ajánlatát az ajánlati kötöttség beálltáig vonhatja vissza.</w:t>
      </w:r>
      <w:r w:rsidR="00764772" w:rsidRPr="00764772">
        <w:t xml:space="preserve"> </w:t>
      </w:r>
      <w:r w:rsidR="00764772" w:rsidRPr="00764772">
        <w:rPr>
          <w:rFonts w:ascii="Garamond" w:hAnsi="Garamond" w:cs="Times New Roman"/>
          <w:sz w:val="24"/>
          <w:szCs w:val="24"/>
        </w:rPr>
        <w:t>A Kbt. 55. § (7) bekezdése – az ajánlat visszavonás az ajánlat</w:t>
      </w:r>
      <w:r w:rsidR="00764772">
        <w:rPr>
          <w:rFonts w:ascii="Garamond" w:hAnsi="Garamond" w:cs="Times New Roman"/>
          <w:sz w:val="24"/>
          <w:szCs w:val="24"/>
        </w:rPr>
        <w:t>tételi határidő lejárta előtt -</w:t>
      </w:r>
      <w:r w:rsidR="00764772" w:rsidRPr="00764772">
        <w:rPr>
          <w:rFonts w:ascii="Garamond" w:hAnsi="Garamond" w:cs="Times New Roman"/>
          <w:sz w:val="24"/>
          <w:szCs w:val="24"/>
        </w:rPr>
        <w:t xml:space="preserve"> az </w:t>
      </w:r>
      <w:proofErr w:type="spellStart"/>
      <w:r w:rsidR="00764772" w:rsidRPr="00764772">
        <w:rPr>
          <w:rFonts w:ascii="Garamond" w:hAnsi="Garamond" w:cs="Times New Roman"/>
          <w:sz w:val="24"/>
          <w:szCs w:val="24"/>
        </w:rPr>
        <w:t>EKR-ben</w:t>
      </w:r>
      <w:proofErr w:type="spellEnd"/>
      <w:r w:rsidR="00764772" w:rsidRPr="00764772">
        <w:rPr>
          <w:rFonts w:ascii="Garamond" w:hAnsi="Garamond" w:cs="Times New Roman"/>
          <w:sz w:val="24"/>
          <w:szCs w:val="24"/>
        </w:rPr>
        <w:t xml:space="preserve"> lefolytatott eljárások tekintetében azzal az eltéréssel alkalmazható, hogy az ajánlattevőnek a korábban benyújtott ajánlatot az új ajánlat megtétele előtt vissza kell vonnia.</w:t>
      </w:r>
    </w:p>
    <w:p w14:paraId="5CDCC73C" w14:textId="77777777" w:rsidR="00185EF2" w:rsidRPr="00187F45" w:rsidRDefault="00185EF2" w:rsidP="004A79F4">
      <w:pPr>
        <w:widowControl/>
        <w:ind w:left="426"/>
        <w:jc w:val="both"/>
        <w:rPr>
          <w:rFonts w:ascii="Garamond" w:hAnsi="Garamond" w:cs="Times New Roman"/>
          <w:sz w:val="24"/>
          <w:szCs w:val="24"/>
        </w:rPr>
      </w:pPr>
    </w:p>
    <w:p w14:paraId="1CD4378B" w14:textId="77777777" w:rsidR="00185EF2" w:rsidRPr="00187F45" w:rsidRDefault="00185EF2" w:rsidP="004A79F4">
      <w:pPr>
        <w:widowControl/>
        <w:ind w:left="426"/>
        <w:jc w:val="both"/>
        <w:rPr>
          <w:rFonts w:ascii="Garamond" w:hAnsi="Garamond" w:cs="Times New Roman"/>
          <w:sz w:val="24"/>
          <w:szCs w:val="24"/>
        </w:rPr>
      </w:pPr>
      <w:r w:rsidRPr="00187F45">
        <w:rPr>
          <w:rFonts w:ascii="Garamond" w:hAnsi="Garamond" w:cs="Times New Roman"/>
          <w:sz w:val="24"/>
          <w:szCs w:val="24"/>
        </w:rPr>
        <w:t xml:space="preserve">Az ajánlati kötöttség időtartama: </w:t>
      </w:r>
      <w:r w:rsidR="0058025C" w:rsidRPr="00187F45">
        <w:rPr>
          <w:rFonts w:ascii="Garamond" w:hAnsi="Garamond" w:cs="Times New Roman"/>
          <w:sz w:val="24"/>
          <w:szCs w:val="24"/>
        </w:rPr>
        <w:t>Az ajánlattételi határidő lejártának időpontjától számított 60 nap.</w:t>
      </w:r>
      <w:r w:rsidRPr="00187F45">
        <w:rPr>
          <w:rFonts w:ascii="Garamond" w:hAnsi="Garamond" w:cs="Times New Roman"/>
          <w:sz w:val="24"/>
          <w:szCs w:val="24"/>
        </w:rPr>
        <w:t xml:space="preserve"> </w:t>
      </w:r>
    </w:p>
    <w:p w14:paraId="146394CF" w14:textId="77777777" w:rsidR="00185EF2" w:rsidRPr="00187F45" w:rsidRDefault="00185EF2" w:rsidP="004A79F4">
      <w:pPr>
        <w:pStyle w:val="Szvegtrzs"/>
        <w:tabs>
          <w:tab w:val="num" w:pos="993"/>
        </w:tabs>
        <w:ind w:left="426"/>
        <w:rPr>
          <w:rFonts w:ascii="Garamond" w:hAnsi="Garamond" w:cs="Times New Roman"/>
        </w:rPr>
      </w:pPr>
    </w:p>
    <w:p w14:paraId="4B507D59" w14:textId="755BAEE9" w:rsidR="00185EF2" w:rsidRPr="00187F45" w:rsidRDefault="00F4348B" w:rsidP="004A79F4">
      <w:pPr>
        <w:pStyle w:val="Szvegtrzs"/>
        <w:tabs>
          <w:tab w:val="num" w:pos="993"/>
        </w:tabs>
        <w:ind w:left="426"/>
        <w:rPr>
          <w:rFonts w:ascii="Garamond" w:hAnsi="Garamond" w:cs="Times New Roman"/>
        </w:rPr>
      </w:pPr>
      <w:r w:rsidRPr="00187F45">
        <w:rPr>
          <w:rFonts w:ascii="Garamond" w:hAnsi="Garamond"/>
        </w:rPr>
        <w:t xml:space="preserve">Felhívjuk az ajánlattevők figyelmét arra, hogy megajánlásaikat a 60 napos ajánlati kötöttség és az ezzel kapcsolatos </w:t>
      </w:r>
      <w:proofErr w:type="spellStart"/>
      <w:r w:rsidRPr="00187F45">
        <w:rPr>
          <w:rFonts w:ascii="Garamond" w:hAnsi="Garamond"/>
        </w:rPr>
        <w:t>Kbt</w:t>
      </w:r>
      <w:r w:rsidR="00764772">
        <w:rPr>
          <w:rFonts w:ascii="Garamond" w:hAnsi="Garamond"/>
        </w:rPr>
        <w:t>.</w:t>
      </w:r>
      <w:r w:rsidRPr="00187F45">
        <w:rPr>
          <w:rFonts w:ascii="Garamond" w:hAnsi="Garamond"/>
        </w:rPr>
        <w:t>-ben</w:t>
      </w:r>
      <w:proofErr w:type="spellEnd"/>
      <w:r w:rsidRPr="00187F45">
        <w:rPr>
          <w:rFonts w:ascii="Garamond" w:hAnsi="Garamond"/>
        </w:rPr>
        <w:t xml:space="preserve"> rögzített előírásokra tekintettel tegyék meg.</w:t>
      </w:r>
      <w:r w:rsidR="00185EF2" w:rsidRPr="00187F45">
        <w:rPr>
          <w:rFonts w:ascii="Garamond" w:hAnsi="Garamond" w:cs="Times New Roman"/>
        </w:rPr>
        <w:t xml:space="preserve"> </w:t>
      </w:r>
    </w:p>
    <w:p w14:paraId="69E5A95A" w14:textId="77777777" w:rsidR="0058025C" w:rsidRPr="00187F45" w:rsidRDefault="0058025C" w:rsidP="004A79F4">
      <w:pPr>
        <w:pStyle w:val="Szvegtrzs"/>
        <w:tabs>
          <w:tab w:val="num" w:pos="1418"/>
        </w:tabs>
        <w:ind w:left="426"/>
        <w:rPr>
          <w:rFonts w:ascii="Garamond" w:hAnsi="Garamond" w:cs="Times New Roman"/>
        </w:rPr>
      </w:pPr>
    </w:p>
    <w:p w14:paraId="2A9EE2B9" w14:textId="2CBC7F29" w:rsidR="005D0C4B" w:rsidRPr="00187F45" w:rsidRDefault="005D0C4B" w:rsidP="004A79F4">
      <w:pPr>
        <w:pStyle w:val="Szvegtrzs"/>
        <w:tabs>
          <w:tab w:val="num" w:pos="1418"/>
        </w:tabs>
        <w:ind w:left="426"/>
        <w:rPr>
          <w:rFonts w:ascii="Garamond" w:hAnsi="Garamond" w:cs="Times New Roman"/>
        </w:rPr>
      </w:pPr>
      <w:r w:rsidRPr="00187F45">
        <w:rPr>
          <w:rFonts w:ascii="Garamond" w:hAnsi="Garamond" w:cs="Times New Roman"/>
        </w:rPr>
        <w:t xml:space="preserve">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w:t>
      </w:r>
      <w:r w:rsidR="00780897" w:rsidRPr="00187F45">
        <w:rPr>
          <w:rFonts w:ascii="Garamond" w:hAnsi="Garamond" w:cs="Times New Roman"/>
        </w:rPr>
        <w:t xml:space="preserve">- </w:t>
      </w:r>
      <w:r w:rsidRPr="00187F45">
        <w:rPr>
          <w:rFonts w:ascii="Garamond" w:hAnsi="Garamond" w:cs="Times New Roman"/>
        </w:rPr>
        <w:t>építési beruházás esetén hatvan – nappal meghosszabbodik.</w:t>
      </w:r>
    </w:p>
    <w:p w14:paraId="2C6CA4CE" w14:textId="77777777" w:rsidR="006D3D6C" w:rsidRPr="00187F45" w:rsidRDefault="006D3D6C" w:rsidP="00185EF2">
      <w:pPr>
        <w:widowControl/>
        <w:jc w:val="both"/>
        <w:rPr>
          <w:rFonts w:ascii="Garamond" w:hAnsi="Garamond" w:cs="Times New Roman"/>
          <w:b/>
          <w:sz w:val="24"/>
          <w:szCs w:val="24"/>
        </w:rPr>
      </w:pPr>
    </w:p>
    <w:p w14:paraId="5EFB4541" w14:textId="56671E49" w:rsidR="00185EF2" w:rsidRPr="00187F45" w:rsidRDefault="00185EF2" w:rsidP="00185EF2">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Az ajánlattal kapcsolatos </w:t>
      </w:r>
      <w:r w:rsidR="00780897" w:rsidRPr="00187F45">
        <w:rPr>
          <w:rFonts w:ascii="Garamond" w:hAnsi="Garamond" w:cs="Times New Roman"/>
          <w:b/>
          <w:bCs/>
          <w:sz w:val="24"/>
          <w:szCs w:val="24"/>
        </w:rPr>
        <w:t xml:space="preserve">felvilágosítás kérés </w:t>
      </w:r>
    </w:p>
    <w:p w14:paraId="689CC752" w14:textId="77777777" w:rsidR="00185EF2" w:rsidRPr="00187F45" w:rsidRDefault="00185EF2" w:rsidP="004A79F4">
      <w:pPr>
        <w:widowControl/>
        <w:ind w:left="426"/>
        <w:jc w:val="both"/>
        <w:rPr>
          <w:rFonts w:ascii="Garamond" w:hAnsi="Garamond" w:cs="Times New Roman"/>
          <w:sz w:val="24"/>
          <w:szCs w:val="24"/>
        </w:rPr>
      </w:pPr>
    </w:p>
    <w:p w14:paraId="61978687" w14:textId="77777777" w:rsidR="00185EF2" w:rsidRPr="00187F45" w:rsidRDefault="001E0D91" w:rsidP="004A79F4">
      <w:pPr>
        <w:widowControl/>
        <w:ind w:left="426"/>
        <w:jc w:val="both"/>
        <w:rPr>
          <w:rFonts w:ascii="Garamond" w:hAnsi="Garamond" w:cs="Times New Roman"/>
          <w:sz w:val="24"/>
          <w:szCs w:val="24"/>
        </w:rPr>
      </w:pPr>
      <w:r w:rsidRPr="00187F45">
        <w:rPr>
          <w:rFonts w:ascii="Garamond" w:hAnsi="Garamond" w:cs="Times New Roman"/>
          <w:sz w:val="24"/>
          <w:szCs w:val="24"/>
        </w:rPr>
        <w:t>Az ajánlatok elbírálása során az a</w:t>
      </w:r>
      <w:r w:rsidRPr="00187F45">
        <w:rPr>
          <w:rFonts w:ascii="Garamond" w:hAnsi="Garamond" w:cs="Times New Roman"/>
          <w:bCs/>
          <w:sz w:val="24"/>
          <w:szCs w:val="24"/>
        </w:rPr>
        <w:t>jánlatkérő</w:t>
      </w:r>
      <w:r w:rsidRPr="00187F45">
        <w:rPr>
          <w:rFonts w:ascii="Garamond" w:hAnsi="Garamond" w:cs="Times New Roman"/>
          <w:sz w:val="24"/>
          <w:szCs w:val="24"/>
        </w:rPr>
        <w:t>,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w:t>
      </w:r>
      <w:r w:rsidR="00185EF2" w:rsidRPr="00187F45">
        <w:rPr>
          <w:rFonts w:ascii="Garamond" w:hAnsi="Garamond" w:cs="Times New Roman"/>
          <w:sz w:val="24"/>
          <w:szCs w:val="24"/>
        </w:rPr>
        <w:t xml:space="preserve"> </w:t>
      </w:r>
    </w:p>
    <w:p w14:paraId="20F06B47" w14:textId="6DB2B1C5" w:rsidR="001157F7" w:rsidRPr="00187F45" w:rsidRDefault="001157F7" w:rsidP="00AF2070">
      <w:pPr>
        <w:widowControl/>
        <w:jc w:val="both"/>
        <w:rPr>
          <w:rFonts w:ascii="Garamond" w:hAnsi="Garamond" w:cs="Times New Roman"/>
          <w:sz w:val="24"/>
          <w:szCs w:val="24"/>
        </w:rPr>
      </w:pPr>
    </w:p>
    <w:p w14:paraId="5B443967" w14:textId="77777777" w:rsidR="00185EF2" w:rsidRPr="00187F45" w:rsidRDefault="00185EF2" w:rsidP="00FF3E5C">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Az ajánlat értékelése</w:t>
      </w:r>
    </w:p>
    <w:p w14:paraId="635B1D6D" w14:textId="77777777" w:rsidR="00FF3E5C" w:rsidRPr="00187F45" w:rsidRDefault="00FF3E5C" w:rsidP="00FF3E5C">
      <w:pPr>
        <w:widowControl/>
        <w:ind w:left="432"/>
        <w:jc w:val="both"/>
        <w:rPr>
          <w:rFonts w:ascii="Garamond" w:hAnsi="Garamond" w:cs="Times New Roman"/>
          <w:b/>
          <w:bCs/>
          <w:sz w:val="24"/>
          <w:szCs w:val="24"/>
        </w:rPr>
      </w:pPr>
    </w:p>
    <w:p w14:paraId="3984C5D9" w14:textId="77777777" w:rsidR="00FF3E5C" w:rsidRPr="00187F45" w:rsidRDefault="001E0D91" w:rsidP="003F1A7F">
      <w:pPr>
        <w:widowControl/>
        <w:numPr>
          <w:ilvl w:val="1"/>
          <w:numId w:val="1"/>
        </w:numPr>
        <w:tabs>
          <w:tab w:val="clear" w:pos="432"/>
          <w:tab w:val="num" w:pos="1134"/>
        </w:tabs>
        <w:ind w:left="1134" w:hanging="708"/>
        <w:jc w:val="both"/>
        <w:rPr>
          <w:rFonts w:ascii="Garamond" w:hAnsi="Garamond"/>
          <w:sz w:val="24"/>
        </w:rPr>
      </w:pPr>
      <w:r w:rsidRPr="00187F45">
        <w:rPr>
          <w:rFonts w:ascii="Garamond" w:eastAsia="Calibri" w:hAnsi="Garamond" w:cs="Times-Roman"/>
          <w:color w:val="000000"/>
          <w:sz w:val="24"/>
          <w:szCs w:val="24"/>
          <w:lang w:eastAsia="en-US"/>
        </w:rPr>
        <w:t xml:space="preserve">Ajánlatkérő a Kbt. 76. § (2) bekezdés c) pontjának megfelelően a </w:t>
      </w:r>
      <w:r w:rsidRPr="00187F45">
        <w:rPr>
          <w:rFonts w:ascii="Garamond" w:eastAsia="Calibri" w:hAnsi="Garamond" w:cs="Times-Roman"/>
          <w:b/>
          <w:color w:val="000000"/>
          <w:sz w:val="24"/>
          <w:szCs w:val="24"/>
          <w:lang w:eastAsia="en-US"/>
        </w:rPr>
        <w:t>„legjobb ár-érték arányt megjelenítő szempont” elve alapján értékeli a</w:t>
      </w:r>
      <w:r w:rsidRPr="00187F45">
        <w:rPr>
          <w:rFonts w:ascii="Calibri" w:eastAsia="Calibri" w:hAnsi="Calibri" w:cs="Times New Roman"/>
          <w:sz w:val="22"/>
          <w:szCs w:val="22"/>
          <w:lang w:eastAsia="en-US"/>
        </w:rPr>
        <w:t xml:space="preserve"> </w:t>
      </w:r>
      <w:r w:rsidRPr="00187F45">
        <w:rPr>
          <w:rFonts w:ascii="Garamond" w:eastAsia="Calibri" w:hAnsi="Garamond" w:cs="Times-Roman"/>
          <w:b/>
          <w:color w:val="000000"/>
          <w:sz w:val="24"/>
          <w:szCs w:val="24"/>
          <w:lang w:eastAsia="en-US"/>
        </w:rPr>
        <w:t>benyújtott ajánlatokat</w:t>
      </w:r>
      <w:r w:rsidR="003F1A7F" w:rsidRPr="00187F45">
        <w:rPr>
          <w:rFonts w:ascii="Garamond" w:eastAsia="Calibri" w:hAnsi="Garamond" w:cs="Times-Roman"/>
          <w:b/>
          <w:color w:val="000000"/>
          <w:sz w:val="24"/>
          <w:szCs w:val="24"/>
          <w:lang w:eastAsia="en-US"/>
        </w:rPr>
        <w:t>.</w:t>
      </w:r>
    </w:p>
    <w:p w14:paraId="35A6FB36" w14:textId="77777777" w:rsidR="003F1A7F" w:rsidRPr="00187F45" w:rsidRDefault="003F1A7F" w:rsidP="003F1A7F">
      <w:pPr>
        <w:widowControl/>
        <w:ind w:left="1134"/>
        <w:jc w:val="both"/>
        <w:rPr>
          <w:rFonts w:ascii="Garamond" w:hAnsi="Garamond"/>
          <w:sz w:val="24"/>
        </w:rPr>
      </w:pPr>
    </w:p>
    <w:p w14:paraId="6200173D" w14:textId="77777777" w:rsidR="003F1A7F" w:rsidRPr="00187F45" w:rsidRDefault="003F1A7F" w:rsidP="003F1A7F">
      <w:pPr>
        <w:widowControl/>
        <w:numPr>
          <w:ilvl w:val="1"/>
          <w:numId w:val="1"/>
        </w:numPr>
        <w:tabs>
          <w:tab w:val="clear" w:pos="432"/>
          <w:tab w:val="num" w:pos="1134"/>
        </w:tabs>
        <w:ind w:left="1134" w:hanging="708"/>
        <w:jc w:val="both"/>
        <w:rPr>
          <w:rFonts w:ascii="Garamond" w:hAnsi="Garamond"/>
          <w:sz w:val="24"/>
        </w:rPr>
      </w:pPr>
      <w:r w:rsidRPr="00187F45">
        <w:rPr>
          <w:rFonts w:ascii="Garamond" w:hAnsi="Garamond" w:cs="Times New Roman"/>
          <w:sz w:val="24"/>
          <w:szCs w:val="24"/>
        </w:rPr>
        <w:t>Az alábbi értékelési részszempontok szerint:</w:t>
      </w:r>
    </w:p>
    <w:p w14:paraId="38886A15" w14:textId="77777777" w:rsidR="003F1A7F" w:rsidRPr="00187F45" w:rsidRDefault="003F1A7F" w:rsidP="003F1A7F">
      <w:pPr>
        <w:widowControl/>
        <w:ind w:left="426"/>
        <w:jc w:val="both"/>
        <w:rPr>
          <w:rFonts w:ascii="Garamond" w:hAnsi="Garamond"/>
          <w:sz w:val="24"/>
        </w:rPr>
      </w:pPr>
    </w:p>
    <w:tbl>
      <w:tblPr>
        <w:tblW w:w="79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54"/>
      </w:tblGrid>
      <w:tr w:rsidR="001E0D91" w:rsidRPr="00187F45" w14:paraId="415666D5" w14:textId="77777777" w:rsidTr="003F1A7F">
        <w:tc>
          <w:tcPr>
            <w:tcW w:w="6379" w:type="dxa"/>
            <w:shd w:val="clear" w:color="auto" w:fill="F2F2F2"/>
          </w:tcPr>
          <w:p w14:paraId="645A892F" w14:textId="77777777" w:rsidR="001E0D91" w:rsidRPr="00187F45" w:rsidRDefault="001E0D91" w:rsidP="00A220E1">
            <w:pPr>
              <w:tabs>
                <w:tab w:val="left" w:pos="284"/>
              </w:tabs>
              <w:jc w:val="center"/>
              <w:rPr>
                <w:rFonts w:ascii="Garamond" w:hAnsi="Garamond" w:cs="Garamond"/>
                <w:sz w:val="24"/>
                <w:szCs w:val="24"/>
              </w:rPr>
            </w:pPr>
            <w:r w:rsidRPr="00187F45">
              <w:rPr>
                <w:rFonts w:ascii="Garamond" w:hAnsi="Garamond"/>
                <w:color w:val="000000"/>
                <w:sz w:val="24"/>
                <w:szCs w:val="24"/>
              </w:rPr>
              <w:t>Részszempont:</w:t>
            </w:r>
          </w:p>
        </w:tc>
        <w:tc>
          <w:tcPr>
            <w:tcW w:w="1554" w:type="dxa"/>
            <w:shd w:val="clear" w:color="auto" w:fill="F2F2F2"/>
          </w:tcPr>
          <w:p w14:paraId="004DBCF3" w14:textId="77777777" w:rsidR="001E0D91" w:rsidRPr="00187F45" w:rsidRDefault="001E0D91" w:rsidP="00A220E1">
            <w:pPr>
              <w:tabs>
                <w:tab w:val="left" w:pos="284"/>
              </w:tabs>
              <w:jc w:val="center"/>
              <w:rPr>
                <w:rFonts w:ascii="Garamond" w:hAnsi="Garamond" w:cs="Garamond"/>
                <w:sz w:val="24"/>
                <w:szCs w:val="24"/>
              </w:rPr>
            </w:pPr>
            <w:r w:rsidRPr="00187F45">
              <w:rPr>
                <w:rFonts w:ascii="Garamond" w:hAnsi="Garamond"/>
                <w:color w:val="000000"/>
                <w:sz w:val="24"/>
                <w:szCs w:val="24"/>
              </w:rPr>
              <w:t>Súlyszám</w:t>
            </w:r>
          </w:p>
        </w:tc>
      </w:tr>
      <w:tr w:rsidR="007E66D1" w:rsidRPr="00187F45" w14:paraId="5716C3A1" w14:textId="77777777" w:rsidTr="00AE6DE2">
        <w:tc>
          <w:tcPr>
            <w:tcW w:w="6379" w:type="dxa"/>
            <w:shd w:val="clear" w:color="auto" w:fill="auto"/>
            <w:vAlign w:val="center"/>
          </w:tcPr>
          <w:p w14:paraId="2AB3C7D5" w14:textId="5E364474" w:rsidR="007E66D1" w:rsidRPr="00187F45" w:rsidRDefault="008673E7" w:rsidP="008673E7">
            <w:pPr>
              <w:widowControl/>
              <w:numPr>
                <w:ilvl w:val="0"/>
                <w:numId w:val="29"/>
              </w:numPr>
              <w:tabs>
                <w:tab w:val="left" w:pos="459"/>
              </w:tabs>
              <w:suppressAutoHyphens/>
              <w:autoSpaceDE/>
              <w:autoSpaceDN/>
              <w:ind w:left="459"/>
              <w:rPr>
                <w:rFonts w:ascii="Garamond" w:hAnsi="Garamond" w:cs="Garamond"/>
                <w:sz w:val="24"/>
                <w:szCs w:val="24"/>
              </w:rPr>
            </w:pPr>
            <w:r w:rsidRPr="008673E7">
              <w:rPr>
                <w:rFonts w:ascii="Garamond" w:hAnsi="Garamond" w:cs="Garamond"/>
                <w:sz w:val="24"/>
                <w:szCs w:val="24"/>
              </w:rPr>
              <w:t>Ajánlati ár (nettó forint - tartalékkeret nélkül)</w:t>
            </w:r>
          </w:p>
        </w:tc>
        <w:tc>
          <w:tcPr>
            <w:tcW w:w="1554" w:type="dxa"/>
            <w:shd w:val="clear" w:color="auto" w:fill="auto"/>
            <w:vAlign w:val="center"/>
          </w:tcPr>
          <w:p w14:paraId="4E05FF0F" w14:textId="77777777" w:rsidR="007E66D1" w:rsidRPr="001157F7" w:rsidRDefault="007E66D1" w:rsidP="007E66D1">
            <w:pPr>
              <w:tabs>
                <w:tab w:val="left" w:pos="284"/>
              </w:tabs>
              <w:jc w:val="center"/>
              <w:rPr>
                <w:rFonts w:ascii="Garamond" w:hAnsi="Garamond" w:cs="Garamond"/>
                <w:b/>
                <w:sz w:val="24"/>
                <w:szCs w:val="24"/>
              </w:rPr>
            </w:pPr>
            <w:r w:rsidRPr="001157F7">
              <w:rPr>
                <w:rFonts w:ascii="Garamond" w:hAnsi="Garamond" w:cs="Garamond"/>
                <w:b/>
                <w:sz w:val="24"/>
                <w:szCs w:val="24"/>
              </w:rPr>
              <w:t>70</w:t>
            </w:r>
          </w:p>
        </w:tc>
      </w:tr>
      <w:tr w:rsidR="001E0D91" w:rsidRPr="00187F45" w14:paraId="38ED6CEB" w14:textId="77777777" w:rsidTr="003F1A7F">
        <w:tc>
          <w:tcPr>
            <w:tcW w:w="6379" w:type="dxa"/>
            <w:shd w:val="clear" w:color="auto" w:fill="auto"/>
            <w:vAlign w:val="center"/>
          </w:tcPr>
          <w:p w14:paraId="1F5BE7E2" w14:textId="38482998" w:rsidR="001E0D91" w:rsidRPr="00187F45" w:rsidRDefault="0039591D" w:rsidP="008673E7">
            <w:pPr>
              <w:widowControl/>
              <w:numPr>
                <w:ilvl w:val="0"/>
                <w:numId w:val="29"/>
              </w:numPr>
              <w:tabs>
                <w:tab w:val="left" w:pos="459"/>
              </w:tabs>
              <w:suppressAutoHyphens/>
              <w:autoSpaceDE/>
              <w:autoSpaceDN/>
              <w:ind w:left="459"/>
              <w:rPr>
                <w:rFonts w:ascii="Garamond" w:hAnsi="Garamond" w:cs="Garamond"/>
                <w:sz w:val="24"/>
                <w:szCs w:val="24"/>
              </w:rPr>
            </w:pPr>
            <w:r w:rsidRPr="0039591D">
              <w:rPr>
                <w:rFonts w:ascii="Garamond" w:eastAsia="Arial Unicode MS" w:hAnsi="Garamond" w:cs="Times New Roman"/>
                <w:sz w:val="24"/>
                <w:szCs w:val="24"/>
                <w:bdr w:val="nil"/>
              </w:rPr>
              <w:t>Megnevezés: A szerződés teljesítésébe bevont szakember útépítési beruházásokkal kapcsolatos szakmai tapasztalata (azon befejezett útépítési beruházások száma, melyek teljesítésében az adott szakember részt vett)</w:t>
            </w:r>
          </w:p>
        </w:tc>
        <w:tc>
          <w:tcPr>
            <w:tcW w:w="1554" w:type="dxa"/>
            <w:shd w:val="clear" w:color="auto" w:fill="auto"/>
            <w:vAlign w:val="center"/>
          </w:tcPr>
          <w:p w14:paraId="23DB8E43" w14:textId="77777777" w:rsidR="001E0D91" w:rsidRPr="008673E7" w:rsidRDefault="00B32B33" w:rsidP="00A220E1">
            <w:pPr>
              <w:tabs>
                <w:tab w:val="left" w:pos="284"/>
              </w:tabs>
              <w:jc w:val="center"/>
              <w:rPr>
                <w:rFonts w:ascii="Garamond" w:hAnsi="Garamond" w:cs="Garamond"/>
                <w:b/>
                <w:sz w:val="24"/>
                <w:szCs w:val="24"/>
              </w:rPr>
            </w:pPr>
            <w:r w:rsidRPr="008673E7">
              <w:rPr>
                <w:rFonts w:ascii="Garamond" w:hAnsi="Garamond" w:cs="Garamond"/>
                <w:b/>
                <w:sz w:val="24"/>
                <w:szCs w:val="24"/>
              </w:rPr>
              <w:t>30</w:t>
            </w:r>
          </w:p>
        </w:tc>
      </w:tr>
    </w:tbl>
    <w:p w14:paraId="5D48D5CA" w14:textId="77777777" w:rsidR="00FF3E5C" w:rsidRPr="00187F45" w:rsidRDefault="00FF3E5C" w:rsidP="003F1A7F">
      <w:pPr>
        <w:widowControl/>
        <w:ind w:left="1134"/>
        <w:jc w:val="both"/>
        <w:rPr>
          <w:rFonts w:ascii="Garamond" w:hAnsi="Garamond"/>
          <w:sz w:val="24"/>
        </w:rPr>
      </w:pPr>
    </w:p>
    <w:p w14:paraId="4E3E8923" w14:textId="212D53ED" w:rsidR="00433F99" w:rsidRPr="00187F45" w:rsidRDefault="00433F99" w:rsidP="00D84976">
      <w:pPr>
        <w:pStyle w:val="Listaszerbekezds"/>
        <w:numPr>
          <w:ilvl w:val="1"/>
          <w:numId w:val="1"/>
        </w:numPr>
        <w:shd w:val="clear" w:color="auto" w:fill="FFFFFF"/>
        <w:tabs>
          <w:tab w:val="clear" w:pos="432"/>
          <w:tab w:val="num" w:pos="1134"/>
        </w:tabs>
        <w:autoSpaceDE w:val="0"/>
        <w:autoSpaceDN w:val="0"/>
        <w:ind w:left="1134" w:hanging="708"/>
        <w:jc w:val="both"/>
        <w:rPr>
          <w:rFonts w:ascii="Garamond" w:hAnsi="Garamond"/>
          <w:szCs w:val="24"/>
        </w:rPr>
      </w:pPr>
      <w:r w:rsidRPr="00187F45">
        <w:rPr>
          <w:rFonts w:ascii="Garamond" w:hAnsi="Garamond"/>
          <w:szCs w:val="24"/>
        </w:rPr>
        <w:t xml:space="preserve">A legjobb ár-érték arányt megjelenítő értékelési szempontja esetén a részszempontok értékelése során adható pontszám alsó és felső határa: </w:t>
      </w:r>
      <w:r w:rsidR="004008AF">
        <w:rPr>
          <w:rFonts w:ascii="Garamond" w:hAnsi="Garamond"/>
          <w:b/>
          <w:szCs w:val="24"/>
        </w:rPr>
        <w:t>1</w:t>
      </w:r>
      <w:r w:rsidR="00780897" w:rsidRPr="00187F45">
        <w:rPr>
          <w:rFonts w:ascii="Garamond" w:hAnsi="Garamond"/>
          <w:b/>
          <w:szCs w:val="24"/>
        </w:rPr>
        <w:t>,00</w:t>
      </w:r>
      <w:r w:rsidRPr="00187F45">
        <w:rPr>
          <w:rFonts w:ascii="Garamond" w:hAnsi="Garamond"/>
          <w:b/>
          <w:szCs w:val="24"/>
        </w:rPr>
        <w:t>-10</w:t>
      </w:r>
      <w:r w:rsidR="00780897" w:rsidRPr="00187F45">
        <w:rPr>
          <w:rFonts w:ascii="Garamond" w:hAnsi="Garamond"/>
          <w:b/>
          <w:szCs w:val="24"/>
        </w:rPr>
        <w:t>,00</w:t>
      </w:r>
      <w:r w:rsidRPr="00187F45">
        <w:rPr>
          <w:rFonts w:ascii="Garamond" w:hAnsi="Garamond"/>
          <w:b/>
          <w:szCs w:val="24"/>
        </w:rPr>
        <w:t xml:space="preserve">, ahol </w:t>
      </w:r>
      <w:r w:rsidR="004008AF">
        <w:rPr>
          <w:rFonts w:ascii="Garamond" w:hAnsi="Garamond"/>
          <w:b/>
          <w:szCs w:val="24"/>
        </w:rPr>
        <w:t>1</w:t>
      </w:r>
      <w:r w:rsidR="00780897" w:rsidRPr="00187F45">
        <w:rPr>
          <w:rFonts w:ascii="Garamond" w:hAnsi="Garamond"/>
          <w:b/>
          <w:szCs w:val="24"/>
        </w:rPr>
        <w:t>,00</w:t>
      </w:r>
      <w:r w:rsidRPr="00187F45">
        <w:rPr>
          <w:rFonts w:ascii="Garamond" w:hAnsi="Garamond"/>
          <w:b/>
          <w:szCs w:val="24"/>
        </w:rPr>
        <w:t xml:space="preserve"> pont a legrosszabb, 10</w:t>
      </w:r>
      <w:r w:rsidR="00780897" w:rsidRPr="00187F45">
        <w:rPr>
          <w:rFonts w:ascii="Garamond" w:hAnsi="Garamond"/>
          <w:b/>
          <w:szCs w:val="24"/>
        </w:rPr>
        <w:t>,00</w:t>
      </w:r>
      <w:r w:rsidRPr="00187F45">
        <w:rPr>
          <w:rFonts w:ascii="Garamond" w:hAnsi="Garamond"/>
          <w:b/>
          <w:szCs w:val="24"/>
        </w:rPr>
        <w:t xml:space="preserve"> pont a legjobb érték.</w:t>
      </w:r>
    </w:p>
    <w:p w14:paraId="501FECFD" w14:textId="77777777" w:rsidR="00433F99" w:rsidRPr="00187F45" w:rsidRDefault="00433F99" w:rsidP="00433F99">
      <w:pPr>
        <w:pStyle w:val="Listaszerbekezds"/>
        <w:shd w:val="clear" w:color="auto" w:fill="FFFFFF"/>
        <w:ind w:left="1134" w:hanging="720"/>
        <w:jc w:val="both"/>
        <w:rPr>
          <w:rFonts w:ascii="Garamond" w:hAnsi="Garamond"/>
          <w:szCs w:val="24"/>
        </w:rPr>
      </w:pPr>
    </w:p>
    <w:p w14:paraId="73D3879D" w14:textId="77777777" w:rsidR="00433F99" w:rsidRPr="00187F45" w:rsidRDefault="00433F99" w:rsidP="00D84976">
      <w:pPr>
        <w:pStyle w:val="Listaszerbekezds"/>
        <w:numPr>
          <w:ilvl w:val="1"/>
          <w:numId w:val="1"/>
        </w:numPr>
        <w:shd w:val="clear" w:color="auto" w:fill="FFFFFF"/>
        <w:autoSpaceDE w:val="0"/>
        <w:autoSpaceDN w:val="0"/>
        <w:ind w:left="1134" w:hanging="708"/>
        <w:jc w:val="both"/>
        <w:rPr>
          <w:rFonts w:ascii="Garamond" w:hAnsi="Garamond"/>
          <w:szCs w:val="24"/>
        </w:rPr>
      </w:pPr>
      <w:r w:rsidRPr="00187F45">
        <w:rPr>
          <w:rFonts w:ascii="Garamond" w:hAnsi="Garamond"/>
          <w:szCs w:val="24"/>
        </w:rPr>
        <w:t>Értékelési részszempontok szerinti pontok kiosztása:</w:t>
      </w:r>
    </w:p>
    <w:p w14:paraId="15068CD8" w14:textId="77777777" w:rsidR="00433F99" w:rsidRPr="00187F45" w:rsidRDefault="00433F99" w:rsidP="00433F99">
      <w:pPr>
        <w:shd w:val="clear" w:color="auto" w:fill="FFFFFF"/>
        <w:ind w:left="1134"/>
        <w:jc w:val="both"/>
        <w:rPr>
          <w:rFonts w:ascii="Garamond" w:hAnsi="Garamond" w:cs="Times New Roman"/>
          <w:b/>
          <w:bCs/>
          <w:sz w:val="24"/>
          <w:szCs w:val="24"/>
          <w:u w:val="single"/>
        </w:rPr>
      </w:pPr>
    </w:p>
    <w:p w14:paraId="37560938" w14:textId="31F42A62" w:rsidR="00433F99" w:rsidRPr="00187F45" w:rsidRDefault="00D0583F" w:rsidP="00433F99">
      <w:pPr>
        <w:shd w:val="clear" w:color="auto" w:fill="FFFFFF"/>
        <w:ind w:left="1134"/>
        <w:jc w:val="both"/>
        <w:rPr>
          <w:rFonts w:ascii="Garamond" w:hAnsi="Garamond" w:cs="Times New Roman"/>
          <w:b/>
          <w:bCs/>
          <w:sz w:val="24"/>
          <w:szCs w:val="24"/>
          <w:u w:val="single"/>
        </w:rPr>
      </w:pPr>
      <w:r w:rsidRPr="00187F45">
        <w:rPr>
          <w:rFonts w:ascii="Garamond" w:hAnsi="Garamond" w:cs="Times New Roman"/>
          <w:b/>
          <w:bCs/>
          <w:sz w:val="24"/>
          <w:szCs w:val="24"/>
          <w:u w:val="single"/>
        </w:rPr>
        <w:t xml:space="preserve">14.4.1) </w:t>
      </w:r>
      <w:r w:rsidR="00433F99" w:rsidRPr="00187F45">
        <w:rPr>
          <w:rFonts w:ascii="Garamond" w:hAnsi="Garamond" w:cs="Times New Roman"/>
          <w:b/>
          <w:bCs/>
          <w:sz w:val="24"/>
          <w:szCs w:val="24"/>
          <w:u w:val="single"/>
        </w:rPr>
        <w:t xml:space="preserve">1. részszempont - </w:t>
      </w:r>
      <w:r w:rsidR="008673E7" w:rsidRPr="008673E7">
        <w:rPr>
          <w:rFonts w:ascii="Garamond" w:hAnsi="Garamond" w:cs="Times New Roman"/>
          <w:b/>
          <w:bCs/>
          <w:sz w:val="24"/>
          <w:szCs w:val="24"/>
          <w:u w:val="single"/>
        </w:rPr>
        <w:t>Ajánlati ár (nettó forint - tartalékkeret nélkül)</w:t>
      </w:r>
    </w:p>
    <w:p w14:paraId="7AAC7F82" w14:textId="77777777" w:rsidR="00433F99" w:rsidRPr="00187F45" w:rsidRDefault="00433F99" w:rsidP="003F1A7F">
      <w:pPr>
        <w:widowControl/>
        <w:ind w:left="1134"/>
        <w:jc w:val="both"/>
        <w:rPr>
          <w:rFonts w:ascii="Garamond" w:hAnsi="Garamond"/>
          <w:sz w:val="24"/>
        </w:rPr>
      </w:pPr>
    </w:p>
    <w:p w14:paraId="0769D070" w14:textId="77777777" w:rsidR="000B7D72" w:rsidRPr="000B7D72" w:rsidRDefault="000B7D72" w:rsidP="000B7D72">
      <w:pPr>
        <w:widowControl/>
        <w:ind w:left="1134"/>
        <w:jc w:val="both"/>
        <w:rPr>
          <w:rFonts w:ascii="Garamond" w:hAnsi="Garamond" w:cs="Times New Roman"/>
          <w:bCs/>
          <w:sz w:val="24"/>
          <w:szCs w:val="24"/>
        </w:rPr>
      </w:pPr>
      <w:r w:rsidRPr="000B7D72">
        <w:rPr>
          <w:rFonts w:ascii="Garamond" w:hAnsi="Garamond" w:cs="Times New Roman"/>
          <w:bCs/>
          <w:sz w:val="24"/>
          <w:szCs w:val="24"/>
        </w:rPr>
        <w:t xml:space="preserve">Az </w:t>
      </w:r>
      <w:r w:rsidRPr="000B7D72">
        <w:rPr>
          <w:rFonts w:ascii="Garamond" w:hAnsi="Garamond" w:cs="Times New Roman"/>
          <w:bCs/>
          <w:sz w:val="24"/>
          <w:szCs w:val="24"/>
          <w:u w:val="single"/>
        </w:rPr>
        <w:t>1. értékelési részszempont</w:t>
      </w:r>
      <w:r w:rsidRPr="000B7D72">
        <w:rPr>
          <w:rFonts w:ascii="Garamond" w:hAnsi="Garamond" w:cs="Times New Roman"/>
          <w:bCs/>
          <w:sz w:val="24"/>
          <w:szCs w:val="24"/>
        </w:rPr>
        <w:t xml:space="preserve"> tekintetében az ajánlatok a Közbeszerzési Hatóság 2016. évi 147. (2016. december 21. napján közzétett) Útmutatójának 1. számú melléklet relatív értékelés módszerei 1 pontja </w:t>
      </w:r>
      <w:proofErr w:type="spellStart"/>
      <w:r w:rsidRPr="000B7D72">
        <w:rPr>
          <w:rFonts w:ascii="Garamond" w:hAnsi="Garamond" w:cs="Times New Roman"/>
          <w:bCs/>
          <w:sz w:val="24"/>
          <w:szCs w:val="24"/>
        </w:rPr>
        <w:t>ba</w:t>
      </w:r>
      <w:proofErr w:type="spellEnd"/>
      <w:r w:rsidRPr="000B7D72">
        <w:rPr>
          <w:rFonts w:ascii="Garamond" w:hAnsi="Garamond" w:cs="Times New Roman"/>
          <w:bCs/>
          <w:sz w:val="24"/>
          <w:szCs w:val="24"/>
        </w:rPr>
        <w:t>) alpontja szerinti fordított arányosítással kerülnek elbírálásra.</w:t>
      </w:r>
    </w:p>
    <w:p w14:paraId="016E0221" w14:textId="77777777" w:rsidR="000B7D72" w:rsidRPr="000B7D72" w:rsidRDefault="000B7D72" w:rsidP="000B7D72">
      <w:pPr>
        <w:widowControl/>
        <w:ind w:left="1134"/>
        <w:jc w:val="both"/>
        <w:rPr>
          <w:rFonts w:ascii="Garamond" w:hAnsi="Garamond" w:cs="Times New Roman"/>
          <w:bCs/>
          <w:sz w:val="24"/>
          <w:szCs w:val="24"/>
        </w:rPr>
      </w:pPr>
    </w:p>
    <w:p w14:paraId="74544A42" w14:textId="77777777" w:rsidR="000B7D72" w:rsidRPr="000B7D72" w:rsidRDefault="000B7D72" w:rsidP="000B7D72">
      <w:pPr>
        <w:widowControl/>
        <w:ind w:left="1134"/>
        <w:jc w:val="both"/>
        <w:rPr>
          <w:rFonts w:ascii="Garamond" w:hAnsi="Garamond" w:cs="Times New Roman"/>
          <w:bCs/>
          <w:sz w:val="24"/>
          <w:szCs w:val="24"/>
        </w:rPr>
      </w:pPr>
      <w:r w:rsidRPr="000B7D72">
        <w:rPr>
          <w:rFonts w:ascii="Garamond" w:hAnsi="Garamond" w:cs="Times New Roman"/>
          <w:bCs/>
          <w:sz w:val="24"/>
          <w:szCs w:val="24"/>
        </w:rPr>
        <w:t>Az 1. értékelési részszempont esetében alkalmazott fordított arányosítás módszerének képlete:</w:t>
      </w:r>
    </w:p>
    <w:p w14:paraId="60B1AE80" w14:textId="77777777" w:rsidR="000B7D72" w:rsidRPr="000B7D72" w:rsidRDefault="000B7D72" w:rsidP="000B7D72">
      <w:pPr>
        <w:widowControl/>
        <w:ind w:left="1134"/>
        <w:jc w:val="both"/>
        <w:rPr>
          <w:rFonts w:ascii="Garamond" w:hAnsi="Garamond" w:cs="Times New Roman"/>
          <w:bCs/>
          <w:sz w:val="24"/>
          <w:szCs w:val="24"/>
        </w:rPr>
      </w:pPr>
    </w:p>
    <w:p w14:paraId="1B8058DE" w14:textId="77777777" w:rsidR="000B7D72" w:rsidRPr="000B7D72" w:rsidRDefault="000B7D72" w:rsidP="000B7D72">
      <w:pPr>
        <w:widowControl/>
        <w:autoSpaceDE/>
        <w:autoSpaceDN/>
        <w:ind w:left="1134"/>
        <w:rPr>
          <w:rFonts w:ascii="Garamond" w:hAnsi="Garamond" w:cs="Times New Roman"/>
          <w:sz w:val="24"/>
          <w:szCs w:val="24"/>
        </w:rPr>
      </w:pPr>
      <w:r w:rsidRPr="000B7D72">
        <w:rPr>
          <w:rFonts w:ascii="Garamond" w:hAnsi="Garamond" w:cs="Times New Roman"/>
          <w:sz w:val="24"/>
          <w:szCs w:val="24"/>
        </w:rPr>
        <w:t>P = (</w:t>
      </w: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legjobb</w:t>
      </w:r>
      <w:proofErr w:type="spellEnd"/>
      <w:r w:rsidRPr="000B7D72">
        <w:rPr>
          <w:rFonts w:ascii="Garamond" w:hAnsi="Garamond" w:cs="Times New Roman"/>
          <w:sz w:val="24"/>
          <w:szCs w:val="24"/>
        </w:rPr>
        <w:t xml:space="preserve"> / </w:t>
      </w: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vizsgált</w:t>
      </w:r>
      <w:proofErr w:type="spellEnd"/>
      <w:r w:rsidRPr="000B7D72">
        <w:rPr>
          <w:rFonts w:ascii="Garamond" w:hAnsi="Garamond" w:cs="Times New Roman"/>
          <w:sz w:val="24"/>
          <w:szCs w:val="24"/>
        </w:rPr>
        <w:t>) x (</w:t>
      </w: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max</w:t>
      </w:r>
      <w:proofErr w:type="spellEnd"/>
      <w:r w:rsidRPr="000B7D72">
        <w:rPr>
          <w:rFonts w:ascii="Garamond" w:hAnsi="Garamond" w:cs="Times New Roman"/>
          <w:sz w:val="24"/>
          <w:szCs w:val="24"/>
        </w:rPr>
        <w:t xml:space="preserve"> – </w:t>
      </w: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min</w:t>
      </w:r>
      <w:proofErr w:type="spellEnd"/>
      <w:r w:rsidRPr="000B7D72">
        <w:rPr>
          <w:rFonts w:ascii="Garamond" w:hAnsi="Garamond" w:cs="Times New Roman"/>
          <w:sz w:val="24"/>
          <w:szCs w:val="24"/>
        </w:rPr>
        <w:t xml:space="preserve">) + </w:t>
      </w: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min</w:t>
      </w:r>
      <w:proofErr w:type="spellEnd"/>
    </w:p>
    <w:p w14:paraId="25DDF37F" w14:textId="77777777" w:rsidR="000B7D72" w:rsidRPr="000B7D72" w:rsidRDefault="000B7D72" w:rsidP="000B7D72">
      <w:pPr>
        <w:widowControl/>
        <w:autoSpaceDE/>
        <w:autoSpaceDN/>
        <w:ind w:left="1134"/>
        <w:jc w:val="both"/>
        <w:rPr>
          <w:rFonts w:ascii="Garamond" w:hAnsi="Garamond" w:cs="Times New Roman"/>
          <w:sz w:val="24"/>
          <w:szCs w:val="24"/>
        </w:rPr>
      </w:pPr>
    </w:p>
    <w:p w14:paraId="4ED3277A" w14:textId="77777777" w:rsidR="000B7D72" w:rsidRPr="000B7D72" w:rsidRDefault="000B7D72" w:rsidP="000B7D72">
      <w:pPr>
        <w:widowControl/>
        <w:autoSpaceDE/>
        <w:autoSpaceDN/>
        <w:ind w:left="1134"/>
        <w:jc w:val="both"/>
        <w:rPr>
          <w:rFonts w:ascii="Garamond" w:hAnsi="Garamond" w:cs="Times New Roman"/>
          <w:sz w:val="24"/>
          <w:szCs w:val="24"/>
        </w:rPr>
      </w:pPr>
      <w:r w:rsidRPr="000B7D72">
        <w:rPr>
          <w:rFonts w:ascii="Garamond" w:hAnsi="Garamond" w:cs="Times New Roman"/>
          <w:sz w:val="24"/>
          <w:szCs w:val="24"/>
        </w:rPr>
        <w:t>P: a vizsgált ajánlati elem adott szempontra vonatkozó pontszáma</w:t>
      </w:r>
    </w:p>
    <w:p w14:paraId="159E5315"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max</w:t>
      </w:r>
      <w:proofErr w:type="spellEnd"/>
      <w:r w:rsidRPr="000B7D72">
        <w:rPr>
          <w:rFonts w:ascii="Garamond" w:hAnsi="Garamond" w:cs="Times New Roman"/>
          <w:sz w:val="24"/>
          <w:szCs w:val="24"/>
        </w:rPr>
        <w:t>: a pontskála felső határa, azaz 10</w:t>
      </w:r>
    </w:p>
    <w:p w14:paraId="75E60559"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min</w:t>
      </w:r>
      <w:proofErr w:type="spellEnd"/>
      <w:r w:rsidRPr="000B7D72">
        <w:rPr>
          <w:rFonts w:ascii="Garamond" w:hAnsi="Garamond" w:cs="Times New Roman"/>
          <w:sz w:val="24"/>
          <w:szCs w:val="24"/>
        </w:rPr>
        <w:t>: a pontskála alsó határa, azaz 1</w:t>
      </w:r>
    </w:p>
    <w:p w14:paraId="1468146E"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legjobb</w:t>
      </w:r>
      <w:proofErr w:type="spellEnd"/>
      <w:r w:rsidRPr="000B7D72">
        <w:rPr>
          <w:rFonts w:ascii="Garamond" w:hAnsi="Garamond" w:cs="Times New Roman"/>
          <w:sz w:val="24"/>
          <w:szCs w:val="24"/>
        </w:rPr>
        <w:t>: a legelőnyösebb ajánlat tartalmi eleme</w:t>
      </w:r>
    </w:p>
    <w:p w14:paraId="77E4856B"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vizsgált</w:t>
      </w:r>
      <w:proofErr w:type="spellEnd"/>
      <w:r w:rsidRPr="000B7D72">
        <w:rPr>
          <w:rFonts w:ascii="Garamond" w:hAnsi="Garamond" w:cs="Times New Roman"/>
          <w:sz w:val="24"/>
          <w:szCs w:val="24"/>
        </w:rPr>
        <w:t>: a vizsgált ajánlat tartalmi eleme</w:t>
      </w:r>
    </w:p>
    <w:p w14:paraId="4D784F05" w14:textId="3EC69CB2" w:rsidR="00C86AC4" w:rsidRPr="00187F45" w:rsidRDefault="00C86AC4" w:rsidP="00215654">
      <w:pPr>
        <w:widowControl/>
        <w:jc w:val="both"/>
        <w:rPr>
          <w:rFonts w:ascii="Garamond" w:hAnsi="Garamond"/>
          <w:bCs/>
          <w:sz w:val="24"/>
        </w:rPr>
      </w:pPr>
    </w:p>
    <w:p w14:paraId="733E3360" w14:textId="73671DF5" w:rsidR="00C56889" w:rsidRPr="00187F45" w:rsidRDefault="00D0583F" w:rsidP="00C56889">
      <w:pPr>
        <w:shd w:val="clear" w:color="auto" w:fill="FFFFFF"/>
        <w:ind w:left="1134"/>
        <w:jc w:val="both"/>
        <w:rPr>
          <w:rFonts w:ascii="Garamond" w:hAnsi="Garamond" w:cs="Times New Roman"/>
          <w:b/>
          <w:bCs/>
          <w:sz w:val="24"/>
          <w:szCs w:val="24"/>
          <w:u w:val="single"/>
        </w:rPr>
      </w:pPr>
      <w:r w:rsidRPr="00187F45">
        <w:rPr>
          <w:rFonts w:ascii="Garamond" w:hAnsi="Garamond" w:cs="Times New Roman"/>
          <w:b/>
          <w:bCs/>
          <w:sz w:val="24"/>
          <w:szCs w:val="24"/>
          <w:u w:val="single"/>
        </w:rPr>
        <w:t xml:space="preserve">14.4.2) </w:t>
      </w:r>
      <w:r w:rsidR="00C56889" w:rsidRPr="00187F45">
        <w:rPr>
          <w:rFonts w:ascii="Garamond" w:hAnsi="Garamond" w:cs="Times New Roman"/>
          <w:b/>
          <w:bCs/>
          <w:sz w:val="24"/>
          <w:szCs w:val="24"/>
          <w:u w:val="single"/>
        </w:rPr>
        <w:t xml:space="preserve">2. részszempont - </w:t>
      </w:r>
      <w:r w:rsidR="0039591D" w:rsidRPr="0039591D">
        <w:rPr>
          <w:rFonts w:ascii="Garamond" w:hAnsi="Garamond" w:cs="Times New Roman"/>
          <w:b/>
          <w:bCs/>
          <w:sz w:val="24"/>
          <w:szCs w:val="24"/>
          <w:u w:val="single"/>
        </w:rPr>
        <w:t>Megnevezés: A szerződés teljesítésébe bevont szakember útépítési beruházásokkal kapcsolatos szakmai tapasztalata (azon befejezett útépítési beruházások száma, melyek teljesítésében az adott szakember részt vett)</w:t>
      </w:r>
    </w:p>
    <w:p w14:paraId="3445EA27" w14:textId="77777777" w:rsidR="00C56889" w:rsidRPr="00187F45" w:rsidRDefault="00C56889" w:rsidP="00FF3E5C">
      <w:pPr>
        <w:widowControl/>
        <w:ind w:left="1134"/>
        <w:jc w:val="both"/>
        <w:rPr>
          <w:rFonts w:ascii="Garamond" w:hAnsi="Garamond"/>
          <w:bCs/>
          <w:sz w:val="24"/>
        </w:rPr>
      </w:pPr>
    </w:p>
    <w:p w14:paraId="705167EA" w14:textId="77777777" w:rsidR="000B7D72" w:rsidRPr="000B7D72" w:rsidRDefault="000B7D72" w:rsidP="000B7D72">
      <w:pPr>
        <w:widowControl/>
        <w:ind w:left="1134"/>
        <w:jc w:val="both"/>
        <w:rPr>
          <w:rFonts w:ascii="Garamond" w:hAnsi="Garamond" w:cs="Times New Roman"/>
          <w:bCs/>
          <w:sz w:val="24"/>
          <w:szCs w:val="24"/>
        </w:rPr>
      </w:pPr>
      <w:r w:rsidRPr="000B7D72">
        <w:rPr>
          <w:rFonts w:ascii="Garamond" w:hAnsi="Garamond" w:cs="Times New Roman"/>
          <w:bCs/>
          <w:sz w:val="24"/>
          <w:szCs w:val="24"/>
        </w:rPr>
        <w:t xml:space="preserve">A </w:t>
      </w:r>
      <w:r w:rsidRPr="000B7D72">
        <w:rPr>
          <w:rFonts w:ascii="Garamond" w:hAnsi="Garamond" w:cs="Times New Roman"/>
          <w:bCs/>
          <w:sz w:val="24"/>
          <w:szCs w:val="24"/>
          <w:u w:val="single"/>
        </w:rPr>
        <w:t>2. értékelési részszempont</w:t>
      </w:r>
      <w:r w:rsidRPr="000B7D72">
        <w:rPr>
          <w:rFonts w:ascii="Garamond" w:hAnsi="Garamond" w:cs="Times New Roman"/>
          <w:bCs/>
          <w:sz w:val="24"/>
          <w:szCs w:val="24"/>
        </w:rPr>
        <w:t xml:space="preserve"> tekintetében az ajánlatok a Közbeszerzési Hatóság 2016. évi 147. (2016. december 21. napján közzétett) Útmutatójának 1. számú melléklet relatív értékelés módszerei 1 pontja </w:t>
      </w:r>
      <w:proofErr w:type="spellStart"/>
      <w:r w:rsidRPr="000B7D72">
        <w:rPr>
          <w:rFonts w:ascii="Garamond" w:hAnsi="Garamond" w:cs="Times New Roman"/>
          <w:bCs/>
          <w:sz w:val="24"/>
          <w:szCs w:val="24"/>
        </w:rPr>
        <w:t>bb</w:t>
      </w:r>
      <w:proofErr w:type="spellEnd"/>
      <w:r w:rsidRPr="000B7D72">
        <w:rPr>
          <w:rFonts w:ascii="Garamond" w:hAnsi="Garamond" w:cs="Times New Roman"/>
          <w:bCs/>
          <w:sz w:val="24"/>
          <w:szCs w:val="24"/>
        </w:rPr>
        <w:t>) alpontja szerinti egyenes arányosítással kerülnek elbírálásra.</w:t>
      </w:r>
    </w:p>
    <w:p w14:paraId="7E0C705E" w14:textId="77777777" w:rsidR="000B7D72" w:rsidRPr="000B7D72" w:rsidRDefault="000B7D72" w:rsidP="000B7D72">
      <w:pPr>
        <w:widowControl/>
        <w:ind w:left="1134"/>
        <w:jc w:val="both"/>
        <w:rPr>
          <w:rFonts w:ascii="Garamond" w:hAnsi="Garamond" w:cs="Times New Roman"/>
          <w:bCs/>
          <w:sz w:val="24"/>
          <w:szCs w:val="24"/>
        </w:rPr>
      </w:pPr>
    </w:p>
    <w:p w14:paraId="3E3FC9CC" w14:textId="77777777" w:rsidR="000B7D72" w:rsidRPr="000B7D72" w:rsidRDefault="000B7D72" w:rsidP="000B7D72">
      <w:pPr>
        <w:widowControl/>
        <w:ind w:left="1134"/>
        <w:jc w:val="both"/>
        <w:rPr>
          <w:rFonts w:ascii="Garamond" w:hAnsi="Garamond" w:cs="Times New Roman"/>
          <w:bCs/>
          <w:sz w:val="24"/>
          <w:szCs w:val="24"/>
        </w:rPr>
      </w:pPr>
      <w:r w:rsidRPr="000B7D72">
        <w:rPr>
          <w:rFonts w:ascii="Garamond" w:hAnsi="Garamond" w:cs="Times New Roman"/>
          <w:bCs/>
          <w:sz w:val="24"/>
          <w:szCs w:val="24"/>
        </w:rPr>
        <w:t>A 2. értékelési részszempont esetében alkalmazott egyenes arányosítás módszerének képlete:</w:t>
      </w:r>
    </w:p>
    <w:p w14:paraId="302D767F" w14:textId="77777777" w:rsidR="000B7D72" w:rsidRPr="000B7D72" w:rsidRDefault="000B7D72" w:rsidP="000B7D72">
      <w:pPr>
        <w:widowControl/>
        <w:ind w:left="1134"/>
        <w:jc w:val="both"/>
        <w:rPr>
          <w:rFonts w:ascii="Garamond" w:hAnsi="Garamond" w:cs="Times New Roman"/>
          <w:bCs/>
          <w:sz w:val="24"/>
          <w:szCs w:val="24"/>
        </w:rPr>
      </w:pPr>
    </w:p>
    <w:p w14:paraId="5B27A261" w14:textId="77777777" w:rsidR="000B7D72" w:rsidRPr="000B7D72" w:rsidRDefault="000B7D72" w:rsidP="000B7D72">
      <w:pPr>
        <w:widowControl/>
        <w:autoSpaceDE/>
        <w:autoSpaceDN/>
        <w:ind w:left="1134"/>
        <w:rPr>
          <w:rFonts w:ascii="Garamond" w:hAnsi="Garamond" w:cs="Times New Roman"/>
          <w:sz w:val="24"/>
          <w:szCs w:val="24"/>
        </w:rPr>
      </w:pPr>
      <w:r w:rsidRPr="000B7D72">
        <w:rPr>
          <w:rFonts w:ascii="Garamond" w:hAnsi="Garamond" w:cs="Times New Roman"/>
          <w:sz w:val="24"/>
          <w:szCs w:val="24"/>
        </w:rPr>
        <w:t>P = (</w:t>
      </w: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vizsgált</w:t>
      </w:r>
      <w:proofErr w:type="spellEnd"/>
      <w:r w:rsidRPr="000B7D72">
        <w:rPr>
          <w:rFonts w:ascii="Garamond" w:hAnsi="Garamond" w:cs="Times New Roman"/>
          <w:sz w:val="24"/>
          <w:szCs w:val="24"/>
        </w:rPr>
        <w:t xml:space="preserve">/ </w:t>
      </w: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legjobb</w:t>
      </w:r>
      <w:proofErr w:type="spellEnd"/>
      <w:proofErr w:type="gramStart"/>
      <w:r w:rsidRPr="000B7D72">
        <w:rPr>
          <w:rFonts w:ascii="Garamond" w:hAnsi="Garamond" w:cs="Times New Roman"/>
          <w:sz w:val="24"/>
          <w:szCs w:val="24"/>
        </w:rPr>
        <w:t>)x</w:t>
      </w:r>
      <w:proofErr w:type="gramEnd"/>
      <w:r w:rsidRPr="000B7D72">
        <w:rPr>
          <w:rFonts w:ascii="Garamond" w:hAnsi="Garamond" w:cs="Times New Roman"/>
          <w:sz w:val="24"/>
          <w:szCs w:val="24"/>
        </w:rPr>
        <w:t xml:space="preserve"> (</w:t>
      </w: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max</w:t>
      </w:r>
      <w:proofErr w:type="spellEnd"/>
      <w:r w:rsidRPr="000B7D72">
        <w:rPr>
          <w:rFonts w:ascii="Garamond" w:hAnsi="Garamond" w:cs="Times New Roman"/>
          <w:sz w:val="24"/>
          <w:szCs w:val="24"/>
        </w:rPr>
        <w:t xml:space="preserve"> – </w:t>
      </w: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min</w:t>
      </w:r>
      <w:proofErr w:type="spellEnd"/>
      <w:r w:rsidRPr="000B7D72">
        <w:rPr>
          <w:rFonts w:ascii="Garamond" w:hAnsi="Garamond" w:cs="Times New Roman"/>
          <w:sz w:val="24"/>
          <w:szCs w:val="24"/>
        </w:rPr>
        <w:t xml:space="preserve">) + </w:t>
      </w: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min</w:t>
      </w:r>
      <w:proofErr w:type="spellEnd"/>
    </w:p>
    <w:p w14:paraId="1A8D3E94" w14:textId="77777777" w:rsidR="000B7D72" w:rsidRPr="000B7D72" w:rsidRDefault="000B7D72" w:rsidP="000B7D72">
      <w:pPr>
        <w:widowControl/>
        <w:autoSpaceDE/>
        <w:autoSpaceDN/>
        <w:ind w:left="1134"/>
        <w:jc w:val="both"/>
        <w:rPr>
          <w:rFonts w:ascii="Garamond" w:hAnsi="Garamond" w:cs="Times New Roman"/>
          <w:sz w:val="24"/>
          <w:szCs w:val="24"/>
        </w:rPr>
      </w:pPr>
    </w:p>
    <w:p w14:paraId="37A6775A" w14:textId="77777777" w:rsidR="000B7D72" w:rsidRPr="000B7D72" w:rsidRDefault="000B7D72" w:rsidP="000B7D72">
      <w:pPr>
        <w:widowControl/>
        <w:autoSpaceDE/>
        <w:autoSpaceDN/>
        <w:ind w:left="1134"/>
        <w:jc w:val="both"/>
        <w:rPr>
          <w:rFonts w:ascii="Garamond" w:hAnsi="Garamond" w:cs="Times New Roman"/>
          <w:sz w:val="24"/>
          <w:szCs w:val="24"/>
        </w:rPr>
      </w:pPr>
      <w:r w:rsidRPr="000B7D72">
        <w:rPr>
          <w:rFonts w:ascii="Garamond" w:hAnsi="Garamond" w:cs="Times New Roman"/>
          <w:sz w:val="24"/>
          <w:szCs w:val="24"/>
        </w:rPr>
        <w:t>P: a vizsgált ajánlati elem adott szempontra vonatkozó pontszáma</w:t>
      </w:r>
    </w:p>
    <w:p w14:paraId="083D8B65"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bCs/>
          <w:sz w:val="24"/>
          <w:szCs w:val="24"/>
        </w:rPr>
        <w:t>P</w:t>
      </w:r>
      <w:r w:rsidRPr="000B7D72">
        <w:rPr>
          <w:rFonts w:ascii="Garamond" w:hAnsi="Garamond" w:cs="Times New Roman"/>
          <w:bCs/>
          <w:sz w:val="24"/>
          <w:szCs w:val="24"/>
          <w:vertAlign w:val="subscript"/>
        </w:rPr>
        <w:t>max</w:t>
      </w:r>
      <w:proofErr w:type="spellEnd"/>
      <w:r w:rsidRPr="000B7D72">
        <w:rPr>
          <w:rFonts w:ascii="Garamond" w:hAnsi="Garamond" w:cs="Times New Roman"/>
          <w:sz w:val="24"/>
          <w:szCs w:val="24"/>
        </w:rPr>
        <w:t>: a pontskála felső határa, azaz 10</w:t>
      </w:r>
    </w:p>
    <w:p w14:paraId="3C19510C"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P</w:t>
      </w:r>
      <w:r w:rsidRPr="000B7D72">
        <w:rPr>
          <w:rFonts w:ascii="Garamond" w:hAnsi="Garamond" w:cs="Times New Roman"/>
          <w:sz w:val="24"/>
          <w:szCs w:val="24"/>
          <w:vertAlign w:val="subscript"/>
        </w:rPr>
        <w:t>min</w:t>
      </w:r>
      <w:proofErr w:type="spellEnd"/>
      <w:r w:rsidRPr="000B7D72">
        <w:rPr>
          <w:rFonts w:ascii="Garamond" w:hAnsi="Garamond" w:cs="Times New Roman"/>
          <w:sz w:val="24"/>
          <w:szCs w:val="24"/>
        </w:rPr>
        <w:t>: a pontskála alsó határa, azaz 1</w:t>
      </w:r>
    </w:p>
    <w:p w14:paraId="32470B68"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legjobb</w:t>
      </w:r>
      <w:proofErr w:type="spellEnd"/>
      <w:r w:rsidRPr="000B7D72">
        <w:rPr>
          <w:rFonts w:ascii="Garamond" w:hAnsi="Garamond" w:cs="Times New Roman"/>
          <w:sz w:val="24"/>
          <w:szCs w:val="24"/>
        </w:rPr>
        <w:t>: a legelőnyösebb ajánlat tartalmi eleme</w:t>
      </w:r>
    </w:p>
    <w:p w14:paraId="6A8D6AA6" w14:textId="77777777" w:rsidR="000B7D72" w:rsidRPr="000B7D72" w:rsidRDefault="000B7D72" w:rsidP="000B7D72">
      <w:pPr>
        <w:widowControl/>
        <w:autoSpaceDE/>
        <w:autoSpaceDN/>
        <w:ind w:left="1134"/>
        <w:jc w:val="both"/>
        <w:rPr>
          <w:rFonts w:ascii="Garamond" w:hAnsi="Garamond" w:cs="Times New Roman"/>
          <w:sz w:val="24"/>
          <w:szCs w:val="24"/>
        </w:rPr>
      </w:pPr>
      <w:proofErr w:type="spellStart"/>
      <w:r w:rsidRPr="000B7D72">
        <w:rPr>
          <w:rFonts w:ascii="Garamond" w:hAnsi="Garamond" w:cs="Times New Roman"/>
          <w:sz w:val="24"/>
          <w:szCs w:val="24"/>
        </w:rPr>
        <w:t>A</w:t>
      </w:r>
      <w:r w:rsidRPr="000B7D72">
        <w:rPr>
          <w:rFonts w:ascii="Garamond" w:hAnsi="Garamond" w:cs="Times New Roman"/>
          <w:sz w:val="24"/>
          <w:szCs w:val="24"/>
          <w:vertAlign w:val="subscript"/>
        </w:rPr>
        <w:t>vizsgált</w:t>
      </w:r>
      <w:proofErr w:type="spellEnd"/>
      <w:r w:rsidRPr="000B7D72">
        <w:rPr>
          <w:rFonts w:ascii="Garamond" w:hAnsi="Garamond" w:cs="Times New Roman"/>
          <w:sz w:val="24"/>
          <w:szCs w:val="24"/>
        </w:rPr>
        <w:t>: a vizsgált ajánlat tartalmi eleme</w:t>
      </w:r>
    </w:p>
    <w:p w14:paraId="4E41424A" w14:textId="77777777" w:rsidR="000B7D72" w:rsidRPr="000B7D72" w:rsidRDefault="000B7D72" w:rsidP="000B7D72">
      <w:pPr>
        <w:widowControl/>
        <w:ind w:left="1134"/>
        <w:jc w:val="both"/>
        <w:rPr>
          <w:rFonts w:ascii="Garamond" w:hAnsi="Garamond" w:cs="Times New Roman"/>
          <w:sz w:val="24"/>
          <w:szCs w:val="24"/>
        </w:rPr>
      </w:pPr>
    </w:p>
    <w:p w14:paraId="3898DE82" w14:textId="77777777" w:rsidR="000B7D72" w:rsidRPr="000B7D72" w:rsidRDefault="000B7D72" w:rsidP="000B7D72">
      <w:pPr>
        <w:widowControl/>
        <w:ind w:left="1134"/>
        <w:jc w:val="both"/>
        <w:rPr>
          <w:rFonts w:ascii="Garamond" w:hAnsi="Garamond" w:cs="Times New Roman"/>
          <w:sz w:val="24"/>
          <w:szCs w:val="24"/>
        </w:rPr>
      </w:pPr>
      <w:r w:rsidRPr="000B7D72">
        <w:rPr>
          <w:rFonts w:ascii="Garamond" w:hAnsi="Garamond" w:cs="Times New Roman"/>
          <w:sz w:val="24"/>
          <w:szCs w:val="24"/>
        </w:rPr>
        <w:lastRenderedPageBreak/>
        <w:t>Résszempontonként az ajánlatkérő részére legkedvezőbb ajánlat kapja a maximális tíz pontot.</w:t>
      </w:r>
    </w:p>
    <w:p w14:paraId="5B9D01F5" w14:textId="77777777" w:rsidR="000B7D72" w:rsidRPr="000B7D72" w:rsidRDefault="000B7D72" w:rsidP="000B7D72">
      <w:pPr>
        <w:widowControl/>
        <w:ind w:left="1134"/>
        <w:jc w:val="both"/>
        <w:rPr>
          <w:rFonts w:ascii="Garamond" w:hAnsi="Garamond" w:cs="Times New Roman"/>
          <w:sz w:val="24"/>
          <w:szCs w:val="24"/>
        </w:rPr>
      </w:pPr>
      <w:r w:rsidRPr="000B7D72">
        <w:rPr>
          <w:rFonts w:ascii="Garamond" w:hAnsi="Garamond" w:cs="Times New Roman"/>
          <w:sz w:val="24"/>
          <w:szCs w:val="24"/>
        </w:rPr>
        <w:t xml:space="preserve"> </w:t>
      </w:r>
    </w:p>
    <w:p w14:paraId="316100F3" w14:textId="77777777" w:rsidR="000B7D72" w:rsidRPr="000B7D72" w:rsidRDefault="000B7D72" w:rsidP="000B7D72">
      <w:pPr>
        <w:widowControl/>
        <w:ind w:left="1134"/>
        <w:jc w:val="both"/>
        <w:rPr>
          <w:rFonts w:ascii="Garamond" w:hAnsi="Garamond" w:cs="Times New Roman"/>
          <w:sz w:val="24"/>
          <w:szCs w:val="24"/>
        </w:rPr>
      </w:pPr>
      <w:r w:rsidRPr="000B7D72">
        <w:rPr>
          <w:rFonts w:ascii="Garamond" w:hAnsi="Garamond" w:cs="Times New Roman"/>
          <w:sz w:val="24"/>
          <w:szCs w:val="24"/>
        </w:rPr>
        <w:t>A fenti módszer alapján kiszámított pontszámok a súlyszámmal megszorzásra, majd összeadásra kerülnek.</w:t>
      </w:r>
    </w:p>
    <w:p w14:paraId="716E4829" w14:textId="77777777" w:rsidR="000B7D72" w:rsidRPr="000B7D72" w:rsidRDefault="000B7D72" w:rsidP="000B7D72">
      <w:pPr>
        <w:widowControl/>
        <w:ind w:left="1134"/>
        <w:jc w:val="both"/>
        <w:rPr>
          <w:rFonts w:ascii="Garamond" w:hAnsi="Garamond" w:cs="Times New Roman"/>
          <w:sz w:val="24"/>
          <w:szCs w:val="24"/>
        </w:rPr>
      </w:pPr>
    </w:p>
    <w:p w14:paraId="2ED33D97" w14:textId="77777777" w:rsidR="000B7D72" w:rsidRPr="000B7D72" w:rsidRDefault="000B7D72" w:rsidP="000B7D72">
      <w:pPr>
        <w:widowControl/>
        <w:ind w:left="1134"/>
        <w:jc w:val="both"/>
        <w:rPr>
          <w:rFonts w:ascii="Garamond" w:hAnsi="Garamond" w:cs="Times New Roman"/>
          <w:sz w:val="24"/>
          <w:szCs w:val="24"/>
        </w:rPr>
      </w:pPr>
      <w:r w:rsidRPr="000B7D72">
        <w:rPr>
          <w:rFonts w:ascii="Garamond" w:hAnsi="Garamond" w:cs="Times New Roman"/>
          <w:sz w:val="24"/>
          <w:szCs w:val="24"/>
        </w:rPr>
        <w:t>Az így legtöbb pontot elérő ajánlattevő minősül a legjobb ár-érték arányt megjelenítő ajánlatot tevő ajánlattevőnek.</w:t>
      </w:r>
    </w:p>
    <w:p w14:paraId="78EE8485" w14:textId="77777777" w:rsidR="000B7D72" w:rsidRPr="000B7D72" w:rsidRDefault="000B7D72" w:rsidP="000B7D72">
      <w:pPr>
        <w:widowControl/>
        <w:ind w:left="1134"/>
        <w:jc w:val="both"/>
        <w:rPr>
          <w:rFonts w:ascii="Garamond" w:hAnsi="Garamond" w:cs="Times New Roman"/>
          <w:sz w:val="24"/>
          <w:szCs w:val="24"/>
        </w:rPr>
      </w:pPr>
    </w:p>
    <w:p w14:paraId="715EEB22" w14:textId="77777777" w:rsidR="000B7D72" w:rsidRPr="000B7D72" w:rsidRDefault="000B7D72" w:rsidP="000B7D72">
      <w:pPr>
        <w:widowControl/>
        <w:ind w:left="1134"/>
        <w:jc w:val="both"/>
        <w:rPr>
          <w:rFonts w:ascii="Garamond" w:hAnsi="Garamond" w:cs="Times New Roman"/>
          <w:sz w:val="24"/>
          <w:szCs w:val="24"/>
        </w:rPr>
      </w:pPr>
      <w:r w:rsidRPr="000B7D72">
        <w:rPr>
          <w:rFonts w:ascii="Garamond" w:hAnsi="Garamond" w:cs="Times New Roman"/>
          <w:sz w:val="24"/>
          <w:szCs w:val="24"/>
        </w:rPr>
        <w:t xml:space="preserve">Ajánlatkérő a számítás során kettő tizedes jegyig kerekít a matematikai kerekítés szabályai szerint. </w:t>
      </w:r>
    </w:p>
    <w:p w14:paraId="15863209" w14:textId="7B31DB4C" w:rsidR="00641659" w:rsidRDefault="00641659" w:rsidP="00824A3F">
      <w:pPr>
        <w:widowControl/>
        <w:ind w:left="1134"/>
        <w:jc w:val="both"/>
        <w:rPr>
          <w:rFonts w:ascii="Garamond" w:hAnsi="Garamond"/>
          <w:sz w:val="24"/>
        </w:rPr>
      </w:pPr>
    </w:p>
    <w:p w14:paraId="583A340C" w14:textId="77777777" w:rsidR="00185EF2" w:rsidRPr="00187F45" w:rsidRDefault="00185EF2" w:rsidP="00D84976">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 </w:t>
      </w:r>
      <w:r w:rsidR="00D0583F" w:rsidRPr="00187F45">
        <w:rPr>
          <w:rFonts w:ascii="Garamond" w:hAnsi="Garamond" w:cs="Times New Roman"/>
          <w:b/>
          <w:bCs/>
          <w:sz w:val="24"/>
          <w:szCs w:val="24"/>
        </w:rPr>
        <w:t>közbeszerzési el</w:t>
      </w:r>
      <w:r w:rsidR="00A2529F" w:rsidRPr="00187F45">
        <w:rPr>
          <w:rFonts w:ascii="Garamond" w:hAnsi="Garamond" w:cs="Times New Roman"/>
          <w:b/>
          <w:bCs/>
          <w:sz w:val="24"/>
          <w:szCs w:val="24"/>
        </w:rPr>
        <w:t>járás</w:t>
      </w:r>
      <w:r w:rsidRPr="00187F45">
        <w:rPr>
          <w:rFonts w:ascii="Garamond" w:hAnsi="Garamond" w:cs="Times New Roman"/>
          <w:b/>
          <w:bCs/>
          <w:sz w:val="24"/>
          <w:szCs w:val="24"/>
        </w:rPr>
        <w:t xml:space="preserve"> nyelve</w:t>
      </w:r>
    </w:p>
    <w:p w14:paraId="4BEB93B7" w14:textId="77777777" w:rsidR="00185EF2" w:rsidRPr="00187F45" w:rsidRDefault="00185EF2" w:rsidP="00185EF2">
      <w:pPr>
        <w:widowControl/>
        <w:spacing w:line="264" w:lineRule="exact"/>
        <w:ind w:left="576"/>
        <w:jc w:val="both"/>
        <w:rPr>
          <w:rFonts w:ascii="Garamond" w:hAnsi="Garamond" w:cs="Times New Roman"/>
          <w:sz w:val="24"/>
          <w:szCs w:val="24"/>
        </w:rPr>
      </w:pPr>
    </w:p>
    <w:p w14:paraId="278EA7C7" w14:textId="77777777" w:rsidR="00185EF2" w:rsidRPr="00187F45" w:rsidRDefault="00185EF2" w:rsidP="00185EF2">
      <w:pPr>
        <w:pStyle w:val="Szvegtrzs"/>
        <w:spacing w:line="264" w:lineRule="exact"/>
        <w:ind w:left="1134" w:hanging="708"/>
        <w:rPr>
          <w:rFonts w:ascii="Garamond" w:hAnsi="Garamond" w:cs="Times New Roman"/>
        </w:rPr>
      </w:pPr>
      <w:r w:rsidRPr="00187F45">
        <w:rPr>
          <w:rFonts w:ascii="Garamond" w:hAnsi="Garamond" w:cs="Times New Roman"/>
        </w:rPr>
        <w:t>1</w:t>
      </w:r>
      <w:r w:rsidR="00A2529F" w:rsidRPr="00187F45">
        <w:rPr>
          <w:rFonts w:ascii="Garamond" w:hAnsi="Garamond" w:cs="Times New Roman"/>
        </w:rPr>
        <w:t>5</w:t>
      </w:r>
      <w:r w:rsidRPr="00187F45">
        <w:rPr>
          <w:rFonts w:ascii="Garamond" w:hAnsi="Garamond" w:cs="Times New Roman"/>
        </w:rPr>
        <w:t>.1.</w:t>
      </w:r>
      <w:r w:rsidRPr="00187F45">
        <w:rPr>
          <w:rFonts w:ascii="Garamond" w:hAnsi="Garamond" w:cs="Times New Roman"/>
        </w:rPr>
        <w:tab/>
        <w:t xml:space="preserve">A </w:t>
      </w:r>
      <w:r w:rsidR="00BE101A" w:rsidRPr="00187F45">
        <w:rPr>
          <w:rFonts w:ascii="Garamond" w:hAnsi="Garamond" w:cs="Times New Roman"/>
          <w:bCs/>
        </w:rPr>
        <w:t>közbeszerzési</w:t>
      </w:r>
      <w:r w:rsidR="00A2529F" w:rsidRPr="00187F45">
        <w:rPr>
          <w:rFonts w:ascii="Garamond" w:hAnsi="Garamond" w:cs="Times New Roman"/>
          <w:bCs/>
        </w:rPr>
        <w:t xml:space="preserve"> eljárás</w:t>
      </w:r>
      <w:r w:rsidRPr="00187F45">
        <w:rPr>
          <w:rFonts w:ascii="Garamond" w:hAnsi="Garamond" w:cs="Times New Roman"/>
        </w:rPr>
        <w:t xml:space="preserve"> nyelve magyar. Ennek megfelelően az ajánlatot magyar nyelven kell beadni, az eljárás során mindennemű levelezés és kapcsolattartás magyar nyelven történik.</w:t>
      </w:r>
    </w:p>
    <w:p w14:paraId="26C73E08" w14:textId="77777777" w:rsidR="00185EF2" w:rsidRPr="00187F45" w:rsidRDefault="00185EF2" w:rsidP="00185EF2">
      <w:pPr>
        <w:tabs>
          <w:tab w:val="left" w:pos="1418"/>
        </w:tabs>
        <w:ind w:left="576"/>
        <w:jc w:val="both"/>
        <w:rPr>
          <w:rFonts w:ascii="Garamond" w:hAnsi="Garamond" w:cs="Times New Roman"/>
          <w:sz w:val="24"/>
          <w:szCs w:val="24"/>
        </w:rPr>
      </w:pPr>
    </w:p>
    <w:p w14:paraId="44A39059" w14:textId="08D7BB42" w:rsidR="003963F4" w:rsidRPr="00187F45" w:rsidRDefault="00A2529F" w:rsidP="003963F4">
      <w:pPr>
        <w:pStyle w:val="Cmsor7"/>
        <w:numPr>
          <w:ilvl w:val="0"/>
          <w:numId w:val="0"/>
        </w:numPr>
        <w:adjustRightInd w:val="0"/>
        <w:ind w:left="1134" w:hanging="708"/>
        <w:rPr>
          <w:rFonts w:ascii="Garamond" w:hAnsi="Garamond"/>
        </w:rPr>
      </w:pPr>
      <w:r w:rsidRPr="00187F45">
        <w:rPr>
          <w:rFonts w:ascii="Garamond" w:hAnsi="Garamond"/>
          <w:lang w:val="hu-HU"/>
        </w:rPr>
        <w:t>15</w:t>
      </w:r>
      <w:r w:rsidR="00DD5A12" w:rsidRPr="00187F45">
        <w:rPr>
          <w:rFonts w:ascii="Garamond" w:hAnsi="Garamond"/>
          <w:lang w:val="hu-HU"/>
        </w:rPr>
        <w:t>.</w:t>
      </w:r>
      <w:r w:rsidR="00185EF2" w:rsidRPr="00187F45">
        <w:rPr>
          <w:rFonts w:ascii="Garamond" w:hAnsi="Garamond"/>
        </w:rPr>
        <w:t>2</w:t>
      </w:r>
      <w:r w:rsidR="00185EF2" w:rsidRPr="00187F45">
        <w:rPr>
          <w:rFonts w:ascii="Garamond" w:hAnsi="Garamond"/>
        </w:rPr>
        <w:tab/>
      </w:r>
      <w:r w:rsidR="00BE101A" w:rsidRPr="00187F45">
        <w:rPr>
          <w:rFonts w:ascii="Garamond" w:hAnsi="Garamond"/>
        </w:rPr>
        <w:t>Amennyiben bármely, az ajánlathoz csatol</w:t>
      </w:r>
      <w:r w:rsidR="00215654">
        <w:rPr>
          <w:rFonts w:ascii="Garamond" w:hAnsi="Garamond"/>
        </w:rPr>
        <w:t>t okirat, igazolás, nyilatkozat</w:t>
      </w:r>
      <w:r w:rsidR="00BE101A" w:rsidRPr="00187F45">
        <w:rPr>
          <w:rFonts w:ascii="Garamond" w:hAnsi="Garamond"/>
        </w:rPr>
        <w:t xml:space="preserve"> stb. nem magyar nyelven kerül kiállításra, úgy azt az ajánlattevő magyar nyelvű fordításban is köteles becsatolni. A Kbt. 47. § (2) bekezdése alapján ajánlatkérő a nem magyar nyelven benyújtott dokumentumok ajánlattevő általi felelős fordítását is elfogadja. </w:t>
      </w:r>
    </w:p>
    <w:p w14:paraId="6C4D8B56" w14:textId="2DAE4B25" w:rsidR="00CB64C1" w:rsidRPr="00187F45" w:rsidRDefault="00E42846" w:rsidP="0061406B">
      <w:pPr>
        <w:pStyle w:val="Cmsor7"/>
        <w:numPr>
          <w:ilvl w:val="0"/>
          <w:numId w:val="0"/>
        </w:numPr>
        <w:adjustRightInd w:val="0"/>
        <w:ind w:left="1134"/>
        <w:rPr>
          <w:rFonts w:ascii="Garamond" w:hAnsi="Garamond"/>
        </w:rPr>
      </w:pPr>
      <w:r w:rsidRPr="00187F45">
        <w:rPr>
          <w:rFonts w:ascii="Garamond" w:hAnsi="Garamond"/>
          <w:lang w:val="hu-HU"/>
        </w:rPr>
        <w:t>A</w:t>
      </w:r>
      <w:r w:rsidR="003963F4" w:rsidRPr="00187F45">
        <w:rPr>
          <w:rFonts w:ascii="Garamond" w:hAnsi="Garamond"/>
        </w:rPr>
        <w:t>z ajánlattevő általi felelős fordítás</w:t>
      </w:r>
      <w:r w:rsidRPr="00187F45">
        <w:rPr>
          <w:rFonts w:ascii="Garamond" w:hAnsi="Garamond"/>
          <w:lang w:val="hu-HU"/>
        </w:rPr>
        <w:t xml:space="preserve"> esetén Ajánlattevő csatolja arra vonatkozó nyilatkozatát, mely szerint a fordítás helyességéért Ajánlattevő felel.</w:t>
      </w:r>
    </w:p>
    <w:p w14:paraId="75E74AD7" w14:textId="77777777" w:rsidR="003963F4" w:rsidRPr="00187F45" w:rsidRDefault="00BE101A" w:rsidP="003963F4">
      <w:pPr>
        <w:pStyle w:val="Cmsor7"/>
        <w:numPr>
          <w:ilvl w:val="0"/>
          <w:numId w:val="0"/>
        </w:numPr>
        <w:adjustRightInd w:val="0"/>
        <w:ind w:left="1134"/>
        <w:rPr>
          <w:rFonts w:ascii="Garamond" w:hAnsi="Garamond"/>
        </w:rPr>
      </w:pPr>
      <w:r w:rsidRPr="00187F45">
        <w:rPr>
          <w:rFonts w:ascii="Garamond" w:hAnsi="Garamond"/>
        </w:rPr>
        <w:t xml:space="preserve">Ajánlatkérő a magyar nyelvű dokumentumot tekinti irányadónak. </w:t>
      </w:r>
    </w:p>
    <w:p w14:paraId="452F09D3" w14:textId="77777777" w:rsidR="00185EF2" w:rsidRPr="00187F45" w:rsidRDefault="00185EF2" w:rsidP="003963F4">
      <w:pPr>
        <w:pStyle w:val="Cmsor7"/>
        <w:numPr>
          <w:ilvl w:val="0"/>
          <w:numId w:val="0"/>
        </w:numPr>
        <w:adjustRightInd w:val="0"/>
        <w:ind w:left="426"/>
        <w:rPr>
          <w:rFonts w:ascii="Garamond" w:hAnsi="Garamond"/>
          <w:lang w:val="hu-HU"/>
        </w:rPr>
      </w:pPr>
    </w:p>
    <w:p w14:paraId="3898B6E6" w14:textId="77777777" w:rsidR="00185EF2" w:rsidRPr="00187F45" w:rsidRDefault="00185EF2" w:rsidP="00D84976">
      <w:pPr>
        <w:widowControl/>
        <w:numPr>
          <w:ilvl w:val="0"/>
          <w:numId w:val="1"/>
        </w:numPr>
        <w:jc w:val="both"/>
        <w:rPr>
          <w:rFonts w:ascii="Garamond" w:hAnsi="Garamond" w:cs="Times New Roman"/>
          <w:b/>
          <w:bCs/>
          <w:sz w:val="24"/>
          <w:szCs w:val="24"/>
        </w:rPr>
      </w:pPr>
      <w:r w:rsidRPr="00187F45">
        <w:rPr>
          <w:rFonts w:ascii="Garamond" w:hAnsi="Garamond" w:cs="Times New Roman"/>
          <w:b/>
          <w:bCs/>
          <w:sz w:val="24"/>
          <w:szCs w:val="24"/>
        </w:rPr>
        <w:t xml:space="preserve">A dokumentáció fejezeteiben megfogalmazottak érvényesülése, részletes szerződéses feltételek </w:t>
      </w:r>
    </w:p>
    <w:p w14:paraId="55AD67D3" w14:textId="77777777" w:rsidR="00185EF2" w:rsidRPr="00187F45" w:rsidRDefault="00185EF2" w:rsidP="003963F4">
      <w:pPr>
        <w:jc w:val="both"/>
        <w:rPr>
          <w:rFonts w:ascii="Garamond" w:hAnsi="Garamond" w:cs="Times New Roman"/>
          <w:sz w:val="24"/>
          <w:szCs w:val="24"/>
        </w:rPr>
      </w:pPr>
    </w:p>
    <w:p w14:paraId="7874F46C" w14:textId="77777777" w:rsidR="00A2529F" w:rsidRPr="00187F45" w:rsidRDefault="00A2529F" w:rsidP="00A2529F">
      <w:pPr>
        <w:ind w:left="1134" w:hanging="702"/>
        <w:jc w:val="both"/>
        <w:rPr>
          <w:rFonts w:ascii="Garamond" w:hAnsi="Garamond" w:cs="Times New Roman"/>
          <w:sz w:val="24"/>
          <w:szCs w:val="24"/>
        </w:rPr>
      </w:pPr>
      <w:r w:rsidRPr="00187F45">
        <w:rPr>
          <w:rFonts w:ascii="Garamond" w:hAnsi="Garamond" w:cs="Times New Roman"/>
          <w:sz w:val="24"/>
          <w:szCs w:val="24"/>
        </w:rPr>
        <w:t>16.1</w:t>
      </w:r>
      <w:r w:rsidRPr="00187F45">
        <w:rPr>
          <w:rFonts w:ascii="Garamond" w:hAnsi="Garamond" w:cs="Times New Roman"/>
          <w:sz w:val="24"/>
          <w:szCs w:val="24"/>
        </w:rPr>
        <w:tab/>
        <w:t>A</w:t>
      </w:r>
      <w:r w:rsidR="00F34A3E" w:rsidRPr="00187F45">
        <w:rPr>
          <w:rFonts w:ascii="Garamond" w:hAnsi="Garamond" w:cs="Times New Roman"/>
          <w:sz w:val="24"/>
          <w:szCs w:val="24"/>
        </w:rPr>
        <w:t>z ajánlatok bontását követően a</w:t>
      </w:r>
      <w:r w:rsidRPr="00187F45">
        <w:rPr>
          <w:rFonts w:ascii="Garamond" w:hAnsi="Garamond" w:cs="Times New Roman"/>
          <w:sz w:val="24"/>
          <w:szCs w:val="24"/>
        </w:rPr>
        <w:t xml:space="preserve"> benyújtott ajánlatához az ajánlattevő teljes körűen kötve van. </w:t>
      </w:r>
    </w:p>
    <w:p w14:paraId="39D1CD38" w14:textId="77777777" w:rsidR="00A2529F" w:rsidRPr="00187F45" w:rsidRDefault="00A2529F" w:rsidP="00A2529F">
      <w:pPr>
        <w:ind w:left="1134" w:hanging="702"/>
        <w:jc w:val="both"/>
        <w:rPr>
          <w:rFonts w:ascii="Garamond" w:hAnsi="Garamond" w:cs="Times New Roman"/>
          <w:sz w:val="24"/>
          <w:szCs w:val="24"/>
        </w:rPr>
      </w:pPr>
    </w:p>
    <w:p w14:paraId="40BAAC18" w14:textId="55EF8AA2" w:rsidR="00A2529F" w:rsidRPr="00187F45" w:rsidRDefault="00A2529F" w:rsidP="00A2529F">
      <w:pPr>
        <w:ind w:left="1134" w:hanging="702"/>
        <w:jc w:val="both"/>
        <w:rPr>
          <w:rFonts w:ascii="Garamond" w:hAnsi="Garamond" w:cs="Times New Roman"/>
          <w:sz w:val="24"/>
          <w:szCs w:val="24"/>
        </w:rPr>
      </w:pPr>
      <w:r w:rsidRPr="00187F45">
        <w:rPr>
          <w:rFonts w:ascii="Garamond" w:hAnsi="Garamond" w:cs="Times New Roman"/>
          <w:sz w:val="24"/>
          <w:szCs w:val="24"/>
        </w:rPr>
        <w:t>16.2</w:t>
      </w:r>
      <w:r w:rsidRPr="00187F45">
        <w:rPr>
          <w:rFonts w:ascii="Garamond" w:hAnsi="Garamond" w:cs="Times New Roman"/>
          <w:sz w:val="24"/>
          <w:szCs w:val="24"/>
        </w:rPr>
        <w:tab/>
      </w:r>
      <w:r w:rsidR="00F34A3E" w:rsidRPr="00187F45">
        <w:rPr>
          <w:rFonts w:ascii="Garamond" w:hAnsi="Garamond" w:cs="Times New Roman"/>
          <w:sz w:val="24"/>
          <w:szCs w:val="24"/>
        </w:rPr>
        <w:t>A</w:t>
      </w:r>
      <w:r w:rsidR="00BE101A" w:rsidRPr="00187F45">
        <w:rPr>
          <w:rFonts w:ascii="Garamond" w:hAnsi="Garamond" w:cs="Times New Roman"/>
          <w:sz w:val="24"/>
          <w:szCs w:val="24"/>
        </w:rPr>
        <w:t>z</w:t>
      </w:r>
      <w:r w:rsidR="00F34A3E" w:rsidRPr="00187F45">
        <w:rPr>
          <w:rFonts w:ascii="Garamond" w:hAnsi="Garamond" w:cs="Times New Roman"/>
          <w:sz w:val="24"/>
          <w:szCs w:val="24"/>
        </w:rPr>
        <w:t xml:space="preserve"> ajánlatkérő és a nyertes ajánlattevő között a szerződés az ajánlati felhívás, az ajánlati dokumentáció és a nyertesként kihirdetett ajánlat </w:t>
      </w:r>
      <w:r w:rsidR="00567BC7" w:rsidRPr="00187F45">
        <w:rPr>
          <w:rFonts w:ascii="Garamond" w:hAnsi="Garamond" w:cs="Times New Roman"/>
          <w:sz w:val="24"/>
          <w:szCs w:val="24"/>
        </w:rPr>
        <w:t>tartalmának megfelelően</w:t>
      </w:r>
      <w:r w:rsidR="00F34A3E" w:rsidRPr="00187F45">
        <w:rPr>
          <w:rFonts w:ascii="Garamond" w:hAnsi="Garamond" w:cs="Times New Roman"/>
          <w:sz w:val="24"/>
          <w:szCs w:val="24"/>
        </w:rPr>
        <w:t>, az ezekben megfogalmazott tartalommal jön létre.</w:t>
      </w:r>
    </w:p>
    <w:p w14:paraId="5468EAE3" w14:textId="77777777" w:rsidR="00A2529F" w:rsidRPr="00187F45" w:rsidRDefault="00A2529F" w:rsidP="00A2529F">
      <w:pPr>
        <w:ind w:left="1134" w:hanging="702"/>
        <w:jc w:val="both"/>
        <w:rPr>
          <w:rFonts w:ascii="Garamond" w:hAnsi="Garamond" w:cs="Times New Roman"/>
          <w:sz w:val="24"/>
          <w:szCs w:val="24"/>
        </w:rPr>
      </w:pPr>
    </w:p>
    <w:p w14:paraId="5807DBF5" w14:textId="77777777" w:rsidR="00F34A3E" w:rsidRPr="00187F45" w:rsidRDefault="00F34A3E" w:rsidP="00D84976">
      <w:pPr>
        <w:widowControl/>
        <w:numPr>
          <w:ilvl w:val="1"/>
          <w:numId w:val="1"/>
        </w:numPr>
        <w:ind w:left="1134" w:hanging="708"/>
        <w:jc w:val="both"/>
        <w:rPr>
          <w:rFonts w:ascii="Garamond" w:hAnsi="Garamond" w:cs="Times New Roman"/>
          <w:sz w:val="24"/>
          <w:szCs w:val="24"/>
        </w:rPr>
      </w:pPr>
      <w:r w:rsidRPr="00187F45">
        <w:rPr>
          <w:rFonts w:ascii="Garamond" w:hAnsi="Garamond" w:cs="Times New Roman"/>
          <w:sz w:val="24"/>
          <w:szCs w:val="24"/>
        </w:rPr>
        <w:t>A Kbt. 136. § (2)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408E2982" w14:textId="77777777" w:rsidR="00A61993" w:rsidRPr="00187F45" w:rsidRDefault="00A61993" w:rsidP="0083186A">
      <w:pPr>
        <w:jc w:val="both"/>
        <w:rPr>
          <w:rFonts w:ascii="Garamond" w:hAnsi="Garamond" w:cs="Times New Roman"/>
          <w:sz w:val="24"/>
          <w:szCs w:val="24"/>
        </w:rPr>
      </w:pPr>
    </w:p>
    <w:p w14:paraId="28DB4276" w14:textId="77777777" w:rsidR="00A61993" w:rsidRPr="00187F45" w:rsidRDefault="00A61993" w:rsidP="008673E7">
      <w:pPr>
        <w:widowControl/>
        <w:numPr>
          <w:ilvl w:val="0"/>
          <w:numId w:val="15"/>
        </w:numPr>
        <w:jc w:val="both"/>
        <w:rPr>
          <w:rFonts w:ascii="Garamond" w:hAnsi="Garamond" w:cs="Times New Roman"/>
          <w:b/>
          <w:bCs/>
          <w:sz w:val="24"/>
          <w:szCs w:val="24"/>
        </w:rPr>
      </w:pPr>
      <w:r w:rsidRPr="00187F45">
        <w:rPr>
          <w:rFonts w:ascii="Garamond" w:hAnsi="Garamond" w:cs="Times New Roman"/>
          <w:b/>
          <w:bCs/>
          <w:sz w:val="24"/>
          <w:szCs w:val="24"/>
        </w:rPr>
        <w:t>Ajánlati biztosíték</w:t>
      </w:r>
    </w:p>
    <w:p w14:paraId="7E91615C" w14:textId="77777777" w:rsidR="00A61993" w:rsidRPr="00187F45" w:rsidRDefault="00A61993" w:rsidP="00EB0644">
      <w:pPr>
        <w:autoSpaceDE/>
        <w:autoSpaceDN/>
        <w:ind w:left="426"/>
        <w:jc w:val="both"/>
        <w:rPr>
          <w:rFonts w:ascii="Garamond" w:hAnsi="Garamond" w:cs="Garamond"/>
          <w:bCs/>
          <w:sz w:val="24"/>
          <w:szCs w:val="24"/>
          <w:lang w:eastAsia="ar-SA"/>
        </w:rPr>
      </w:pPr>
    </w:p>
    <w:p w14:paraId="1F47E27A" w14:textId="20EEDBD8" w:rsidR="00F26D08" w:rsidRDefault="00B01FF8" w:rsidP="00EB0644">
      <w:pPr>
        <w:widowControl/>
        <w:shd w:val="clear" w:color="auto" w:fill="FFFFFF"/>
        <w:ind w:left="426"/>
        <w:jc w:val="both"/>
        <w:rPr>
          <w:rFonts w:ascii="Garamond" w:hAnsi="Garamond" w:cs="Times New Roman"/>
          <w:bCs/>
          <w:sz w:val="24"/>
          <w:szCs w:val="24"/>
        </w:rPr>
      </w:pPr>
      <w:r w:rsidRPr="00B01FF8">
        <w:rPr>
          <w:rFonts w:ascii="Garamond" w:hAnsi="Garamond" w:cs="Times New Roman"/>
          <w:bCs/>
          <w:sz w:val="24"/>
          <w:szCs w:val="24"/>
        </w:rPr>
        <w:t>Az eljárásban való részvétel ajánla</w:t>
      </w:r>
      <w:r>
        <w:rPr>
          <w:rFonts w:ascii="Garamond" w:hAnsi="Garamond" w:cs="Times New Roman"/>
          <w:bCs/>
          <w:sz w:val="24"/>
          <w:szCs w:val="24"/>
        </w:rPr>
        <w:t xml:space="preserve">ti biztosíték adásához </w:t>
      </w:r>
      <w:r w:rsidRPr="00B01FF8">
        <w:rPr>
          <w:rFonts w:ascii="Garamond" w:hAnsi="Garamond" w:cs="Times New Roman"/>
          <w:bCs/>
          <w:sz w:val="24"/>
          <w:szCs w:val="24"/>
          <w:u w:val="single"/>
        </w:rPr>
        <w:t>nem</w:t>
      </w:r>
      <w:r>
        <w:rPr>
          <w:rFonts w:ascii="Garamond" w:hAnsi="Garamond" w:cs="Times New Roman"/>
          <w:bCs/>
          <w:sz w:val="24"/>
          <w:szCs w:val="24"/>
        </w:rPr>
        <w:t xml:space="preserve"> kötött.</w:t>
      </w:r>
    </w:p>
    <w:p w14:paraId="7B06C59A" w14:textId="77777777" w:rsidR="00B01FF8" w:rsidRPr="00187F45" w:rsidRDefault="00B01FF8" w:rsidP="00EB0644">
      <w:pPr>
        <w:widowControl/>
        <w:shd w:val="clear" w:color="auto" w:fill="FFFFFF"/>
        <w:ind w:left="426"/>
        <w:jc w:val="both"/>
        <w:rPr>
          <w:rFonts w:ascii="Garamond" w:hAnsi="Garamond" w:cs="Times New Roman"/>
          <w:bCs/>
          <w:sz w:val="24"/>
          <w:szCs w:val="24"/>
        </w:rPr>
      </w:pPr>
    </w:p>
    <w:p w14:paraId="23C82BAD" w14:textId="77777777" w:rsidR="00EB0644" w:rsidRPr="00187F45" w:rsidRDefault="00EB0644" w:rsidP="008673E7">
      <w:pPr>
        <w:pStyle w:val="Listaszerbekezds"/>
        <w:widowControl w:val="0"/>
        <w:numPr>
          <w:ilvl w:val="0"/>
          <w:numId w:val="15"/>
        </w:numPr>
        <w:autoSpaceDE w:val="0"/>
        <w:autoSpaceDN w:val="0"/>
        <w:rPr>
          <w:rFonts w:ascii="Garamond" w:hAnsi="Garamond"/>
          <w:b/>
          <w:bCs/>
          <w:szCs w:val="24"/>
        </w:rPr>
      </w:pPr>
      <w:r w:rsidRPr="00187F45">
        <w:rPr>
          <w:rFonts w:ascii="Garamond" w:hAnsi="Garamond"/>
          <w:b/>
          <w:bCs/>
          <w:szCs w:val="24"/>
        </w:rPr>
        <w:t>Egységes Európai Közbeszerzési Dokumentum</w:t>
      </w:r>
    </w:p>
    <w:p w14:paraId="51405F04" w14:textId="77777777" w:rsidR="00EB0644" w:rsidRPr="00187F45" w:rsidRDefault="00EB0644" w:rsidP="008D07C3">
      <w:pPr>
        <w:widowControl/>
        <w:shd w:val="clear" w:color="auto" w:fill="FFFFFF"/>
        <w:ind w:left="426"/>
        <w:jc w:val="both"/>
        <w:rPr>
          <w:rFonts w:ascii="Garamond" w:hAnsi="Garamond" w:cs="Times New Roman"/>
          <w:sz w:val="24"/>
          <w:szCs w:val="24"/>
        </w:rPr>
      </w:pPr>
    </w:p>
    <w:p w14:paraId="37F528B0" w14:textId="7E8CAC03" w:rsidR="00EB0644" w:rsidRPr="00187F45" w:rsidRDefault="00B01FF8" w:rsidP="008D07C3">
      <w:pPr>
        <w:widowControl/>
        <w:shd w:val="clear" w:color="auto" w:fill="FFFFFF"/>
        <w:ind w:left="426"/>
        <w:jc w:val="both"/>
        <w:rPr>
          <w:rFonts w:ascii="Garamond" w:hAnsi="Garamond" w:cs="Times New Roman"/>
          <w:bCs/>
          <w:sz w:val="24"/>
          <w:szCs w:val="24"/>
        </w:rPr>
      </w:pPr>
      <w:r w:rsidRPr="00B01FF8">
        <w:rPr>
          <w:rFonts w:ascii="Garamond" w:hAnsi="Garamond" w:cs="Times New Roman"/>
          <w:bCs/>
          <w:sz w:val="24"/>
          <w:szCs w:val="24"/>
        </w:rPr>
        <w:t>Ajánlatkérő elfogadja, ha az ajánlattevő a korábbi közbeszerzési eljárásában felhasznált egységes európai közbeszerzési dokumentumot nyújt be, feltéve, hogy az abban foglalt információk megfelelnek a valóságnak, és tartalmazzák az Ajánlatkérő által a kizáró okok tekintetében megkövetelt információkat.</w:t>
      </w:r>
    </w:p>
    <w:p w14:paraId="5326B6B0" w14:textId="77777777" w:rsidR="00185EF2" w:rsidRPr="00187F45" w:rsidRDefault="00BE101A" w:rsidP="00BE101A">
      <w:pPr>
        <w:ind w:left="567"/>
        <w:jc w:val="both"/>
        <w:rPr>
          <w:rFonts w:ascii="Garamond" w:hAnsi="Garamond"/>
        </w:rPr>
      </w:pPr>
      <w:r w:rsidRPr="00187F45">
        <w:rPr>
          <w:rFonts w:ascii="Garamond" w:hAnsi="Garamond" w:cs="Garamond"/>
          <w:bCs/>
          <w:sz w:val="24"/>
          <w:szCs w:val="24"/>
          <w:lang w:eastAsia="ar-SA"/>
        </w:rPr>
        <w:br w:type="page"/>
      </w:r>
    </w:p>
    <w:p w14:paraId="0F3B6B1C" w14:textId="77777777" w:rsidR="00185EF2" w:rsidRPr="00187F45" w:rsidRDefault="00185EF2" w:rsidP="00CE2845">
      <w:pPr>
        <w:pStyle w:val="Cmsor8"/>
        <w:numPr>
          <w:ilvl w:val="0"/>
          <w:numId w:val="0"/>
        </w:numPr>
        <w:ind w:left="22" w:hanging="22"/>
        <w:rPr>
          <w:rFonts w:ascii="Garamond" w:hAnsi="Garamond"/>
        </w:rPr>
      </w:pPr>
      <w:r w:rsidRPr="00187F45">
        <w:rPr>
          <w:rFonts w:ascii="Garamond" w:hAnsi="Garamond"/>
        </w:rPr>
        <w:lastRenderedPageBreak/>
        <w:t>II. AZ AJÁNLAT, ILLETVE ÉRTÉKELÉSI SZEMPONTOK TARTALMA</w:t>
      </w:r>
      <w:r w:rsidR="002D1141" w:rsidRPr="00187F45">
        <w:rPr>
          <w:rFonts w:ascii="Garamond" w:hAnsi="Garamond"/>
          <w:lang w:val="hu-HU"/>
        </w:rPr>
        <w:t>, SZERZŐDÉST BIZTOSÍTÓ MELLÉKKÖTELEZETTSÉGEK</w:t>
      </w:r>
    </w:p>
    <w:p w14:paraId="7588DD99" w14:textId="77777777" w:rsidR="00185EF2" w:rsidRPr="00187F45" w:rsidRDefault="00185EF2" w:rsidP="00185EF2">
      <w:pPr>
        <w:ind w:left="576"/>
        <w:jc w:val="both"/>
        <w:rPr>
          <w:rFonts w:ascii="Garamond" w:hAnsi="Garamond" w:cs="Times New Roman"/>
          <w:sz w:val="24"/>
          <w:szCs w:val="24"/>
        </w:rPr>
      </w:pPr>
    </w:p>
    <w:p w14:paraId="1EAA1AEA" w14:textId="77777777" w:rsidR="00185EF2" w:rsidRPr="00187F45" w:rsidRDefault="00185EF2" w:rsidP="00AE6DE2">
      <w:pPr>
        <w:numPr>
          <w:ilvl w:val="0"/>
          <w:numId w:val="3"/>
        </w:numPr>
        <w:tabs>
          <w:tab w:val="clear" w:pos="360"/>
          <w:tab w:val="num" w:pos="426"/>
        </w:tabs>
        <w:ind w:left="426" w:hanging="426"/>
        <w:rPr>
          <w:rFonts w:ascii="Garamond" w:hAnsi="Garamond" w:cs="Times New Roman"/>
          <w:b/>
          <w:bCs/>
          <w:sz w:val="24"/>
          <w:szCs w:val="24"/>
        </w:rPr>
      </w:pPr>
      <w:r w:rsidRPr="00187F45">
        <w:rPr>
          <w:rFonts w:ascii="Garamond" w:hAnsi="Garamond" w:cs="Times New Roman"/>
          <w:b/>
          <w:bCs/>
          <w:sz w:val="24"/>
          <w:szCs w:val="24"/>
        </w:rPr>
        <w:t>Általános megjegyzések</w:t>
      </w:r>
    </w:p>
    <w:p w14:paraId="7ED73EDF" w14:textId="77777777" w:rsidR="00185EF2" w:rsidRPr="00187F45" w:rsidRDefault="00185EF2" w:rsidP="00A84E45">
      <w:pPr>
        <w:ind w:left="426"/>
        <w:jc w:val="both"/>
        <w:rPr>
          <w:rFonts w:ascii="Garamond" w:hAnsi="Garamond" w:cs="Times New Roman"/>
          <w:b/>
          <w:bCs/>
          <w:sz w:val="24"/>
          <w:szCs w:val="24"/>
        </w:rPr>
      </w:pPr>
    </w:p>
    <w:p w14:paraId="2293F63D" w14:textId="77777777" w:rsidR="00185EF2" w:rsidRPr="00187F45" w:rsidRDefault="00185EF2" w:rsidP="00185EF2">
      <w:pPr>
        <w:ind w:left="426"/>
        <w:jc w:val="both"/>
        <w:rPr>
          <w:rFonts w:ascii="Garamond" w:hAnsi="Garamond" w:cs="Times New Roman"/>
          <w:sz w:val="24"/>
          <w:szCs w:val="24"/>
        </w:rPr>
      </w:pPr>
      <w:r w:rsidRPr="00187F45">
        <w:rPr>
          <w:rFonts w:ascii="Garamond" w:hAnsi="Garamond" w:cs="Times New Roman"/>
          <w:sz w:val="24"/>
          <w:szCs w:val="24"/>
        </w:rPr>
        <w:t xml:space="preserve">Az ajánlatkérő felhívja az ajánlattevő figyelmét, hogy a dokumentációban megfogalmazottak a </w:t>
      </w:r>
      <w:r w:rsidR="00477841" w:rsidRPr="00187F45">
        <w:rPr>
          <w:rFonts w:ascii="Garamond" w:hAnsi="Garamond" w:cs="Times New Roman"/>
          <w:sz w:val="24"/>
          <w:szCs w:val="24"/>
        </w:rPr>
        <w:t>szerződés teljesítésének</w:t>
      </w:r>
      <w:r w:rsidRPr="00187F45">
        <w:rPr>
          <w:rFonts w:ascii="Garamond" w:hAnsi="Garamond" w:cs="Times New Roman"/>
          <w:sz w:val="24"/>
          <w:szCs w:val="24"/>
        </w:rPr>
        <w:t xml:space="preserve"> alapfeltételeit, követelményeit határozzák meg.</w:t>
      </w:r>
    </w:p>
    <w:p w14:paraId="215A3424" w14:textId="77777777" w:rsidR="00185EF2" w:rsidRPr="00187F45" w:rsidRDefault="00185EF2" w:rsidP="00A84E45">
      <w:pPr>
        <w:tabs>
          <w:tab w:val="num" w:pos="709"/>
          <w:tab w:val="num" w:pos="1134"/>
        </w:tabs>
        <w:ind w:left="426"/>
        <w:jc w:val="both"/>
        <w:rPr>
          <w:rFonts w:ascii="Garamond" w:hAnsi="Garamond" w:cs="Times New Roman"/>
          <w:sz w:val="24"/>
          <w:szCs w:val="24"/>
        </w:rPr>
      </w:pPr>
    </w:p>
    <w:p w14:paraId="1C8F027A" w14:textId="77777777" w:rsidR="00185EF2" w:rsidRPr="00187F45" w:rsidRDefault="00185EF2" w:rsidP="00185EF2">
      <w:pPr>
        <w:ind w:left="426"/>
        <w:jc w:val="both"/>
        <w:rPr>
          <w:rFonts w:ascii="Garamond" w:hAnsi="Garamond" w:cs="Times New Roman"/>
          <w:sz w:val="24"/>
          <w:szCs w:val="24"/>
        </w:rPr>
      </w:pPr>
      <w:r w:rsidRPr="00187F45">
        <w:rPr>
          <w:rFonts w:ascii="Garamond" w:hAnsi="Garamond" w:cs="Times New Roman"/>
          <w:sz w:val="24"/>
          <w:szCs w:val="24"/>
        </w:rPr>
        <w:t xml:space="preserve">Az ajánlattevő nem ajánlhat meg olyan pénzügyi konstrukciót, amelyik akadályozza az ajánlatkérőt </w:t>
      </w:r>
      <w:proofErr w:type="gramStart"/>
      <w:r w:rsidRPr="00187F45">
        <w:rPr>
          <w:rFonts w:ascii="Garamond" w:hAnsi="Garamond" w:cs="Times New Roman"/>
          <w:sz w:val="24"/>
          <w:szCs w:val="24"/>
        </w:rPr>
        <w:t>a</w:t>
      </w:r>
      <w:proofErr w:type="gramEnd"/>
      <w:r w:rsidRPr="00187F45">
        <w:rPr>
          <w:rFonts w:ascii="Garamond" w:hAnsi="Garamond" w:cs="Times New Roman"/>
          <w:sz w:val="24"/>
          <w:szCs w:val="24"/>
        </w:rPr>
        <w:t xml:space="preserve"> pénzforrások jogszabályok szerinti felhasználásában, így különösen a beruházásnak jogszabályokban előírt pénzügyi lezárásában.</w:t>
      </w:r>
    </w:p>
    <w:p w14:paraId="355EBB0B" w14:textId="77777777" w:rsidR="00185EF2" w:rsidRPr="00187F45" w:rsidRDefault="00185EF2" w:rsidP="00A84E45">
      <w:pPr>
        <w:tabs>
          <w:tab w:val="num" w:pos="1134"/>
        </w:tabs>
        <w:ind w:left="426"/>
        <w:jc w:val="both"/>
        <w:rPr>
          <w:rFonts w:ascii="Garamond" w:hAnsi="Garamond" w:cs="Times New Roman"/>
          <w:sz w:val="24"/>
          <w:szCs w:val="24"/>
        </w:rPr>
      </w:pPr>
    </w:p>
    <w:p w14:paraId="0E3A5BBB" w14:textId="77777777" w:rsidR="00185EF2" w:rsidRPr="00187F45" w:rsidRDefault="00185EF2" w:rsidP="00185EF2">
      <w:pPr>
        <w:ind w:left="426"/>
        <w:jc w:val="both"/>
        <w:rPr>
          <w:rFonts w:ascii="Garamond" w:hAnsi="Garamond" w:cs="Times New Roman"/>
          <w:sz w:val="24"/>
          <w:szCs w:val="24"/>
        </w:rPr>
      </w:pPr>
      <w:r w:rsidRPr="00187F45">
        <w:rPr>
          <w:rFonts w:ascii="Garamond" w:hAnsi="Garamond" w:cs="Times New Roman"/>
          <w:sz w:val="24"/>
          <w:szCs w:val="24"/>
        </w:rPr>
        <w:t xml:space="preserve">Az ajánlatkérő felhívja az ajánlattevő figyelmét, hogy vállalásaikat, elgondolásaikat az előre meghirdetett értékelési rendszer szempontjain belüli értékeléshez szükséges részletességgel fejtsék ki. </w:t>
      </w:r>
    </w:p>
    <w:p w14:paraId="6FDDDA64" w14:textId="77777777" w:rsidR="00185EF2" w:rsidRPr="00187F45" w:rsidRDefault="00185EF2" w:rsidP="00A84E45">
      <w:pPr>
        <w:ind w:left="426"/>
        <w:jc w:val="both"/>
        <w:rPr>
          <w:rFonts w:ascii="Garamond" w:hAnsi="Garamond" w:cs="Times New Roman"/>
          <w:sz w:val="24"/>
          <w:szCs w:val="24"/>
        </w:rPr>
      </w:pPr>
    </w:p>
    <w:p w14:paraId="2D1016C8" w14:textId="174874E3" w:rsidR="00185EF2" w:rsidRPr="00187F45" w:rsidRDefault="00185EF2" w:rsidP="00AE6DE2">
      <w:pPr>
        <w:numPr>
          <w:ilvl w:val="0"/>
          <w:numId w:val="3"/>
        </w:numPr>
        <w:tabs>
          <w:tab w:val="clear" w:pos="360"/>
          <w:tab w:val="num" w:pos="426"/>
        </w:tabs>
        <w:ind w:left="426" w:hanging="426"/>
        <w:rPr>
          <w:rFonts w:ascii="Garamond" w:hAnsi="Garamond" w:cs="Times New Roman"/>
          <w:b/>
          <w:bCs/>
          <w:i/>
          <w:iCs/>
          <w:sz w:val="24"/>
          <w:szCs w:val="24"/>
        </w:rPr>
      </w:pPr>
      <w:r w:rsidRPr="00187F45">
        <w:rPr>
          <w:rFonts w:ascii="Garamond" w:hAnsi="Garamond" w:cs="Times New Roman"/>
          <w:b/>
          <w:bCs/>
          <w:sz w:val="24"/>
          <w:szCs w:val="24"/>
        </w:rPr>
        <w:t>Ajánlati ár</w:t>
      </w:r>
    </w:p>
    <w:p w14:paraId="5D46B239" w14:textId="77777777" w:rsidR="00185EF2" w:rsidRPr="00187F45" w:rsidRDefault="00185EF2" w:rsidP="00A84E45">
      <w:pPr>
        <w:ind w:left="426"/>
        <w:jc w:val="both"/>
        <w:rPr>
          <w:rFonts w:ascii="Garamond" w:hAnsi="Garamond" w:cs="Times New Roman"/>
          <w:sz w:val="24"/>
          <w:szCs w:val="24"/>
        </w:rPr>
      </w:pPr>
    </w:p>
    <w:p w14:paraId="7C301E0E" w14:textId="2BE8F6F1" w:rsidR="00185EF2" w:rsidRPr="0054799B" w:rsidRDefault="00185EF2" w:rsidP="0054799B">
      <w:pPr>
        <w:numPr>
          <w:ilvl w:val="1"/>
          <w:numId w:val="3"/>
        </w:numPr>
        <w:tabs>
          <w:tab w:val="clear" w:pos="1070"/>
          <w:tab w:val="num" w:pos="1134"/>
        </w:tabs>
        <w:ind w:left="1134" w:hanging="708"/>
        <w:jc w:val="both"/>
        <w:rPr>
          <w:rFonts w:ascii="Garamond" w:hAnsi="Garamond" w:cs="Times New Roman"/>
          <w:sz w:val="24"/>
          <w:szCs w:val="24"/>
        </w:rPr>
      </w:pPr>
      <w:r w:rsidRPr="008F4D5C">
        <w:rPr>
          <w:rFonts w:ascii="Garamond" w:hAnsi="Garamond" w:cs="Times New Roman"/>
          <w:sz w:val="24"/>
          <w:szCs w:val="24"/>
        </w:rPr>
        <w:t xml:space="preserve">Az </w:t>
      </w:r>
      <w:r w:rsidR="0054799B" w:rsidRPr="0054799B">
        <w:rPr>
          <w:rFonts w:ascii="Garamond" w:hAnsi="Garamond" w:cs="Times New Roman"/>
          <w:sz w:val="24"/>
          <w:szCs w:val="24"/>
        </w:rPr>
        <w:t>ajánlati ár kialakítása során a kiadott dokumentáció műszaki tartalmának ismerete mellett az alábbiakat is figyelembe kell venni:</w:t>
      </w:r>
    </w:p>
    <w:p w14:paraId="5CFDE7C2" w14:textId="77777777" w:rsidR="006E4997" w:rsidRPr="008F4D5C" w:rsidRDefault="006E4997" w:rsidP="000552C2">
      <w:pPr>
        <w:tabs>
          <w:tab w:val="num" w:pos="1560"/>
        </w:tabs>
        <w:ind w:left="1134"/>
        <w:jc w:val="both"/>
        <w:rPr>
          <w:rFonts w:ascii="Garamond" w:hAnsi="Garamond" w:cs="Times New Roman"/>
          <w:sz w:val="24"/>
          <w:szCs w:val="24"/>
        </w:rPr>
      </w:pPr>
    </w:p>
    <w:p w14:paraId="13B0F43E" w14:textId="656DCC39" w:rsidR="006E4997" w:rsidRPr="008F4D5C" w:rsidRDefault="006E4997" w:rsidP="000552C2">
      <w:pPr>
        <w:tabs>
          <w:tab w:val="num" w:pos="1560"/>
        </w:tabs>
        <w:ind w:left="1134"/>
        <w:jc w:val="both"/>
        <w:rPr>
          <w:rFonts w:ascii="Garamond" w:hAnsi="Garamond" w:cs="Times New Roman"/>
          <w:sz w:val="24"/>
          <w:szCs w:val="24"/>
        </w:rPr>
      </w:pPr>
      <w:r w:rsidRPr="002623DC">
        <w:rPr>
          <w:rFonts w:ascii="Garamond" w:hAnsi="Garamond" w:cs="Times New Roman"/>
          <w:sz w:val="24"/>
          <w:szCs w:val="24"/>
        </w:rPr>
        <w:t xml:space="preserve">Az </w:t>
      </w:r>
      <w:r w:rsidR="00E42846" w:rsidRPr="002623DC">
        <w:rPr>
          <w:rFonts w:ascii="Garamond" w:hAnsi="Garamond" w:cs="Times New Roman"/>
          <w:sz w:val="24"/>
          <w:szCs w:val="24"/>
        </w:rPr>
        <w:t xml:space="preserve">egyösszegű </w:t>
      </w:r>
      <w:r w:rsidRPr="002623DC">
        <w:rPr>
          <w:rFonts w:ascii="Garamond" w:hAnsi="Garamond" w:cs="Times New Roman"/>
          <w:sz w:val="24"/>
          <w:szCs w:val="24"/>
        </w:rPr>
        <w:t>ajánlati ár vonatkozásában ajánlattevőnek a felolvasólapon az egyösszegű (nettó</w:t>
      </w:r>
      <w:r w:rsidR="00E42846" w:rsidRPr="002623DC">
        <w:rPr>
          <w:rFonts w:ascii="Garamond" w:hAnsi="Garamond" w:cs="Times New Roman"/>
          <w:sz w:val="24"/>
          <w:szCs w:val="24"/>
        </w:rPr>
        <w:t xml:space="preserve"> HUF</w:t>
      </w:r>
      <w:r w:rsidRPr="002623DC">
        <w:rPr>
          <w:rFonts w:ascii="Garamond" w:hAnsi="Garamond" w:cs="Times New Roman"/>
          <w:sz w:val="24"/>
          <w:szCs w:val="24"/>
        </w:rPr>
        <w:t xml:space="preserve">) ajánlati árat kell </w:t>
      </w:r>
      <w:r w:rsidR="00316254" w:rsidRPr="002623DC">
        <w:rPr>
          <w:rFonts w:ascii="Garamond" w:hAnsi="Garamond" w:cs="Times New Roman"/>
          <w:sz w:val="24"/>
          <w:szCs w:val="24"/>
        </w:rPr>
        <w:t>feltüntetnie</w:t>
      </w:r>
      <w:r w:rsidRPr="002623DC">
        <w:rPr>
          <w:rFonts w:ascii="Garamond" w:hAnsi="Garamond" w:cs="Times New Roman"/>
          <w:sz w:val="24"/>
          <w:szCs w:val="24"/>
        </w:rPr>
        <w:t>.</w:t>
      </w:r>
      <w:r w:rsidR="00316254" w:rsidRPr="002623DC">
        <w:rPr>
          <w:rFonts w:ascii="Garamond" w:hAnsi="Garamond" w:cs="Times New Roman"/>
          <w:sz w:val="24"/>
          <w:szCs w:val="24"/>
        </w:rPr>
        <w:t xml:space="preserve"> </w:t>
      </w:r>
      <w:r w:rsidR="0054799B" w:rsidRPr="002623DC">
        <w:rPr>
          <w:rFonts w:ascii="Garamond" w:hAnsi="Garamond" w:cs="Times New Roman"/>
          <w:sz w:val="24"/>
          <w:szCs w:val="24"/>
        </w:rPr>
        <w:t>A szerződéses ár alapja az egyösszegű ajánlati ár. A szerződéses ár a szerződés elfogadott végösszegén</w:t>
      </w:r>
      <w:r w:rsidR="00877CCA">
        <w:rPr>
          <w:rFonts w:ascii="Garamond" w:hAnsi="Garamond" w:cs="Times New Roman"/>
          <w:sz w:val="24"/>
          <w:szCs w:val="24"/>
        </w:rPr>
        <w:t>ek tartalékkeret nélküli része.</w:t>
      </w:r>
    </w:p>
    <w:p w14:paraId="06969E2F" w14:textId="77777777" w:rsidR="00477841" w:rsidRPr="008F4D5C" w:rsidRDefault="00477841" w:rsidP="000552C2">
      <w:pPr>
        <w:tabs>
          <w:tab w:val="num" w:pos="1560"/>
        </w:tabs>
        <w:ind w:left="1134"/>
        <w:jc w:val="both"/>
        <w:rPr>
          <w:rFonts w:ascii="Garamond" w:hAnsi="Garamond" w:cs="Times New Roman"/>
          <w:sz w:val="24"/>
          <w:szCs w:val="24"/>
        </w:rPr>
      </w:pPr>
    </w:p>
    <w:p w14:paraId="5B3F1244" w14:textId="2B504ABB" w:rsidR="00477841" w:rsidRPr="00187F45" w:rsidRDefault="00477841" w:rsidP="000552C2">
      <w:pPr>
        <w:ind w:left="1134"/>
        <w:jc w:val="both"/>
        <w:rPr>
          <w:rFonts w:ascii="Garamond" w:hAnsi="Garamond" w:cs="Times New Roman"/>
          <w:sz w:val="24"/>
          <w:szCs w:val="24"/>
        </w:rPr>
      </w:pPr>
      <w:r w:rsidRPr="008F4D5C">
        <w:rPr>
          <w:rFonts w:ascii="Garamond" w:hAnsi="Garamond" w:cs="Times New Roman"/>
          <w:sz w:val="24"/>
          <w:szCs w:val="24"/>
        </w:rPr>
        <w:t>A szerződés egyösszegű (átalányáras) típusú. A szerződéses ellenszolgáltatás összegének (azaz a nyertes ajánlattevő ajánlati árának) kellő fedezetet kell biztosítania az ajánlati felhívásban és a jelen dokumentációban meghatározott tervezési és építési munkák szerződésszerű teljesítésével kapcsolatban felmerülő valamennyi költség tekintetében, az esetleges többletmunkák kockázatát</w:t>
      </w:r>
      <w:r w:rsidRPr="00187F45">
        <w:rPr>
          <w:rFonts w:ascii="Garamond" w:hAnsi="Garamond" w:cs="Times New Roman"/>
          <w:sz w:val="24"/>
          <w:szCs w:val="24"/>
        </w:rPr>
        <w:t xml:space="preserve"> – jogszabály vagy a szerződés eltérő rendelkezése hiányában - nyertes ajánlattevő köteles viselni. </w:t>
      </w:r>
    </w:p>
    <w:p w14:paraId="1DACA674" w14:textId="77777777" w:rsidR="00477841" w:rsidRPr="00187F45" w:rsidRDefault="00477841" w:rsidP="000552C2">
      <w:pPr>
        <w:ind w:left="1134"/>
        <w:jc w:val="both"/>
        <w:rPr>
          <w:rFonts w:ascii="Garamond" w:hAnsi="Garamond" w:cs="Times New Roman"/>
          <w:sz w:val="24"/>
          <w:szCs w:val="24"/>
        </w:rPr>
      </w:pPr>
    </w:p>
    <w:p w14:paraId="037A6B43" w14:textId="77777777" w:rsidR="00477841" w:rsidRPr="00187F45" w:rsidRDefault="00477841" w:rsidP="000552C2">
      <w:pPr>
        <w:ind w:left="1134"/>
        <w:jc w:val="both"/>
        <w:rPr>
          <w:rFonts w:ascii="Garamond" w:hAnsi="Garamond" w:cs="Times New Roman"/>
          <w:sz w:val="24"/>
          <w:szCs w:val="24"/>
        </w:rPr>
      </w:pPr>
      <w:r w:rsidRPr="00187F45">
        <w:rPr>
          <w:rFonts w:ascii="Garamond" w:hAnsi="Garamond" w:cs="Times New Roman"/>
          <w:sz w:val="24"/>
          <w:szCs w:val="24"/>
        </w:rPr>
        <w:t xml:space="preserve">A nyertes ajánlattevő által megajánlott </w:t>
      </w:r>
      <w:r w:rsidR="00E42846" w:rsidRPr="00187F45">
        <w:rPr>
          <w:rFonts w:ascii="Garamond" w:hAnsi="Garamond" w:cs="Times New Roman"/>
          <w:sz w:val="24"/>
          <w:szCs w:val="24"/>
        </w:rPr>
        <w:t xml:space="preserve">egyösszegű </w:t>
      </w:r>
      <w:r w:rsidRPr="00187F45">
        <w:rPr>
          <w:rFonts w:ascii="Garamond" w:hAnsi="Garamond" w:cs="Times New Roman"/>
          <w:sz w:val="24"/>
          <w:szCs w:val="24"/>
        </w:rPr>
        <w:t>ajánlati ár a szerződés szerinti teljes munkára vonatkozik.</w:t>
      </w:r>
    </w:p>
    <w:p w14:paraId="0A71A8E2" w14:textId="77777777" w:rsidR="00477841" w:rsidRPr="00187F45" w:rsidRDefault="00477841" w:rsidP="000552C2">
      <w:pPr>
        <w:ind w:left="1134"/>
        <w:jc w:val="both"/>
        <w:rPr>
          <w:rFonts w:ascii="Garamond" w:hAnsi="Garamond" w:cs="Times New Roman"/>
          <w:sz w:val="24"/>
          <w:szCs w:val="24"/>
        </w:rPr>
      </w:pPr>
    </w:p>
    <w:p w14:paraId="6C2A0453" w14:textId="77777777" w:rsidR="00477841" w:rsidRPr="00187F45" w:rsidRDefault="00477841" w:rsidP="000552C2">
      <w:pPr>
        <w:ind w:left="1134"/>
        <w:jc w:val="both"/>
        <w:rPr>
          <w:rFonts w:ascii="Garamond" w:hAnsi="Garamond" w:cs="Times New Roman"/>
          <w:sz w:val="24"/>
          <w:szCs w:val="24"/>
        </w:rPr>
      </w:pPr>
      <w:r w:rsidRPr="00187F45">
        <w:rPr>
          <w:rFonts w:ascii="Garamond" w:hAnsi="Garamond" w:cs="Times New Roman"/>
          <w:sz w:val="24"/>
          <w:szCs w:val="24"/>
        </w:rPr>
        <w:t>Amennyiben a Kbt. 72. § alkalmazásra kerül, Ajánlatkérő az ajánlattevő Kbt. 72. § (1) bekezdése szerinti indoklását nem tartja elfogadhatónak és a gazdasági ésszerűséggel összeegyeztethetőnek különösen akkor, ha az:</w:t>
      </w:r>
    </w:p>
    <w:p w14:paraId="22F4DEBD" w14:textId="77777777" w:rsidR="00477841" w:rsidRPr="00187F45" w:rsidRDefault="00477841" w:rsidP="008673E7">
      <w:pPr>
        <w:numPr>
          <w:ilvl w:val="0"/>
          <w:numId w:val="16"/>
        </w:numPr>
        <w:tabs>
          <w:tab w:val="clear" w:pos="1405"/>
          <w:tab w:val="num" w:pos="1560"/>
        </w:tabs>
        <w:ind w:left="1560" w:hanging="284"/>
        <w:jc w:val="both"/>
        <w:rPr>
          <w:rFonts w:ascii="Garamond" w:hAnsi="Garamond" w:cs="Times New Roman"/>
          <w:sz w:val="24"/>
          <w:szCs w:val="24"/>
        </w:rPr>
      </w:pPr>
      <w:r w:rsidRPr="00187F45">
        <w:rPr>
          <w:rFonts w:ascii="Garamond" w:hAnsi="Garamond" w:cs="Times New Roman"/>
          <w:sz w:val="24"/>
          <w:szCs w:val="24"/>
        </w:rPr>
        <w:t>nem veszi figyelembe az erőforrás szükségleteket;</w:t>
      </w:r>
    </w:p>
    <w:p w14:paraId="2711B26F" w14:textId="77777777" w:rsidR="00477841" w:rsidRPr="00187F45" w:rsidRDefault="00477841" w:rsidP="008673E7">
      <w:pPr>
        <w:numPr>
          <w:ilvl w:val="0"/>
          <w:numId w:val="16"/>
        </w:numPr>
        <w:tabs>
          <w:tab w:val="clear" w:pos="1405"/>
          <w:tab w:val="num" w:pos="1560"/>
        </w:tabs>
        <w:ind w:left="1560" w:hanging="284"/>
        <w:jc w:val="both"/>
        <w:rPr>
          <w:rFonts w:ascii="Garamond" w:hAnsi="Garamond" w:cs="Times New Roman"/>
          <w:sz w:val="24"/>
          <w:szCs w:val="24"/>
        </w:rPr>
      </w:pPr>
      <w:r w:rsidRPr="00187F45">
        <w:rPr>
          <w:rFonts w:ascii="Garamond" w:hAnsi="Garamond" w:cs="Times New Roman"/>
          <w:sz w:val="24"/>
          <w:szCs w:val="24"/>
        </w:rPr>
        <w:t>nem veszi figyelembe az Építőipari Ágazati Kollektív Szerződésben évente meghatározott Ágazati Bértarifa Megállapodásban szereplő minimális szakmunkás alapbér alapján kiszámított, szakmai ajánlásban rögzített építőipari rezsióradíjat;</w:t>
      </w:r>
    </w:p>
    <w:p w14:paraId="6CF70185" w14:textId="77777777" w:rsidR="00477841" w:rsidRPr="00187F45" w:rsidRDefault="00477841" w:rsidP="008673E7">
      <w:pPr>
        <w:numPr>
          <w:ilvl w:val="0"/>
          <w:numId w:val="16"/>
        </w:numPr>
        <w:tabs>
          <w:tab w:val="clear" w:pos="1405"/>
          <w:tab w:val="num" w:pos="1560"/>
        </w:tabs>
        <w:ind w:left="1560" w:hanging="284"/>
        <w:jc w:val="both"/>
        <w:rPr>
          <w:rFonts w:ascii="Garamond" w:hAnsi="Garamond" w:cs="Times New Roman"/>
          <w:sz w:val="24"/>
          <w:szCs w:val="24"/>
        </w:rPr>
      </w:pPr>
      <w:r w:rsidRPr="00187F45">
        <w:rPr>
          <w:rFonts w:ascii="Garamond" w:hAnsi="Garamond" w:cs="Times New Roman"/>
          <w:sz w:val="24"/>
          <w:szCs w:val="24"/>
        </w:rPr>
        <w:t>anyagköltségeket a tényleges kereskedelmi beszerzési ár alatt, az anyagigazgatási költségek figyelembe vétele nélkül veszi figyelembe;</w:t>
      </w:r>
    </w:p>
    <w:p w14:paraId="5B024A2B" w14:textId="77777777" w:rsidR="00477841" w:rsidRPr="00187F45" w:rsidRDefault="00477841" w:rsidP="008673E7">
      <w:pPr>
        <w:numPr>
          <w:ilvl w:val="0"/>
          <w:numId w:val="16"/>
        </w:numPr>
        <w:tabs>
          <w:tab w:val="clear" w:pos="1405"/>
          <w:tab w:val="num" w:pos="1560"/>
        </w:tabs>
        <w:ind w:left="1560" w:hanging="284"/>
        <w:jc w:val="both"/>
        <w:rPr>
          <w:rFonts w:ascii="Garamond" w:hAnsi="Garamond" w:cs="Times New Roman"/>
          <w:sz w:val="24"/>
          <w:szCs w:val="24"/>
        </w:rPr>
      </w:pPr>
      <w:r w:rsidRPr="00187F45">
        <w:rPr>
          <w:rFonts w:ascii="Garamond" w:hAnsi="Garamond" w:cs="Times New Roman"/>
          <w:sz w:val="24"/>
          <w:szCs w:val="24"/>
        </w:rPr>
        <w:t xml:space="preserve">a tétel „beszerzési ár alatti” veszteséges voltát a többi tételen elérhető nyereséggel történő </w:t>
      </w:r>
      <w:proofErr w:type="gramStart"/>
      <w:r w:rsidRPr="00187F45">
        <w:rPr>
          <w:rFonts w:ascii="Garamond" w:hAnsi="Garamond" w:cs="Times New Roman"/>
          <w:sz w:val="24"/>
          <w:szCs w:val="24"/>
        </w:rPr>
        <w:t>kompenzációval</w:t>
      </w:r>
      <w:proofErr w:type="gramEnd"/>
      <w:r w:rsidRPr="00187F45">
        <w:rPr>
          <w:rFonts w:ascii="Garamond" w:hAnsi="Garamond" w:cs="Times New Roman"/>
          <w:sz w:val="24"/>
          <w:szCs w:val="24"/>
        </w:rPr>
        <w:t xml:space="preserve"> ill. vállalati „üzletpolitikával” magyarázza.</w:t>
      </w:r>
    </w:p>
    <w:p w14:paraId="01E44165" w14:textId="77777777" w:rsidR="00477841" w:rsidRPr="00187F45" w:rsidRDefault="00477841" w:rsidP="000552C2">
      <w:pPr>
        <w:ind w:left="1134"/>
        <w:jc w:val="both"/>
        <w:rPr>
          <w:rFonts w:ascii="Garamond" w:hAnsi="Garamond" w:cs="Times New Roman"/>
          <w:sz w:val="24"/>
          <w:szCs w:val="24"/>
        </w:rPr>
      </w:pPr>
    </w:p>
    <w:p w14:paraId="2CAD7724" w14:textId="77777777" w:rsidR="00477841" w:rsidRPr="00187F45" w:rsidRDefault="00477841" w:rsidP="000552C2">
      <w:pPr>
        <w:ind w:left="1134"/>
        <w:jc w:val="both"/>
        <w:rPr>
          <w:rFonts w:ascii="Garamond" w:hAnsi="Garamond" w:cs="Garamond"/>
          <w:sz w:val="24"/>
          <w:szCs w:val="24"/>
          <w:lang w:eastAsia="ar-SA"/>
        </w:rPr>
      </w:pPr>
      <w:r w:rsidRPr="00187F45">
        <w:rPr>
          <w:rFonts w:ascii="Garamond" w:hAnsi="Garamond" w:cs="Times New Roman"/>
          <w:sz w:val="24"/>
          <w:szCs w:val="24"/>
        </w:rPr>
        <w:t>Ajánlatkérő hangsúlyozza, hogy a</w:t>
      </w:r>
      <w:r w:rsidRPr="00187F45">
        <w:rPr>
          <w:rFonts w:ascii="Garamond" w:hAnsi="Garamond" w:cs="Garamond"/>
          <w:sz w:val="24"/>
          <w:szCs w:val="24"/>
          <w:lang w:eastAsia="ar-SA"/>
        </w:rPr>
        <w:t xml:space="preserve">mennyiben a dokumentáció bármelyik része valamilyen gyártmányú, eredetű, típusú dologra, eljárásra, tevékenységre, személyre, illetőleg szabadalomra vagy védjegyre való hivatkozást tartalmaz, illetve amennyiben szabványt, műszaki engedélyt, műszaki előírásokat, vagy műszaki ajánlást határoz </w:t>
      </w:r>
      <w:r w:rsidRPr="00187F45">
        <w:rPr>
          <w:rFonts w:ascii="Garamond" w:hAnsi="Garamond" w:cs="Garamond"/>
          <w:sz w:val="24"/>
          <w:szCs w:val="24"/>
          <w:lang w:eastAsia="ar-SA"/>
        </w:rPr>
        <w:lastRenderedPageBreak/>
        <w:t xml:space="preserve">meg, úgy azok </w:t>
      </w:r>
      <w:smartTag w:uri="urn:schemas-microsoft-com:office:smarttags" w:element="PersonName">
        <w:smartTagPr>
          <w:attr w:name="ProductID" w:val="Csak a"/>
        </w:smartTagPr>
        <w:r w:rsidRPr="00187F45">
          <w:rPr>
            <w:rFonts w:ascii="Garamond" w:hAnsi="Garamond" w:cs="Garamond"/>
            <w:sz w:val="24"/>
            <w:szCs w:val="24"/>
            <w:lang w:eastAsia="ar-SA"/>
          </w:rPr>
          <w:t>csak a</w:t>
        </w:r>
      </w:smartTag>
      <w:r w:rsidRPr="00187F45">
        <w:rPr>
          <w:rFonts w:ascii="Garamond" w:hAnsi="Garamond" w:cs="Garamond"/>
          <w:sz w:val="24"/>
          <w:szCs w:val="24"/>
          <w:lang w:eastAsia="ar-SA"/>
        </w:rPr>
        <w:t xml:space="preserve"> tárgy jellegének egyértelmű meghatározása érdekében történtek, ajánlatkérő az azzal egyenértékű teljesítést is elfogadja.</w:t>
      </w:r>
    </w:p>
    <w:p w14:paraId="15C06372" w14:textId="6605E74F" w:rsidR="00185EF2" w:rsidRDefault="00185EF2" w:rsidP="000552C2">
      <w:pPr>
        <w:tabs>
          <w:tab w:val="left" w:pos="6237"/>
          <w:tab w:val="left" w:leader="dot" w:pos="9072"/>
        </w:tabs>
        <w:spacing w:line="240" w:lineRule="atLeast"/>
        <w:ind w:left="1134"/>
        <w:jc w:val="both"/>
        <w:rPr>
          <w:rFonts w:ascii="Garamond" w:hAnsi="Garamond" w:cs="Times New Roman"/>
          <w:sz w:val="24"/>
          <w:szCs w:val="24"/>
        </w:rPr>
      </w:pPr>
    </w:p>
    <w:p w14:paraId="25F15652" w14:textId="77777777" w:rsidR="004207B5" w:rsidRPr="004207B5" w:rsidRDefault="00CA0193" w:rsidP="004207B5">
      <w:pPr>
        <w:tabs>
          <w:tab w:val="left" w:pos="6237"/>
          <w:tab w:val="left" w:leader="dot" w:pos="9072"/>
        </w:tabs>
        <w:spacing w:line="240" w:lineRule="atLeast"/>
        <w:ind w:left="1134"/>
        <w:jc w:val="both"/>
        <w:rPr>
          <w:rFonts w:ascii="Garamond" w:hAnsi="Garamond" w:cs="Times New Roman"/>
          <w:b/>
          <w:sz w:val="24"/>
          <w:szCs w:val="24"/>
        </w:rPr>
      </w:pPr>
      <w:r w:rsidRPr="004207B5">
        <w:rPr>
          <w:rFonts w:ascii="Garamond" w:hAnsi="Garamond" w:cs="Times New Roman"/>
          <w:b/>
          <w:bCs/>
          <w:sz w:val="24"/>
          <w:szCs w:val="24"/>
        </w:rPr>
        <w:t xml:space="preserve">Árazott költségvetésre vonatkozó formai követelmény (kizárólag a költségvetésre vonatkozik): </w:t>
      </w:r>
    </w:p>
    <w:p w14:paraId="36894E39" w14:textId="77777777" w:rsidR="00CA0193" w:rsidRPr="004207B5" w:rsidRDefault="00CA0193" w:rsidP="004207B5">
      <w:pPr>
        <w:tabs>
          <w:tab w:val="left" w:pos="6237"/>
          <w:tab w:val="left" w:leader="dot" w:pos="9072"/>
        </w:tabs>
        <w:spacing w:line="240" w:lineRule="atLeast"/>
        <w:ind w:left="1134"/>
        <w:jc w:val="both"/>
        <w:rPr>
          <w:rFonts w:ascii="Garamond" w:hAnsi="Garamond" w:cs="Times New Roman"/>
          <w:b/>
          <w:sz w:val="24"/>
          <w:szCs w:val="24"/>
        </w:rPr>
      </w:pPr>
    </w:p>
    <w:p w14:paraId="4C8AB0A8"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Ajánlatkérő hangsúlyozza, hogy ahol a közbeszerzési dokumentumokban gyártóra és/vagy típusra való hivatkozás található, az csak a tárgy jellegének egyértelmű meghatározása érdekében történt. Ajánlattevők ajánlatukban bármely más olyan eszközt szerepeltethetnek, amely az adott funkciójának megfelel, és a megnevezettel egyenértékű. Az egyenértékűség igazolása ajánlattevők feladata.</w:t>
      </w:r>
    </w:p>
    <w:p w14:paraId="7FA7EF99"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p>
    <w:p w14:paraId="689FC73A" w14:textId="419BDCB7" w:rsidR="004207B5" w:rsidRDefault="004207B5" w:rsidP="004207B5">
      <w:pPr>
        <w:tabs>
          <w:tab w:val="left" w:pos="6237"/>
          <w:tab w:val="left" w:leader="dot" w:pos="9072"/>
        </w:tabs>
        <w:spacing w:line="240" w:lineRule="atLeast"/>
        <w:ind w:left="1134"/>
        <w:jc w:val="both"/>
        <w:rPr>
          <w:rFonts w:ascii="Garamond" w:hAnsi="Garamond" w:cs="Times New Roman"/>
          <w:bCs/>
          <w:sz w:val="24"/>
          <w:szCs w:val="24"/>
          <w:u w:val="single"/>
        </w:rPr>
      </w:pPr>
      <w:r w:rsidRPr="004207B5">
        <w:rPr>
          <w:rFonts w:ascii="Garamond" w:hAnsi="Garamond" w:cs="Times New Roman"/>
          <w:bCs/>
          <w:sz w:val="24"/>
          <w:szCs w:val="24"/>
          <w:u w:val="single"/>
        </w:rPr>
        <w:t>Az árazott költségvetés elkészítése során az alábbiakat szükséges figyelembe venni:</w:t>
      </w:r>
    </w:p>
    <w:p w14:paraId="136F2DE7"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u w:val="single"/>
        </w:rPr>
      </w:pPr>
    </w:p>
    <w:p w14:paraId="54AAE5A5"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(biztosítások, garanciák, felvonulási és ideiglenes melléképítmények [építés, fenntartás és bontás], biztonsági elkorlátozások, terelőelemek, lezárások, lerakóhelyi díjak, szállító útvonalak karbantartása és helyreállítása,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3B38C229"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p>
    <w:p w14:paraId="0B7D62DC"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Ha egy munkafázis tétele nem került külön kiírásra, de az abban foglalt tevékenységre szükség van, akkor azok költségeit a munkatételek egységárában kell figyelembe venni.</w:t>
      </w:r>
    </w:p>
    <w:p w14:paraId="64463BBB"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756E5C68"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p>
    <w:p w14:paraId="25DBFC11" w14:textId="12D88C1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 xml:space="preserve">A </w:t>
      </w:r>
      <w:proofErr w:type="gramStart"/>
      <w:r w:rsidRPr="004207B5">
        <w:rPr>
          <w:rFonts w:ascii="Garamond" w:hAnsi="Garamond" w:cs="Times New Roman"/>
          <w:bCs/>
          <w:sz w:val="24"/>
          <w:szCs w:val="24"/>
        </w:rPr>
        <w:t>költségvetés(</w:t>
      </w:r>
      <w:proofErr w:type="spellStart"/>
      <w:proofErr w:type="gramEnd"/>
      <w:r w:rsidRPr="004207B5">
        <w:rPr>
          <w:rFonts w:ascii="Garamond" w:hAnsi="Garamond" w:cs="Times New Roman"/>
          <w:bCs/>
          <w:sz w:val="24"/>
          <w:szCs w:val="24"/>
        </w:rPr>
        <w:t>ek</w:t>
      </w:r>
      <w:proofErr w:type="spellEnd"/>
      <w:r w:rsidRPr="004207B5">
        <w:rPr>
          <w:rFonts w:ascii="Garamond" w:hAnsi="Garamond" w:cs="Times New Roman"/>
          <w:bCs/>
          <w:sz w:val="24"/>
          <w:szCs w:val="24"/>
        </w:rPr>
        <w:t xml:space="preserve">) Microsoft Office Excel formátumban állnak az ajánlattevők rendelkezésére, amelyet kitöltve kell az ajánlatukhoz csatolniuk </w:t>
      </w:r>
      <w:r w:rsidR="007E0D03">
        <w:rPr>
          <w:rFonts w:ascii="Garamond" w:hAnsi="Garamond" w:cs="Times New Roman"/>
          <w:bCs/>
          <w:sz w:val="24"/>
          <w:szCs w:val="24"/>
        </w:rPr>
        <w:t xml:space="preserve">aláírva </w:t>
      </w:r>
      <w:proofErr w:type="spellStart"/>
      <w:r w:rsidR="007E0D03">
        <w:rPr>
          <w:rFonts w:ascii="Garamond" w:hAnsi="Garamond" w:cs="Times New Roman"/>
          <w:bCs/>
          <w:sz w:val="24"/>
          <w:szCs w:val="24"/>
        </w:rPr>
        <w:t>pdf</w:t>
      </w:r>
      <w:proofErr w:type="spellEnd"/>
      <w:r w:rsidR="007E0D03">
        <w:rPr>
          <w:rFonts w:ascii="Garamond" w:hAnsi="Garamond" w:cs="Times New Roman"/>
          <w:bCs/>
          <w:sz w:val="24"/>
          <w:szCs w:val="24"/>
        </w:rPr>
        <w:t xml:space="preserve">. formátumban, valamint </w:t>
      </w:r>
      <w:proofErr w:type="spellStart"/>
      <w:r w:rsidR="007E0D03">
        <w:rPr>
          <w:rFonts w:ascii="Garamond" w:hAnsi="Garamond" w:cs="Times New Roman"/>
          <w:bCs/>
          <w:sz w:val="24"/>
          <w:szCs w:val="24"/>
        </w:rPr>
        <w:t>excel</w:t>
      </w:r>
      <w:proofErr w:type="spellEnd"/>
      <w:r w:rsidRPr="004207B5">
        <w:rPr>
          <w:rFonts w:ascii="Garamond" w:hAnsi="Garamond" w:cs="Times New Roman"/>
          <w:bCs/>
          <w:sz w:val="24"/>
          <w:szCs w:val="24"/>
        </w:rPr>
        <w:t xml:space="preserve"> formátumban is!</w:t>
      </w:r>
    </w:p>
    <w:p w14:paraId="0361DC71"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p>
    <w:p w14:paraId="5C527A5F"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632D6580"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p>
    <w:p w14:paraId="5F9BDB48" w14:textId="77777777" w:rsidR="004207B5" w:rsidRPr="004207B5" w:rsidRDefault="004207B5" w:rsidP="004207B5">
      <w:pPr>
        <w:tabs>
          <w:tab w:val="left" w:pos="6237"/>
          <w:tab w:val="left" w:leader="dot" w:pos="9072"/>
        </w:tabs>
        <w:spacing w:line="240" w:lineRule="atLeast"/>
        <w:ind w:left="1134"/>
        <w:jc w:val="both"/>
        <w:rPr>
          <w:rFonts w:ascii="Garamond" w:hAnsi="Garamond" w:cs="Times New Roman"/>
          <w:bCs/>
          <w:sz w:val="24"/>
          <w:szCs w:val="24"/>
        </w:rPr>
      </w:pPr>
      <w:r w:rsidRPr="004207B5">
        <w:rPr>
          <w:rFonts w:ascii="Garamond" w:hAnsi="Garamond" w:cs="Times New Roman"/>
          <w:bCs/>
          <w:sz w:val="24"/>
          <w:szCs w:val="24"/>
        </w:rPr>
        <w:t xml:space="preserve">Ajánlatkérő az ajánlatokat a Kbt. 73. § (1) bekezdés e) pontja alapján érvénytelennek nyilváníthatja az alábbi esetekben, amennyiben a következő változtatások bármelyike esetén Ajánlatkérő nem lenne képes az ajánlat közbeszerzési dokumentumokban foglaltaknak megfelelő értékelésére: </w:t>
      </w:r>
    </w:p>
    <w:p w14:paraId="793835B1" w14:textId="77777777" w:rsidR="004207B5" w:rsidRPr="004207B5" w:rsidRDefault="004207B5" w:rsidP="008673E7">
      <w:pPr>
        <w:numPr>
          <w:ilvl w:val="0"/>
          <w:numId w:val="30"/>
        </w:numPr>
        <w:tabs>
          <w:tab w:val="left" w:pos="6237"/>
          <w:tab w:val="left" w:leader="dot" w:pos="9072"/>
        </w:tabs>
        <w:spacing w:line="240" w:lineRule="atLeast"/>
        <w:jc w:val="both"/>
        <w:rPr>
          <w:rFonts w:ascii="Garamond" w:hAnsi="Garamond" w:cs="Times New Roman"/>
          <w:bCs/>
          <w:sz w:val="24"/>
          <w:szCs w:val="24"/>
        </w:rPr>
      </w:pPr>
      <w:r w:rsidRPr="004207B5">
        <w:rPr>
          <w:rFonts w:ascii="Garamond" w:hAnsi="Garamond" w:cs="Times New Roman"/>
          <w:bCs/>
          <w:sz w:val="24"/>
          <w:szCs w:val="24"/>
        </w:rPr>
        <w:t>Ajánlattevő nem nyújt be árazott költségvetést,</w:t>
      </w:r>
    </w:p>
    <w:p w14:paraId="7C70ADA6" w14:textId="77777777" w:rsidR="004207B5" w:rsidRPr="004207B5" w:rsidRDefault="004207B5" w:rsidP="008673E7">
      <w:pPr>
        <w:numPr>
          <w:ilvl w:val="0"/>
          <w:numId w:val="30"/>
        </w:numPr>
        <w:tabs>
          <w:tab w:val="left" w:pos="6237"/>
          <w:tab w:val="left" w:leader="dot" w:pos="9072"/>
        </w:tabs>
        <w:spacing w:line="240" w:lineRule="atLeast"/>
        <w:jc w:val="both"/>
        <w:rPr>
          <w:rFonts w:ascii="Garamond" w:hAnsi="Garamond" w:cs="Times New Roman"/>
          <w:bCs/>
          <w:sz w:val="24"/>
          <w:szCs w:val="24"/>
        </w:rPr>
      </w:pPr>
      <w:r w:rsidRPr="004207B5">
        <w:rPr>
          <w:rFonts w:ascii="Garamond" w:hAnsi="Garamond" w:cs="Times New Roman"/>
          <w:bCs/>
          <w:sz w:val="24"/>
          <w:szCs w:val="24"/>
        </w:rPr>
        <w:t>ajánlattevő a költségvetés sorait Ajánlatkérő erre vonatkozó jóváhagyása nélkül (pl. kiegészítő tájékoztatás) új sorral egészíti ki, vagy</w:t>
      </w:r>
    </w:p>
    <w:p w14:paraId="09C2BE4E" w14:textId="77777777" w:rsidR="004207B5" w:rsidRPr="004207B5" w:rsidRDefault="004207B5" w:rsidP="008673E7">
      <w:pPr>
        <w:numPr>
          <w:ilvl w:val="0"/>
          <w:numId w:val="30"/>
        </w:numPr>
        <w:tabs>
          <w:tab w:val="left" w:pos="6237"/>
          <w:tab w:val="left" w:leader="dot" w:pos="9072"/>
        </w:tabs>
        <w:spacing w:line="240" w:lineRule="atLeast"/>
        <w:jc w:val="both"/>
        <w:rPr>
          <w:rFonts w:ascii="Garamond" w:hAnsi="Garamond" w:cs="Times New Roman"/>
          <w:bCs/>
          <w:sz w:val="24"/>
          <w:szCs w:val="24"/>
        </w:rPr>
      </w:pPr>
      <w:r w:rsidRPr="004207B5">
        <w:rPr>
          <w:rFonts w:ascii="Garamond" w:hAnsi="Garamond" w:cs="Times New Roman"/>
          <w:bCs/>
          <w:sz w:val="24"/>
          <w:szCs w:val="24"/>
        </w:rPr>
        <w:lastRenderedPageBreak/>
        <w:t>ajánlattevő a költségvetés sorait Ajánlatkérő erre vonatkozó jóváhagyása nélkül összevonja, vagy</w:t>
      </w:r>
    </w:p>
    <w:p w14:paraId="0F0B79B3" w14:textId="77777777" w:rsidR="004207B5" w:rsidRPr="004207B5" w:rsidRDefault="004207B5" w:rsidP="008673E7">
      <w:pPr>
        <w:numPr>
          <w:ilvl w:val="0"/>
          <w:numId w:val="30"/>
        </w:numPr>
        <w:tabs>
          <w:tab w:val="left" w:pos="6237"/>
          <w:tab w:val="left" w:leader="dot" w:pos="9072"/>
        </w:tabs>
        <w:spacing w:line="240" w:lineRule="atLeast"/>
        <w:jc w:val="both"/>
        <w:rPr>
          <w:rFonts w:ascii="Garamond" w:hAnsi="Garamond" w:cs="Times New Roman"/>
          <w:bCs/>
          <w:sz w:val="24"/>
          <w:szCs w:val="24"/>
        </w:rPr>
      </w:pPr>
      <w:r w:rsidRPr="004207B5">
        <w:rPr>
          <w:rFonts w:ascii="Garamond" w:hAnsi="Garamond" w:cs="Times New Roman"/>
          <w:bCs/>
          <w:sz w:val="24"/>
          <w:szCs w:val="24"/>
        </w:rPr>
        <w:t>ajánlattevő ajánlatkérő erre vonatkozó jóváhagyása nélkül a költségvetés tételeit, mennyiségi adatait módosítja, vagy</w:t>
      </w:r>
    </w:p>
    <w:p w14:paraId="464886D1" w14:textId="2DA407EC" w:rsidR="004207B5" w:rsidRDefault="004207B5" w:rsidP="008673E7">
      <w:pPr>
        <w:numPr>
          <w:ilvl w:val="0"/>
          <w:numId w:val="30"/>
        </w:numPr>
        <w:tabs>
          <w:tab w:val="left" w:pos="6237"/>
          <w:tab w:val="left" w:leader="dot" w:pos="9072"/>
        </w:tabs>
        <w:spacing w:line="240" w:lineRule="atLeast"/>
        <w:jc w:val="both"/>
        <w:rPr>
          <w:rFonts w:ascii="Garamond" w:hAnsi="Garamond" w:cs="Times New Roman"/>
          <w:bCs/>
          <w:sz w:val="24"/>
          <w:szCs w:val="24"/>
        </w:rPr>
      </w:pPr>
      <w:r w:rsidRPr="004207B5">
        <w:rPr>
          <w:rFonts w:ascii="Garamond" w:hAnsi="Garamond" w:cs="Times New Roman"/>
          <w:bCs/>
          <w:sz w:val="24"/>
          <w:szCs w:val="24"/>
        </w:rPr>
        <w:t>egyéb módon olyan módosítást eszközöl ajánlattevő az árazatlan költségvetésen, mely alapján az nem felel meg a közbeszerzési dokumentumokban és a vonatkozó jogszabályokban foglaltaknak.</w:t>
      </w:r>
    </w:p>
    <w:p w14:paraId="0B87A9DA" w14:textId="7918A8A1" w:rsidR="004207B5" w:rsidRPr="007E0D03" w:rsidRDefault="004207B5" w:rsidP="008673E7">
      <w:pPr>
        <w:numPr>
          <w:ilvl w:val="0"/>
          <w:numId w:val="30"/>
        </w:numPr>
        <w:tabs>
          <w:tab w:val="left" w:pos="6237"/>
          <w:tab w:val="left" w:leader="dot" w:pos="9072"/>
        </w:tabs>
        <w:spacing w:line="240" w:lineRule="atLeast"/>
        <w:jc w:val="both"/>
        <w:rPr>
          <w:rFonts w:ascii="Garamond" w:hAnsi="Garamond" w:cs="Times New Roman"/>
          <w:bCs/>
          <w:sz w:val="24"/>
          <w:szCs w:val="24"/>
        </w:rPr>
      </w:pPr>
      <w:r w:rsidRPr="007E0D03">
        <w:rPr>
          <w:rFonts w:ascii="Garamond" w:hAnsi="Garamond" w:cs="Times New Roman"/>
          <w:bCs/>
          <w:sz w:val="24"/>
          <w:szCs w:val="24"/>
        </w:rPr>
        <w:t xml:space="preserve">nullás tétel megajánlás esetén, Ajánlatkérő </w:t>
      </w:r>
      <w:proofErr w:type="spellStart"/>
      <w:r w:rsidRPr="007E0D03">
        <w:rPr>
          <w:rFonts w:ascii="Garamond" w:hAnsi="Garamond" w:cs="Times New Roman"/>
          <w:bCs/>
          <w:sz w:val="24"/>
          <w:szCs w:val="24"/>
        </w:rPr>
        <w:t>felvilágosításkérés</w:t>
      </w:r>
      <w:proofErr w:type="spellEnd"/>
      <w:r w:rsidRPr="007E0D03">
        <w:rPr>
          <w:rFonts w:ascii="Garamond" w:hAnsi="Garamond" w:cs="Times New Roman"/>
          <w:bCs/>
          <w:sz w:val="24"/>
          <w:szCs w:val="24"/>
        </w:rPr>
        <w:t>/hiánypótlás keretében tisztázza az ilyen módon történő megajánlást és amennyiben a válaszból az állapítható meg, hogy egy adott tétel nem került beárazásra, a 71.§ (8) bekezdés b) pontjára figyelemmel kért hiánypótlást követően sem, akkor az ajánlat érvénytelen</w:t>
      </w:r>
      <w:r w:rsidR="007E0D03">
        <w:rPr>
          <w:rFonts w:ascii="Garamond" w:hAnsi="Garamond" w:cs="Times New Roman"/>
          <w:bCs/>
          <w:sz w:val="24"/>
          <w:szCs w:val="24"/>
        </w:rPr>
        <w:t>.</w:t>
      </w:r>
    </w:p>
    <w:p w14:paraId="5DBB1ABC" w14:textId="77777777" w:rsidR="004207B5" w:rsidRPr="00187F45" w:rsidRDefault="004207B5" w:rsidP="004207B5">
      <w:pPr>
        <w:tabs>
          <w:tab w:val="left" w:pos="6237"/>
          <w:tab w:val="left" w:leader="dot" w:pos="9072"/>
        </w:tabs>
        <w:spacing w:line="240" w:lineRule="atLeast"/>
        <w:ind w:left="1134"/>
        <w:jc w:val="both"/>
        <w:rPr>
          <w:rFonts w:ascii="Garamond" w:hAnsi="Garamond" w:cs="Times New Roman"/>
          <w:sz w:val="24"/>
          <w:szCs w:val="24"/>
        </w:rPr>
      </w:pPr>
    </w:p>
    <w:p w14:paraId="10B3BBD9" w14:textId="77777777" w:rsidR="00185EF2" w:rsidRPr="00187F45" w:rsidRDefault="000552C2" w:rsidP="008673E7">
      <w:pPr>
        <w:numPr>
          <w:ilvl w:val="1"/>
          <w:numId w:val="8"/>
        </w:numPr>
        <w:tabs>
          <w:tab w:val="clear" w:pos="1430"/>
          <w:tab w:val="num" w:pos="1134"/>
        </w:tabs>
        <w:ind w:hanging="1004"/>
        <w:jc w:val="both"/>
        <w:rPr>
          <w:rFonts w:ascii="Garamond" w:hAnsi="Garamond" w:cs="Times New Roman"/>
          <w:bCs/>
          <w:sz w:val="24"/>
          <w:szCs w:val="24"/>
        </w:rPr>
      </w:pPr>
      <w:r w:rsidRPr="00187F45">
        <w:rPr>
          <w:rFonts w:ascii="Garamond" w:hAnsi="Garamond" w:cs="Times New Roman"/>
          <w:bCs/>
          <w:sz w:val="24"/>
          <w:szCs w:val="24"/>
        </w:rPr>
        <w:t>Árképzés</w:t>
      </w:r>
    </w:p>
    <w:p w14:paraId="5A3A267B" w14:textId="77777777" w:rsidR="00185EF2" w:rsidRPr="00187F45" w:rsidRDefault="00185EF2" w:rsidP="000552C2">
      <w:pPr>
        <w:pStyle w:val="Szvegtrzsbehzssal2"/>
        <w:ind w:left="1134"/>
        <w:rPr>
          <w:rFonts w:ascii="Garamond" w:hAnsi="Garamond" w:cs="Times New Roman"/>
        </w:rPr>
      </w:pPr>
    </w:p>
    <w:p w14:paraId="03E334CC" w14:textId="77777777" w:rsidR="00185EF2" w:rsidRPr="00187F45" w:rsidRDefault="00185EF2" w:rsidP="000552C2">
      <w:pPr>
        <w:ind w:left="1134"/>
        <w:jc w:val="both"/>
        <w:rPr>
          <w:rFonts w:ascii="Garamond" w:hAnsi="Garamond" w:cs="Times New Roman"/>
          <w:sz w:val="24"/>
          <w:szCs w:val="24"/>
        </w:rPr>
      </w:pPr>
      <w:r w:rsidRPr="00187F45">
        <w:rPr>
          <w:rFonts w:ascii="Garamond" w:hAnsi="Garamond" w:cs="Times New Roman"/>
          <w:sz w:val="24"/>
          <w:szCs w:val="24"/>
        </w:rPr>
        <w:t xml:space="preserve">Az ajánlatban szereplő áraknak fix árnak kell lennie, vagyis az </w:t>
      </w:r>
      <w:r w:rsidRPr="00187F45">
        <w:rPr>
          <w:rFonts w:ascii="Garamond" w:hAnsi="Garamond" w:cs="Times New Roman"/>
          <w:bCs/>
          <w:sz w:val="24"/>
          <w:szCs w:val="24"/>
        </w:rPr>
        <w:t>ajánlattevő</w:t>
      </w:r>
      <w:r w:rsidRPr="00187F45">
        <w:rPr>
          <w:rFonts w:ascii="Garamond" w:hAnsi="Garamond" w:cs="Times New Roman"/>
          <w:sz w:val="24"/>
          <w:szCs w:val="24"/>
        </w:rPr>
        <w:t xml:space="preserve"> semmilyen formában és semmilyen hivatkozással sem tehetnek változó árat tartalmazó ajánlatot.</w:t>
      </w:r>
    </w:p>
    <w:p w14:paraId="3E6D301B" w14:textId="77777777" w:rsidR="00185EF2" w:rsidRPr="00187F45" w:rsidRDefault="00185EF2" w:rsidP="000552C2">
      <w:pPr>
        <w:ind w:left="1134"/>
        <w:jc w:val="both"/>
        <w:rPr>
          <w:rFonts w:ascii="Garamond" w:hAnsi="Garamond" w:cs="Times New Roman"/>
          <w:sz w:val="24"/>
          <w:szCs w:val="24"/>
        </w:rPr>
      </w:pPr>
    </w:p>
    <w:p w14:paraId="7DDB45E9" w14:textId="77777777" w:rsidR="00185EF2" w:rsidRPr="00187F45" w:rsidRDefault="00185EF2" w:rsidP="000552C2">
      <w:pPr>
        <w:ind w:left="1134"/>
        <w:jc w:val="both"/>
        <w:rPr>
          <w:rFonts w:ascii="Garamond" w:hAnsi="Garamond" w:cs="Times New Roman"/>
          <w:sz w:val="24"/>
          <w:szCs w:val="24"/>
        </w:rPr>
      </w:pPr>
      <w:r w:rsidRPr="00187F45">
        <w:rPr>
          <w:rFonts w:ascii="Garamond" w:hAnsi="Garamond" w:cs="Times New Roman"/>
          <w:sz w:val="24"/>
          <w:szCs w:val="24"/>
        </w:rPr>
        <w:t xml:space="preserve">A nettó árakat úgy kell megadni, hogy azok tartalmazzanak minden járulékos költséget, függetlenül azok formájától és forrásától, pl. VÁM, különböző díjak és illetékek stb. </w:t>
      </w:r>
    </w:p>
    <w:p w14:paraId="6015EE22" w14:textId="77777777" w:rsidR="00185EF2" w:rsidRPr="00187F45" w:rsidRDefault="00185EF2" w:rsidP="000552C2">
      <w:pPr>
        <w:ind w:left="1134"/>
        <w:jc w:val="both"/>
        <w:rPr>
          <w:rFonts w:ascii="Garamond" w:hAnsi="Garamond" w:cs="Times New Roman"/>
          <w:sz w:val="24"/>
          <w:szCs w:val="24"/>
        </w:rPr>
      </w:pPr>
    </w:p>
    <w:p w14:paraId="445D7D2C" w14:textId="77777777" w:rsidR="00185EF2" w:rsidRPr="00187F45" w:rsidRDefault="00185EF2" w:rsidP="000552C2">
      <w:pPr>
        <w:tabs>
          <w:tab w:val="num" w:pos="1560"/>
        </w:tabs>
        <w:ind w:left="1134"/>
        <w:jc w:val="both"/>
        <w:rPr>
          <w:rFonts w:ascii="Garamond" w:hAnsi="Garamond" w:cs="Times New Roman"/>
          <w:sz w:val="24"/>
          <w:szCs w:val="24"/>
        </w:rPr>
      </w:pPr>
      <w:r w:rsidRPr="00187F45">
        <w:rPr>
          <w:rFonts w:ascii="Garamond" w:hAnsi="Garamond" w:cs="Times New Roman"/>
          <w:sz w:val="24"/>
          <w:szCs w:val="24"/>
        </w:rPr>
        <w:t>Az ajánlati árnak tartalmaznia kell a beruházás időtartama alatti árváltozásból eredő vállalkozói kockázatot és vállalkozói hasznot is.</w:t>
      </w:r>
    </w:p>
    <w:p w14:paraId="5197CD43" w14:textId="77777777" w:rsidR="00185EF2" w:rsidRPr="00187F45" w:rsidRDefault="00185EF2" w:rsidP="000552C2">
      <w:pPr>
        <w:tabs>
          <w:tab w:val="num" w:pos="1560"/>
        </w:tabs>
        <w:ind w:left="1134"/>
        <w:jc w:val="both"/>
        <w:rPr>
          <w:rFonts w:ascii="Garamond" w:hAnsi="Garamond" w:cs="Times New Roman"/>
          <w:sz w:val="24"/>
          <w:szCs w:val="24"/>
        </w:rPr>
      </w:pPr>
    </w:p>
    <w:p w14:paraId="47AA59BB" w14:textId="77777777" w:rsidR="00185EF2" w:rsidRPr="00187F45" w:rsidRDefault="00185EF2" w:rsidP="000552C2">
      <w:pPr>
        <w:tabs>
          <w:tab w:val="num" w:pos="1560"/>
        </w:tabs>
        <w:ind w:left="1134"/>
        <w:jc w:val="both"/>
        <w:rPr>
          <w:rFonts w:ascii="Garamond" w:hAnsi="Garamond" w:cs="Times New Roman"/>
          <w:sz w:val="24"/>
          <w:szCs w:val="24"/>
        </w:rPr>
      </w:pPr>
      <w:r w:rsidRPr="00187F45">
        <w:rPr>
          <w:rFonts w:ascii="Garamond" w:hAnsi="Garamond" w:cs="Times New Roman"/>
          <w:sz w:val="24"/>
          <w:szCs w:val="24"/>
        </w:rPr>
        <w:t xml:space="preserve">Az ajánlattevő csak magyar forintban (HUF) tehet ajánlatot és a szerződéskötés valutaneme is csak ez lehet. </w:t>
      </w:r>
    </w:p>
    <w:p w14:paraId="6D414554" w14:textId="77777777" w:rsidR="00185EF2" w:rsidRPr="00187F45" w:rsidRDefault="00185EF2" w:rsidP="000552C2">
      <w:pPr>
        <w:widowControl/>
        <w:tabs>
          <w:tab w:val="num" w:pos="851"/>
        </w:tabs>
        <w:ind w:left="1134"/>
        <w:jc w:val="both"/>
        <w:rPr>
          <w:rFonts w:ascii="Garamond" w:hAnsi="Garamond" w:cs="Times New Roman"/>
          <w:sz w:val="24"/>
          <w:szCs w:val="24"/>
        </w:rPr>
      </w:pPr>
    </w:p>
    <w:p w14:paraId="7C0DA504" w14:textId="77777777" w:rsidR="00185EF2" w:rsidRPr="00187F45" w:rsidRDefault="00185EF2" w:rsidP="000552C2">
      <w:pPr>
        <w:tabs>
          <w:tab w:val="num" w:pos="1560"/>
        </w:tabs>
        <w:ind w:left="1134"/>
        <w:jc w:val="both"/>
        <w:rPr>
          <w:rFonts w:ascii="Garamond" w:hAnsi="Garamond" w:cs="Times New Roman"/>
          <w:sz w:val="24"/>
          <w:szCs w:val="24"/>
        </w:rPr>
      </w:pPr>
      <w:r w:rsidRPr="00187F45">
        <w:rPr>
          <w:rFonts w:ascii="Garamond" w:hAnsi="Garamond" w:cs="Times New Roman"/>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kivitelezéshez, a hibák kijavításához szükséges költségeket is.</w:t>
      </w:r>
    </w:p>
    <w:p w14:paraId="3280943F" w14:textId="77777777" w:rsidR="00185EF2" w:rsidRPr="00187F45" w:rsidRDefault="00185EF2" w:rsidP="000552C2">
      <w:pPr>
        <w:widowControl/>
        <w:tabs>
          <w:tab w:val="num" w:pos="851"/>
        </w:tabs>
        <w:ind w:left="1134"/>
        <w:jc w:val="both"/>
        <w:rPr>
          <w:rFonts w:ascii="Garamond" w:hAnsi="Garamond" w:cs="Times New Roman"/>
          <w:sz w:val="24"/>
          <w:szCs w:val="24"/>
        </w:rPr>
      </w:pPr>
    </w:p>
    <w:p w14:paraId="09C4103A" w14:textId="77777777" w:rsidR="00185EF2" w:rsidRPr="00187F45" w:rsidRDefault="00185EF2" w:rsidP="000552C2">
      <w:pPr>
        <w:tabs>
          <w:tab w:val="num" w:pos="1560"/>
        </w:tabs>
        <w:ind w:left="1134"/>
        <w:jc w:val="both"/>
        <w:rPr>
          <w:rFonts w:ascii="Garamond" w:hAnsi="Garamond" w:cs="Times New Roman"/>
          <w:sz w:val="24"/>
          <w:szCs w:val="24"/>
        </w:rPr>
      </w:pPr>
      <w:r w:rsidRPr="00187F45">
        <w:rPr>
          <w:rFonts w:ascii="Garamond" w:hAnsi="Garamond" w:cs="Times New Roman"/>
          <w:sz w:val="24"/>
          <w:szCs w:val="24"/>
        </w:rPr>
        <w:t xml:space="preserve">Az ajánlat csak banki átutalásos fizetési módot tartalmazhat, minden egyéb fizetési mód elfogadhatatlan az ajánlatkérő számára. </w:t>
      </w:r>
    </w:p>
    <w:p w14:paraId="41AF44A8" w14:textId="77777777" w:rsidR="00185EF2" w:rsidRPr="00187F45" w:rsidRDefault="00185EF2" w:rsidP="000552C2">
      <w:pPr>
        <w:widowControl/>
        <w:ind w:left="1134"/>
        <w:jc w:val="both"/>
        <w:rPr>
          <w:rFonts w:ascii="Garamond" w:hAnsi="Garamond" w:cs="Times New Roman"/>
          <w:sz w:val="24"/>
          <w:szCs w:val="24"/>
        </w:rPr>
      </w:pPr>
    </w:p>
    <w:p w14:paraId="7BE9B4B9" w14:textId="77777777" w:rsidR="00185EF2" w:rsidRPr="00187F45" w:rsidRDefault="00185EF2" w:rsidP="000552C2">
      <w:pPr>
        <w:tabs>
          <w:tab w:val="num" w:pos="1418"/>
        </w:tabs>
        <w:ind w:left="1134"/>
        <w:jc w:val="both"/>
        <w:rPr>
          <w:rFonts w:ascii="Garamond" w:hAnsi="Garamond" w:cs="Times New Roman"/>
          <w:sz w:val="24"/>
          <w:szCs w:val="24"/>
        </w:rPr>
      </w:pPr>
      <w:r w:rsidRPr="00187F45">
        <w:rPr>
          <w:rFonts w:ascii="Garamond" w:hAnsi="Garamond" w:cs="Times New Roman"/>
          <w:sz w:val="24"/>
          <w:szCs w:val="24"/>
        </w:rPr>
        <w:t xml:space="preserve">Az ajánlat kidolgozásakor vegyék figyelembe, hogy az ajánlati árnak teljes körűnek kell lennie, vagyis magába kell foglalni minden ajánlattevői kifizetési igényt. </w:t>
      </w:r>
    </w:p>
    <w:p w14:paraId="4FC7194A" w14:textId="77777777" w:rsidR="00185EF2" w:rsidRPr="00187F45" w:rsidRDefault="00185EF2" w:rsidP="000552C2">
      <w:pPr>
        <w:ind w:left="426"/>
        <w:jc w:val="both"/>
        <w:rPr>
          <w:rFonts w:ascii="Garamond" w:hAnsi="Garamond" w:cs="Times New Roman"/>
          <w:sz w:val="24"/>
          <w:szCs w:val="24"/>
        </w:rPr>
      </w:pPr>
    </w:p>
    <w:p w14:paraId="2421FDEE" w14:textId="77777777" w:rsidR="00185EF2" w:rsidRPr="00187F45" w:rsidRDefault="00185EF2" w:rsidP="008673E7">
      <w:pPr>
        <w:numPr>
          <w:ilvl w:val="1"/>
          <w:numId w:val="8"/>
        </w:numPr>
        <w:tabs>
          <w:tab w:val="clear" w:pos="1430"/>
          <w:tab w:val="num" w:pos="1134"/>
          <w:tab w:val="num" w:pos="1560"/>
        </w:tabs>
        <w:ind w:left="1276" w:hanging="850"/>
        <w:jc w:val="both"/>
        <w:rPr>
          <w:rFonts w:ascii="Garamond" w:hAnsi="Garamond" w:cs="Times New Roman"/>
          <w:bCs/>
          <w:sz w:val="24"/>
          <w:szCs w:val="24"/>
        </w:rPr>
      </w:pPr>
      <w:r w:rsidRPr="00187F45">
        <w:rPr>
          <w:rFonts w:ascii="Garamond" w:hAnsi="Garamond" w:cs="Times New Roman"/>
          <w:bCs/>
          <w:sz w:val="24"/>
          <w:szCs w:val="24"/>
        </w:rPr>
        <w:t>Fizetési feltételek</w:t>
      </w:r>
    </w:p>
    <w:p w14:paraId="47176954" w14:textId="77777777" w:rsidR="00185EF2" w:rsidRPr="00187F45" w:rsidRDefault="00185EF2" w:rsidP="000552C2">
      <w:pPr>
        <w:ind w:left="1134"/>
        <w:jc w:val="both"/>
        <w:rPr>
          <w:rFonts w:ascii="Garamond" w:hAnsi="Garamond" w:cs="Times New Roman"/>
          <w:sz w:val="24"/>
          <w:szCs w:val="24"/>
        </w:rPr>
      </w:pPr>
    </w:p>
    <w:p w14:paraId="68309B7F" w14:textId="5F7E6EC0" w:rsidR="00A11D67" w:rsidRPr="00187F45" w:rsidRDefault="00A11D67" w:rsidP="000552C2">
      <w:pPr>
        <w:ind w:left="1134"/>
        <w:jc w:val="both"/>
        <w:rPr>
          <w:rFonts w:ascii="Garamond" w:hAnsi="Garamond" w:cs="Times New Roman"/>
          <w:sz w:val="24"/>
          <w:szCs w:val="24"/>
        </w:rPr>
      </w:pPr>
      <w:r w:rsidRPr="00187F45">
        <w:rPr>
          <w:rFonts w:ascii="Garamond" w:hAnsi="Garamond" w:cs="Times New Roman"/>
          <w:sz w:val="24"/>
          <w:szCs w:val="24"/>
        </w:rPr>
        <w:t xml:space="preserve">Az ajánlati felhívás </w:t>
      </w:r>
      <w:r w:rsidR="008B2601" w:rsidRPr="00187F45">
        <w:rPr>
          <w:rFonts w:ascii="Garamond" w:hAnsi="Garamond" w:cs="Times New Roman"/>
          <w:sz w:val="24"/>
          <w:szCs w:val="24"/>
        </w:rPr>
        <w:t>III.</w:t>
      </w:r>
      <w:r w:rsidR="00A875FC">
        <w:rPr>
          <w:rFonts w:ascii="Garamond" w:hAnsi="Garamond" w:cs="Times New Roman"/>
          <w:sz w:val="24"/>
          <w:szCs w:val="24"/>
        </w:rPr>
        <w:t>1.5</w:t>
      </w:r>
      <w:r w:rsidR="008B2601" w:rsidRPr="00187F45">
        <w:rPr>
          <w:rFonts w:ascii="Garamond" w:hAnsi="Garamond" w:cs="Times New Roman"/>
          <w:sz w:val="24"/>
          <w:szCs w:val="24"/>
        </w:rPr>
        <w:t>)</w:t>
      </w:r>
      <w:r w:rsidRPr="00187F45">
        <w:rPr>
          <w:rFonts w:ascii="Garamond" w:hAnsi="Garamond" w:cs="Times New Roman"/>
          <w:sz w:val="24"/>
          <w:szCs w:val="24"/>
        </w:rPr>
        <w:t xml:space="preserve"> pontjában, valamint a szerződéstervezetben részletesen ismertetettek szerint. </w:t>
      </w:r>
    </w:p>
    <w:p w14:paraId="2BCA4B21" w14:textId="77777777" w:rsidR="00024AE2" w:rsidRPr="00187F45" w:rsidRDefault="00024AE2" w:rsidP="00024AE2">
      <w:pPr>
        <w:ind w:left="1134"/>
        <w:jc w:val="both"/>
        <w:rPr>
          <w:rFonts w:ascii="Garamond" w:hAnsi="Garamond" w:cs="Times New Roman"/>
          <w:sz w:val="24"/>
          <w:szCs w:val="24"/>
        </w:rPr>
      </w:pPr>
    </w:p>
    <w:p w14:paraId="36C7FECA" w14:textId="77777777" w:rsidR="00A31B80" w:rsidRPr="00187F45" w:rsidRDefault="00A31B80" w:rsidP="00A31B80">
      <w:pPr>
        <w:ind w:left="426"/>
        <w:jc w:val="both"/>
        <w:rPr>
          <w:rFonts w:ascii="Garamond" w:hAnsi="Garamond" w:cs="Times New Roman"/>
          <w:b/>
          <w:bCs/>
          <w:sz w:val="24"/>
          <w:szCs w:val="24"/>
        </w:rPr>
      </w:pPr>
    </w:p>
    <w:p w14:paraId="31866333" w14:textId="112E5B5D" w:rsidR="00DD5A1A" w:rsidRPr="00187F45" w:rsidRDefault="00427974" w:rsidP="00AE6DE2">
      <w:pPr>
        <w:numPr>
          <w:ilvl w:val="0"/>
          <w:numId w:val="3"/>
        </w:numPr>
        <w:tabs>
          <w:tab w:val="clear" w:pos="360"/>
          <w:tab w:val="num" w:pos="426"/>
        </w:tabs>
        <w:jc w:val="both"/>
        <w:rPr>
          <w:rFonts w:ascii="Garamond" w:hAnsi="Garamond" w:cs="Times New Roman"/>
          <w:b/>
          <w:bCs/>
          <w:sz w:val="24"/>
          <w:szCs w:val="24"/>
        </w:rPr>
      </w:pPr>
      <w:r>
        <w:rPr>
          <w:rFonts w:ascii="Garamond" w:hAnsi="Garamond" w:cs="Times New Roman"/>
          <w:b/>
          <w:bCs/>
          <w:sz w:val="24"/>
          <w:szCs w:val="24"/>
        </w:rPr>
        <w:t>S</w:t>
      </w:r>
      <w:r w:rsidRPr="00427974">
        <w:rPr>
          <w:rFonts w:ascii="Garamond" w:hAnsi="Garamond" w:cs="Times New Roman"/>
          <w:b/>
          <w:bCs/>
          <w:sz w:val="24"/>
          <w:szCs w:val="24"/>
        </w:rPr>
        <w:t>zerződést biztosító mellékkötelezettségek</w:t>
      </w:r>
    </w:p>
    <w:p w14:paraId="0B9870E0" w14:textId="77777777" w:rsidR="00185EF2" w:rsidRPr="00187F45" w:rsidRDefault="00185EF2" w:rsidP="000552C2">
      <w:pPr>
        <w:ind w:left="426"/>
        <w:jc w:val="both"/>
        <w:rPr>
          <w:rFonts w:ascii="Garamond" w:hAnsi="Garamond" w:cs="Times New Roman"/>
          <w:b/>
          <w:bCs/>
          <w:sz w:val="24"/>
          <w:szCs w:val="24"/>
        </w:rPr>
      </w:pPr>
    </w:p>
    <w:p w14:paraId="0DD0483E" w14:textId="6757BB33" w:rsidR="000552C2" w:rsidRDefault="00A875FC" w:rsidP="000552C2">
      <w:pPr>
        <w:widowControl/>
        <w:ind w:left="426"/>
        <w:jc w:val="both"/>
        <w:rPr>
          <w:rFonts w:ascii="Garamond" w:eastAsia="Calibri" w:hAnsi="Garamond" w:cs="Times-Roman"/>
          <w:sz w:val="24"/>
          <w:szCs w:val="24"/>
          <w:lang w:eastAsia="en-US"/>
        </w:rPr>
      </w:pPr>
      <w:r w:rsidRPr="00A875FC">
        <w:rPr>
          <w:rFonts w:ascii="Garamond" w:eastAsia="Calibri" w:hAnsi="Garamond" w:cs="Times-Roman"/>
          <w:sz w:val="24"/>
          <w:szCs w:val="24"/>
          <w:lang w:eastAsia="en-US"/>
        </w:rPr>
        <w:t>A szerződést biztosító mellékkötelezettségek részletes szabályait az közbeszerzési dokumentumok részét képező szerződéstervezet tartalmazza.</w:t>
      </w:r>
    </w:p>
    <w:p w14:paraId="345B98F0" w14:textId="77777777" w:rsidR="00E9027D" w:rsidRDefault="00E9027D" w:rsidP="000552C2">
      <w:pPr>
        <w:widowControl/>
        <w:ind w:left="426"/>
        <w:jc w:val="both"/>
        <w:rPr>
          <w:rFonts w:ascii="Garamond" w:eastAsia="Calibri" w:hAnsi="Garamond" w:cs="Times-Roman"/>
          <w:sz w:val="24"/>
          <w:szCs w:val="24"/>
          <w:lang w:eastAsia="en-US"/>
        </w:rPr>
      </w:pPr>
    </w:p>
    <w:p w14:paraId="20F32BAF" w14:textId="3A31FEB7" w:rsidR="006F7CE8" w:rsidRDefault="006F7CE8" w:rsidP="006F7CE8">
      <w:pPr>
        <w:numPr>
          <w:ilvl w:val="0"/>
          <w:numId w:val="3"/>
        </w:numPr>
        <w:jc w:val="both"/>
        <w:rPr>
          <w:rFonts w:ascii="Garamond" w:hAnsi="Garamond" w:cs="Times New Roman"/>
          <w:b/>
          <w:bCs/>
          <w:sz w:val="24"/>
          <w:szCs w:val="24"/>
        </w:rPr>
      </w:pPr>
      <w:r>
        <w:rPr>
          <w:rFonts w:ascii="Garamond" w:hAnsi="Garamond" w:cs="Times New Roman"/>
          <w:b/>
          <w:bCs/>
          <w:sz w:val="24"/>
          <w:szCs w:val="24"/>
        </w:rPr>
        <w:t>Üzleti titok</w:t>
      </w:r>
    </w:p>
    <w:p w14:paraId="6E8AD47D" w14:textId="77777777" w:rsidR="006F7CE8" w:rsidRDefault="006F7CE8" w:rsidP="000552C2">
      <w:pPr>
        <w:widowControl/>
        <w:ind w:left="426"/>
        <w:jc w:val="both"/>
        <w:rPr>
          <w:rFonts w:ascii="Garamond" w:eastAsia="Calibri" w:hAnsi="Garamond" w:cs="Times-Roman"/>
          <w:sz w:val="24"/>
          <w:szCs w:val="24"/>
          <w:lang w:eastAsia="en-US"/>
        </w:rPr>
      </w:pPr>
    </w:p>
    <w:p w14:paraId="5F06BFA6" w14:textId="7C29A58B" w:rsidR="006F7CE8" w:rsidRDefault="006F7CE8" w:rsidP="000552C2">
      <w:pPr>
        <w:widowControl/>
        <w:ind w:left="426"/>
        <w:jc w:val="both"/>
        <w:rPr>
          <w:rFonts w:ascii="Garamond" w:eastAsia="Calibri" w:hAnsi="Garamond" w:cs="Times-Roman"/>
          <w:sz w:val="24"/>
          <w:szCs w:val="24"/>
          <w:lang w:eastAsia="en-US"/>
        </w:rPr>
      </w:pPr>
      <w:r w:rsidRPr="006F7CE8">
        <w:rPr>
          <w:rFonts w:ascii="Garamond" w:eastAsia="Calibri" w:hAnsi="Garamond" w:cs="Times-Roman"/>
          <w:sz w:val="24"/>
          <w:szCs w:val="24"/>
          <w:lang w:eastAsia="en-US"/>
        </w:rPr>
        <w:lastRenderedPageBreak/>
        <w:t xml:space="preserve">Ajánlattevő a Kbt. 44. § (1) bekezdésében foglaltak </w:t>
      </w:r>
      <w:proofErr w:type="gramStart"/>
      <w:r w:rsidRPr="006F7CE8">
        <w:rPr>
          <w:rFonts w:ascii="Garamond" w:eastAsia="Calibri" w:hAnsi="Garamond" w:cs="Times-Roman"/>
          <w:sz w:val="24"/>
          <w:szCs w:val="24"/>
          <w:lang w:eastAsia="en-US"/>
        </w:rPr>
        <w:t>értelmében</w:t>
      </w:r>
      <w:proofErr w:type="gramEnd"/>
      <w:r w:rsidRPr="006F7CE8">
        <w:rPr>
          <w:rFonts w:ascii="Garamond" w:eastAsia="Calibri" w:hAnsi="Garamond" w:cs="Times-Roman"/>
          <w:sz w:val="24"/>
          <w:szCs w:val="24"/>
          <w:lang w:eastAsia="en-US"/>
        </w:rPr>
        <w:t xml:space="preserve"> az ajánlatában,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B579BB5" w14:textId="77777777" w:rsidR="006F7CE8" w:rsidRDefault="006F7CE8" w:rsidP="000552C2">
      <w:pPr>
        <w:widowControl/>
        <w:ind w:left="426"/>
        <w:jc w:val="both"/>
        <w:rPr>
          <w:rFonts w:ascii="Garamond" w:eastAsia="Calibri" w:hAnsi="Garamond" w:cs="Times-Roman"/>
          <w:sz w:val="24"/>
          <w:szCs w:val="24"/>
          <w:lang w:eastAsia="en-US"/>
        </w:rPr>
      </w:pPr>
    </w:p>
    <w:p w14:paraId="56281F2F" w14:textId="7400E9D6" w:rsidR="00B711C2" w:rsidRDefault="00B711C2" w:rsidP="00B711C2">
      <w:pPr>
        <w:numPr>
          <w:ilvl w:val="0"/>
          <w:numId w:val="3"/>
        </w:numPr>
        <w:jc w:val="both"/>
        <w:rPr>
          <w:rFonts w:ascii="Garamond" w:hAnsi="Garamond" w:cs="Times New Roman"/>
          <w:b/>
          <w:bCs/>
          <w:sz w:val="24"/>
          <w:szCs w:val="24"/>
        </w:rPr>
      </w:pPr>
      <w:r>
        <w:rPr>
          <w:rFonts w:ascii="Garamond" w:hAnsi="Garamond" w:cs="Times New Roman"/>
          <w:b/>
          <w:bCs/>
          <w:sz w:val="24"/>
          <w:szCs w:val="24"/>
        </w:rPr>
        <w:t>Csatolandó nyilatkozatok</w:t>
      </w:r>
    </w:p>
    <w:p w14:paraId="0AFD32DE" w14:textId="77777777" w:rsidR="006F7CE8" w:rsidRDefault="006F7CE8" w:rsidP="000552C2">
      <w:pPr>
        <w:widowControl/>
        <w:ind w:left="426"/>
        <w:jc w:val="both"/>
        <w:rPr>
          <w:rFonts w:ascii="Garamond" w:eastAsia="Calibri" w:hAnsi="Garamond" w:cs="Times-Roman"/>
          <w:sz w:val="24"/>
          <w:szCs w:val="24"/>
          <w:lang w:eastAsia="en-US"/>
        </w:rPr>
      </w:pPr>
    </w:p>
    <w:p w14:paraId="7C220C0E" w14:textId="77777777" w:rsidR="00B711C2" w:rsidRPr="00B711C2" w:rsidRDefault="00B711C2" w:rsidP="00B711C2">
      <w:pPr>
        <w:widowControl/>
        <w:numPr>
          <w:ilvl w:val="0"/>
          <w:numId w:val="38"/>
        </w:numPr>
        <w:tabs>
          <w:tab w:val="left" w:pos="1701"/>
        </w:tabs>
        <w:autoSpaceDE/>
        <w:autoSpaceDN/>
        <w:spacing w:after="160" w:line="259" w:lineRule="auto"/>
        <w:contextualSpacing/>
        <w:jc w:val="both"/>
        <w:rPr>
          <w:rFonts w:ascii="Garamond" w:hAnsi="Garamond" w:cs="Garamond"/>
          <w:sz w:val="24"/>
          <w:szCs w:val="24"/>
          <w:lang w:eastAsia="ar-SA"/>
        </w:rPr>
      </w:pPr>
      <w:r w:rsidRPr="00B711C2">
        <w:rPr>
          <w:rFonts w:ascii="Garamond" w:hAnsi="Garamond" w:cs="Garamond"/>
          <w:sz w:val="24"/>
          <w:szCs w:val="24"/>
          <w:lang w:eastAsia="ar-SA"/>
        </w:rPr>
        <w:t xml:space="preserve">A Kbt. 66. § (5) bekezdése alapján az ajánlatnak </w:t>
      </w:r>
      <w:r w:rsidRPr="00B711C2">
        <w:rPr>
          <w:rFonts w:ascii="Garamond" w:hAnsi="Garamond" w:cs="Garamond"/>
          <w:b/>
          <w:sz w:val="24"/>
          <w:szCs w:val="24"/>
          <w:u w:val="single"/>
          <w:lang w:eastAsia="ar-SA"/>
        </w:rPr>
        <w:t>felolvasólapot</w:t>
      </w:r>
      <w:r w:rsidRPr="00B711C2">
        <w:rPr>
          <w:rFonts w:ascii="Garamond" w:hAnsi="Garamond" w:cs="Garamond"/>
          <w:sz w:val="24"/>
          <w:szCs w:val="24"/>
          <w:lang w:eastAsia="ar-SA"/>
        </w:rPr>
        <w:t xml:space="preserve"> kell tartalmaznia, amely feltünteti a Kbt. 68. § (4) bekezdése szerinti összes adatot.</w:t>
      </w:r>
    </w:p>
    <w:p w14:paraId="41355E23" w14:textId="77777777" w:rsidR="00B711C2" w:rsidRPr="00B711C2" w:rsidRDefault="00B711C2" w:rsidP="00B711C2">
      <w:pPr>
        <w:tabs>
          <w:tab w:val="left" w:pos="1701"/>
        </w:tabs>
        <w:autoSpaceDE/>
        <w:autoSpaceDN/>
        <w:ind w:left="1701"/>
        <w:jc w:val="both"/>
        <w:rPr>
          <w:rFonts w:ascii="Garamond" w:hAnsi="Garamond" w:cs="Garamond"/>
          <w:sz w:val="24"/>
          <w:szCs w:val="24"/>
          <w:lang w:eastAsia="ar-SA"/>
        </w:rPr>
      </w:pPr>
    </w:p>
    <w:p w14:paraId="376931AB" w14:textId="77777777" w:rsidR="00B711C2" w:rsidRPr="00B711C2" w:rsidRDefault="00B711C2" w:rsidP="00B711C2">
      <w:pPr>
        <w:widowControl/>
        <w:numPr>
          <w:ilvl w:val="0"/>
          <w:numId w:val="38"/>
        </w:numPr>
        <w:tabs>
          <w:tab w:val="left" w:pos="1701"/>
        </w:tabs>
        <w:autoSpaceDE/>
        <w:autoSpaceDN/>
        <w:spacing w:after="160" w:line="259" w:lineRule="auto"/>
        <w:contextualSpacing/>
        <w:jc w:val="both"/>
        <w:rPr>
          <w:rFonts w:ascii="Garamond" w:hAnsi="Garamond" w:cs="Garamond"/>
          <w:sz w:val="24"/>
          <w:szCs w:val="24"/>
          <w:lang w:eastAsia="ar-SA"/>
        </w:rPr>
      </w:pPr>
      <w:r w:rsidRPr="00B711C2">
        <w:rPr>
          <w:rFonts w:ascii="Garamond" w:hAnsi="Garamond" w:cs="Garamond"/>
          <w:sz w:val="24"/>
          <w:szCs w:val="24"/>
          <w:lang w:eastAsia="ar-SA"/>
        </w:rPr>
        <w:t xml:space="preserve">Ajánlattevőnek az alábbi cégokmányokat kell az ajánlathoz csatolni: </w:t>
      </w:r>
    </w:p>
    <w:p w14:paraId="59A33580" w14:textId="77777777" w:rsidR="00B711C2" w:rsidRPr="00B711C2" w:rsidRDefault="00B711C2" w:rsidP="00B711C2">
      <w:pPr>
        <w:widowControl/>
        <w:numPr>
          <w:ilvl w:val="0"/>
          <w:numId w:val="38"/>
        </w:numPr>
        <w:suppressAutoHyphens/>
        <w:autoSpaceDE/>
        <w:autoSpaceDN/>
        <w:spacing w:after="160" w:line="259" w:lineRule="auto"/>
        <w:jc w:val="both"/>
        <w:rPr>
          <w:rFonts w:ascii="Garamond" w:hAnsi="Garamond" w:cs="Garamond"/>
          <w:sz w:val="24"/>
          <w:szCs w:val="24"/>
          <w:lang w:eastAsia="ar-SA"/>
        </w:rPr>
      </w:pPr>
      <w:r w:rsidRPr="00B711C2">
        <w:rPr>
          <w:rFonts w:ascii="Garamond" w:hAnsi="Garamond" w:cs="Garamond"/>
          <w:sz w:val="24"/>
          <w:szCs w:val="24"/>
          <w:lang w:eastAsia="ar-SA"/>
        </w:rPr>
        <w:t xml:space="preserve">az ajánlatot </w:t>
      </w:r>
      <w:proofErr w:type="gramStart"/>
      <w:r w:rsidRPr="00B711C2">
        <w:rPr>
          <w:rFonts w:ascii="Garamond" w:hAnsi="Garamond" w:cs="Garamond"/>
          <w:sz w:val="24"/>
          <w:szCs w:val="24"/>
          <w:lang w:eastAsia="ar-SA"/>
        </w:rPr>
        <w:t>aláíró(</w:t>
      </w:r>
      <w:proofErr w:type="gramEnd"/>
      <w:r w:rsidRPr="00B711C2">
        <w:rPr>
          <w:rFonts w:ascii="Garamond" w:hAnsi="Garamond" w:cs="Garamond"/>
          <w:sz w:val="24"/>
          <w:szCs w:val="24"/>
          <w:lang w:eastAsia="ar-SA"/>
        </w:rPr>
        <w:t xml:space="preserve">k) aláírási címpéldányát, vagy a 2006. évi V. törvény 9. § (1) bekezdés szerinti aláírás-mintáját, </w:t>
      </w:r>
    </w:p>
    <w:p w14:paraId="65485B2C" w14:textId="77777777" w:rsidR="00B711C2" w:rsidRPr="00B711C2" w:rsidRDefault="00B711C2" w:rsidP="00B711C2">
      <w:pPr>
        <w:widowControl/>
        <w:numPr>
          <w:ilvl w:val="0"/>
          <w:numId w:val="38"/>
        </w:numPr>
        <w:suppressAutoHyphens/>
        <w:autoSpaceDE/>
        <w:autoSpaceDN/>
        <w:spacing w:after="160" w:line="259" w:lineRule="auto"/>
        <w:jc w:val="both"/>
        <w:rPr>
          <w:rFonts w:ascii="Garamond" w:hAnsi="Garamond" w:cs="Garamond"/>
          <w:sz w:val="24"/>
          <w:szCs w:val="24"/>
          <w:lang w:eastAsia="ar-SA"/>
        </w:rPr>
      </w:pPr>
      <w:r w:rsidRPr="00B711C2">
        <w:rPr>
          <w:rFonts w:ascii="Garamond" w:hAnsi="Garamond" w:cs="Garamond"/>
          <w:sz w:val="24"/>
          <w:szCs w:val="24"/>
          <w:lang w:eastAsia="ar-SA"/>
        </w:rPr>
        <w:t xml:space="preserve">a cégkivonatban nem szereplő </w:t>
      </w:r>
      <w:proofErr w:type="gramStart"/>
      <w:r w:rsidRPr="00B711C2">
        <w:rPr>
          <w:rFonts w:ascii="Garamond" w:hAnsi="Garamond" w:cs="Garamond"/>
          <w:sz w:val="24"/>
          <w:szCs w:val="24"/>
          <w:lang w:eastAsia="ar-SA"/>
        </w:rPr>
        <w:t>kötelezettségvállaló(</w:t>
      </w:r>
      <w:proofErr w:type="gramEnd"/>
      <w:r w:rsidRPr="00B711C2">
        <w:rPr>
          <w:rFonts w:ascii="Garamond" w:hAnsi="Garamond" w:cs="Garamond"/>
          <w:sz w:val="24"/>
          <w:szCs w:val="24"/>
          <w:lang w:eastAsia="ar-SA"/>
        </w:rPr>
        <w:t xml:space="preserve">k) esetében a cégjegyzésre jogosult személytől származó, az ajánlat aláírására vonatkozó (a meghatalmazó és a meghatalmazott aláírását is tartalmazó) írásos meghatalmazást. </w:t>
      </w:r>
    </w:p>
    <w:p w14:paraId="23DE8180" w14:textId="77777777" w:rsidR="00B711C2" w:rsidRPr="00B711C2" w:rsidRDefault="00B711C2" w:rsidP="00B711C2">
      <w:pPr>
        <w:widowControl/>
        <w:suppressAutoHyphens/>
        <w:autoSpaceDE/>
        <w:autoSpaceDN/>
        <w:jc w:val="both"/>
        <w:rPr>
          <w:rFonts w:ascii="Garamond" w:hAnsi="Garamond" w:cs="Garamond"/>
          <w:sz w:val="24"/>
          <w:szCs w:val="24"/>
          <w:lang w:eastAsia="ar-SA"/>
        </w:rPr>
      </w:pPr>
    </w:p>
    <w:p w14:paraId="2A1ACF29" w14:textId="77777777" w:rsidR="00B711C2" w:rsidRPr="00B711C2" w:rsidRDefault="00B711C2" w:rsidP="00B711C2">
      <w:pPr>
        <w:widowControl/>
        <w:numPr>
          <w:ilvl w:val="2"/>
          <w:numId w:val="38"/>
        </w:numPr>
        <w:suppressAutoHyphens/>
        <w:autoSpaceDE/>
        <w:autoSpaceDN/>
        <w:spacing w:after="160" w:line="259" w:lineRule="auto"/>
        <w:contextualSpacing/>
        <w:jc w:val="both"/>
        <w:rPr>
          <w:rFonts w:ascii="Garamond" w:hAnsi="Garamond" w:cs="Garamond"/>
          <w:sz w:val="24"/>
          <w:szCs w:val="24"/>
          <w:lang w:eastAsia="ar-SA"/>
        </w:rPr>
      </w:pPr>
      <w:r w:rsidRPr="00B711C2">
        <w:rPr>
          <w:rFonts w:ascii="Garamond" w:hAnsi="Garamond" w:cs="Garamond"/>
          <w:sz w:val="24"/>
          <w:szCs w:val="24"/>
          <w:lang w:eastAsia="ar-SA"/>
        </w:rPr>
        <w:t>Folyamatban lévő változásbejegyzési eljárás esetében ajánlattevő az ajánlatához köteles csatolni a cégbírósághoz benyújtott változásbejegyzési kérelmet és az annak érkezéséről a cégbíróság által megküldött igazolást is.</w:t>
      </w:r>
    </w:p>
    <w:p w14:paraId="618A328E" w14:textId="77777777" w:rsidR="00B711C2" w:rsidRPr="00B711C2" w:rsidRDefault="00B711C2" w:rsidP="00B711C2">
      <w:pPr>
        <w:widowControl/>
        <w:suppressAutoHyphens/>
        <w:autoSpaceDE/>
        <w:autoSpaceDN/>
        <w:jc w:val="both"/>
        <w:rPr>
          <w:rFonts w:ascii="Garamond" w:hAnsi="Garamond" w:cs="Garamond"/>
          <w:sz w:val="24"/>
          <w:szCs w:val="24"/>
          <w:lang w:eastAsia="ar-SA"/>
        </w:rPr>
      </w:pPr>
    </w:p>
    <w:p w14:paraId="0DC2698D" w14:textId="77777777" w:rsidR="00B711C2" w:rsidRPr="00B711C2" w:rsidRDefault="00B711C2" w:rsidP="00B711C2">
      <w:pPr>
        <w:widowControl/>
        <w:numPr>
          <w:ilvl w:val="0"/>
          <w:numId w:val="38"/>
        </w:numPr>
        <w:tabs>
          <w:tab w:val="left" w:pos="1701"/>
        </w:tabs>
        <w:autoSpaceDE/>
        <w:autoSpaceDN/>
        <w:spacing w:after="160" w:line="259" w:lineRule="auto"/>
        <w:contextualSpacing/>
        <w:jc w:val="both"/>
        <w:rPr>
          <w:rFonts w:ascii="Garamond" w:hAnsi="Garamond" w:cs="Garamond"/>
          <w:sz w:val="24"/>
          <w:szCs w:val="24"/>
          <w:lang w:eastAsia="ar-SA"/>
        </w:rPr>
      </w:pPr>
      <w:r w:rsidRPr="00B711C2">
        <w:rPr>
          <w:rFonts w:ascii="Garamond" w:hAnsi="Garamond" w:cs="Garamond"/>
          <w:b/>
          <w:sz w:val="24"/>
          <w:szCs w:val="24"/>
          <w:lang w:eastAsia="ar-SA"/>
        </w:rPr>
        <w:t xml:space="preserve">Az </w:t>
      </w:r>
      <w:r w:rsidRPr="00B711C2">
        <w:rPr>
          <w:rFonts w:ascii="Garamond" w:hAnsi="Garamond" w:cs="Garamond"/>
          <w:b/>
          <w:sz w:val="24"/>
          <w:szCs w:val="24"/>
          <w:u w:val="single"/>
          <w:lang w:eastAsia="ar-SA"/>
        </w:rPr>
        <w:t>ajánlatnak tartalmaznia kell</w:t>
      </w:r>
      <w:r w:rsidRPr="00B711C2">
        <w:rPr>
          <w:rFonts w:ascii="Garamond" w:hAnsi="Garamond" w:cs="Garamond"/>
          <w:b/>
          <w:sz w:val="24"/>
          <w:szCs w:val="24"/>
          <w:lang w:eastAsia="ar-SA"/>
        </w:rPr>
        <w:t xml:space="preserve"> ajánlattevőnek a Kbt. 66. § (2) bekezdésében foglaltaknak megfelelő </w:t>
      </w:r>
      <w:r w:rsidRPr="00B711C2">
        <w:rPr>
          <w:rFonts w:ascii="Garamond" w:hAnsi="Garamond" w:cs="Garamond"/>
          <w:b/>
          <w:i/>
          <w:sz w:val="24"/>
          <w:szCs w:val="24"/>
          <w:u w:val="single"/>
          <w:lang w:eastAsia="ar-SA"/>
        </w:rPr>
        <w:t>eredeti</w:t>
      </w:r>
      <w:r w:rsidRPr="00B711C2">
        <w:rPr>
          <w:rFonts w:ascii="Garamond" w:hAnsi="Garamond" w:cs="Garamond"/>
          <w:b/>
          <w:sz w:val="24"/>
          <w:szCs w:val="24"/>
          <w:lang w:eastAsia="ar-SA"/>
        </w:rPr>
        <w:t xml:space="preserve"> kifejezett nyilatkozatát a felhívás feltételeire, a szerződés megkötésére és teljesítésére, valamint a kért ellenszolgáltatásra vonatkozóan. </w:t>
      </w:r>
    </w:p>
    <w:p w14:paraId="7657F247" w14:textId="77777777" w:rsidR="00B711C2" w:rsidRPr="00B711C2" w:rsidRDefault="00B711C2" w:rsidP="00B711C2">
      <w:pPr>
        <w:autoSpaceDE/>
        <w:autoSpaceDN/>
        <w:jc w:val="both"/>
        <w:rPr>
          <w:rFonts w:ascii="Garamond" w:hAnsi="Garamond" w:cs="Garamond"/>
          <w:sz w:val="24"/>
          <w:szCs w:val="24"/>
          <w:lang w:eastAsia="ar-SA"/>
        </w:rPr>
      </w:pPr>
    </w:p>
    <w:p w14:paraId="26F68681" w14:textId="77777777" w:rsidR="00B711C2" w:rsidRPr="00B711C2" w:rsidRDefault="00B711C2" w:rsidP="00B711C2">
      <w:pPr>
        <w:widowControl/>
        <w:numPr>
          <w:ilvl w:val="0"/>
          <w:numId w:val="38"/>
        </w:numPr>
        <w:tabs>
          <w:tab w:val="left" w:pos="1701"/>
        </w:tabs>
        <w:autoSpaceDE/>
        <w:autoSpaceDN/>
        <w:spacing w:after="160" w:line="259" w:lineRule="auto"/>
        <w:contextualSpacing/>
        <w:jc w:val="both"/>
        <w:rPr>
          <w:rFonts w:ascii="Garamond" w:hAnsi="Garamond" w:cs="Garamond"/>
          <w:b/>
          <w:sz w:val="24"/>
          <w:szCs w:val="24"/>
          <w:lang w:eastAsia="ar-SA"/>
        </w:rPr>
      </w:pPr>
      <w:r w:rsidRPr="00B711C2">
        <w:rPr>
          <w:rFonts w:ascii="Garamond" w:hAnsi="Garamond" w:cs="Garamond"/>
          <w:b/>
          <w:sz w:val="24"/>
          <w:szCs w:val="24"/>
          <w:lang w:eastAsia="ar-SA"/>
        </w:rPr>
        <w:t xml:space="preserve">Ajánlattevő </w:t>
      </w:r>
      <w:r w:rsidRPr="00B711C2">
        <w:rPr>
          <w:rFonts w:ascii="Garamond" w:hAnsi="Garamond" w:cs="Garamond"/>
          <w:b/>
          <w:sz w:val="24"/>
          <w:szCs w:val="24"/>
          <w:u w:val="single"/>
          <w:lang w:eastAsia="ar-SA"/>
        </w:rPr>
        <w:t>köteles ajánlatához csatolni</w:t>
      </w:r>
      <w:r w:rsidRPr="00B711C2">
        <w:rPr>
          <w:rFonts w:ascii="Garamond" w:hAnsi="Garamond" w:cs="Garamond"/>
          <w:b/>
          <w:sz w:val="24"/>
          <w:szCs w:val="24"/>
          <w:lang w:eastAsia="ar-SA"/>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w:t>
      </w:r>
    </w:p>
    <w:p w14:paraId="5A92CE51" w14:textId="77777777" w:rsidR="00B711C2" w:rsidRPr="00B711C2" w:rsidRDefault="00B711C2" w:rsidP="00B711C2">
      <w:pPr>
        <w:autoSpaceDE/>
        <w:autoSpaceDN/>
        <w:ind w:left="1701"/>
        <w:jc w:val="both"/>
        <w:rPr>
          <w:rFonts w:ascii="Garamond" w:hAnsi="Garamond" w:cs="Garamond"/>
          <w:sz w:val="24"/>
          <w:szCs w:val="24"/>
          <w:lang w:eastAsia="ar-SA"/>
        </w:rPr>
      </w:pPr>
    </w:p>
    <w:p w14:paraId="4D01CFE4" w14:textId="77777777" w:rsidR="00B711C2" w:rsidRPr="00B711C2" w:rsidRDefault="00B711C2" w:rsidP="00B711C2">
      <w:pPr>
        <w:widowControl/>
        <w:numPr>
          <w:ilvl w:val="0"/>
          <w:numId w:val="38"/>
        </w:numPr>
        <w:tabs>
          <w:tab w:val="left" w:pos="1701"/>
        </w:tabs>
        <w:autoSpaceDE/>
        <w:autoSpaceDN/>
        <w:spacing w:after="160" w:line="259" w:lineRule="auto"/>
        <w:contextualSpacing/>
        <w:jc w:val="both"/>
        <w:rPr>
          <w:rFonts w:ascii="Garamond" w:hAnsi="Garamond" w:cs="Garamond"/>
          <w:b/>
          <w:sz w:val="24"/>
          <w:szCs w:val="24"/>
          <w:lang w:eastAsia="ar-SA"/>
        </w:rPr>
      </w:pPr>
      <w:r w:rsidRPr="00B711C2">
        <w:rPr>
          <w:rFonts w:ascii="Garamond" w:hAnsi="Garamond" w:cs="Garamond"/>
          <w:b/>
          <w:sz w:val="24"/>
          <w:szCs w:val="24"/>
          <w:lang w:eastAsia="ar-SA"/>
        </w:rPr>
        <w:t xml:space="preserve">Ajánlattevőnek </w:t>
      </w:r>
      <w:r w:rsidRPr="00B711C2">
        <w:rPr>
          <w:rFonts w:ascii="Garamond" w:hAnsi="Garamond" w:cs="Garamond"/>
          <w:b/>
          <w:sz w:val="24"/>
          <w:szCs w:val="24"/>
          <w:u w:val="single"/>
          <w:lang w:eastAsia="ar-SA"/>
        </w:rPr>
        <w:t>csatolnia kell</w:t>
      </w:r>
      <w:r w:rsidRPr="00B711C2">
        <w:rPr>
          <w:rFonts w:ascii="Garamond" w:hAnsi="Garamond" w:cs="Garamond"/>
          <w:b/>
          <w:sz w:val="24"/>
          <w:szCs w:val="24"/>
          <w:lang w:eastAsia="ar-SA"/>
        </w:rPr>
        <w:t xml:space="preserve"> a Kbt. 66. § (6) bekezdése szerinti nyilatkozatot az igénybe venni kívánt alvállalkozók tekintetében.</w:t>
      </w:r>
    </w:p>
    <w:p w14:paraId="59914F32" w14:textId="77777777" w:rsidR="00B711C2" w:rsidRPr="00B711C2" w:rsidRDefault="00B711C2" w:rsidP="00B711C2">
      <w:pPr>
        <w:tabs>
          <w:tab w:val="left" w:pos="1701"/>
        </w:tabs>
        <w:autoSpaceDE/>
        <w:autoSpaceDN/>
        <w:jc w:val="both"/>
        <w:rPr>
          <w:rFonts w:ascii="Garamond" w:hAnsi="Garamond" w:cs="Garamond"/>
          <w:b/>
          <w:sz w:val="24"/>
          <w:szCs w:val="24"/>
          <w:lang w:eastAsia="ar-SA"/>
        </w:rPr>
      </w:pPr>
    </w:p>
    <w:p w14:paraId="3698042F" w14:textId="77777777" w:rsidR="00B711C2" w:rsidRPr="00B711C2" w:rsidRDefault="00B711C2" w:rsidP="00B711C2">
      <w:pPr>
        <w:widowControl/>
        <w:numPr>
          <w:ilvl w:val="2"/>
          <w:numId w:val="38"/>
        </w:numPr>
        <w:tabs>
          <w:tab w:val="left" w:pos="2268"/>
        </w:tabs>
        <w:autoSpaceDE/>
        <w:autoSpaceDN/>
        <w:spacing w:after="160" w:line="259" w:lineRule="auto"/>
        <w:contextualSpacing/>
        <w:jc w:val="both"/>
        <w:rPr>
          <w:rFonts w:ascii="Garamond" w:hAnsi="Garamond" w:cs="Garamond"/>
          <w:sz w:val="24"/>
          <w:szCs w:val="24"/>
          <w:lang w:eastAsia="ar-SA"/>
        </w:rPr>
      </w:pPr>
      <w:r w:rsidRPr="00B711C2">
        <w:rPr>
          <w:rFonts w:ascii="Garamond" w:hAnsi="Garamond" w:cs="Garamond"/>
          <w:sz w:val="24"/>
          <w:szCs w:val="24"/>
          <w:lang w:eastAsia="ar-SA"/>
        </w:rPr>
        <w:t>A nyilatkozatot nemleges tartalom esetén is csatolni kell!</w:t>
      </w:r>
    </w:p>
    <w:p w14:paraId="00E562CF" w14:textId="77777777" w:rsidR="00B711C2" w:rsidRPr="00B711C2" w:rsidRDefault="00B711C2" w:rsidP="00B711C2">
      <w:pPr>
        <w:widowControl/>
        <w:suppressAutoHyphens/>
        <w:autoSpaceDE/>
        <w:autoSpaceDN/>
        <w:jc w:val="both"/>
        <w:rPr>
          <w:rFonts w:ascii="Garamond" w:hAnsi="Garamond" w:cs="Garamond"/>
          <w:sz w:val="24"/>
          <w:szCs w:val="24"/>
          <w:lang w:eastAsia="ar-SA"/>
        </w:rPr>
      </w:pPr>
    </w:p>
    <w:p w14:paraId="7B0C499B" w14:textId="77777777" w:rsidR="00B711C2" w:rsidRPr="00B711C2" w:rsidRDefault="00B711C2" w:rsidP="00B711C2">
      <w:pPr>
        <w:widowControl/>
        <w:numPr>
          <w:ilvl w:val="0"/>
          <w:numId w:val="38"/>
        </w:numPr>
        <w:autoSpaceDE/>
        <w:autoSpaceDN/>
        <w:spacing w:after="160" w:line="259" w:lineRule="auto"/>
        <w:contextualSpacing/>
        <w:jc w:val="both"/>
        <w:rPr>
          <w:rFonts w:ascii="Garamond" w:hAnsi="Garamond" w:cs="Garamond"/>
          <w:snapToGrid w:val="0"/>
          <w:sz w:val="24"/>
          <w:szCs w:val="24"/>
          <w:lang w:eastAsia="en-US"/>
        </w:rPr>
      </w:pPr>
      <w:r w:rsidRPr="00B711C2">
        <w:rPr>
          <w:rFonts w:ascii="Garamond" w:hAnsi="Garamond" w:cs="Garamond"/>
          <w:snapToGrid w:val="0"/>
          <w:sz w:val="24"/>
          <w:szCs w:val="24"/>
          <w:lang w:eastAsia="en-US"/>
        </w:rPr>
        <w:t xml:space="preserve">Közös ajánlattétel esetében az ajánlathoz csatolni kell a közös egyetemleges felelősségvállalásról szóló megállapodás egy példányát (közös ajánlattevők megállapodása), amely kijelöli azon ajánlattevőt, aki a közös ajánlattevőket az eljárás során kizárólagosan képviseli, illetőleg a közös ajánlattevők nevében hatályos jognyilatkozatot tehet. A megállapodásnak azt is tartalmaznia kell, hogy a közös ajánlattevők nyertességük </w:t>
      </w:r>
      <w:r w:rsidRPr="00B711C2">
        <w:rPr>
          <w:rFonts w:ascii="Garamond" w:hAnsi="Garamond" w:cs="Garamond"/>
          <w:snapToGrid w:val="0"/>
          <w:sz w:val="24"/>
          <w:szCs w:val="24"/>
          <w:lang w:eastAsia="en-US"/>
        </w:rPr>
        <w:lastRenderedPageBreak/>
        <w:t>esetén a szerződésben vállalt valamennyi kötelezettség teljesítéséért egyetemleges felelősséget vállalnak.</w:t>
      </w:r>
    </w:p>
    <w:p w14:paraId="2170B82C" w14:textId="77777777" w:rsidR="00B711C2" w:rsidRPr="00B711C2" w:rsidRDefault="00B711C2" w:rsidP="00B711C2">
      <w:pPr>
        <w:autoSpaceDE/>
        <w:autoSpaceDN/>
        <w:ind w:left="720"/>
        <w:jc w:val="both"/>
        <w:rPr>
          <w:rFonts w:ascii="Garamond" w:hAnsi="Garamond" w:cs="Garamond"/>
          <w:snapToGrid w:val="0"/>
          <w:sz w:val="24"/>
          <w:szCs w:val="24"/>
          <w:lang w:eastAsia="en-US"/>
        </w:rPr>
      </w:pPr>
    </w:p>
    <w:p w14:paraId="7C562E8C" w14:textId="77777777" w:rsidR="00B711C2" w:rsidRPr="00B711C2" w:rsidRDefault="00B711C2" w:rsidP="00B711C2">
      <w:pPr>
        <w:widowControl/>
        <w:numPr>
          <w:ilvl w:val="2"/>
          <w:numId w:val="38"/>
        </w:numPr>
        <w:autoSpaceDE/>
        <w:autoSpaceDN/>
        <w:spacing w:after="160" w:line="259" w:lineRule="auto"/>
        <w:contextualSpacing/>
        <w:jc w:val="both"/>
        <w:rPr>
          <w:rFonts w:ascii="Garamond" w:hAnsi="Garamond" w:cs="Garamond"/>
          <w:sz w:val="24"/>
          <w:szCs w:val="24"/>
          <w:lang w:eastAsia="ar-SA"/>
        </w:rPr>
      </w:pPr>
      <w:r w:rsidRPr="00B711C2">
        <w:rPr>
          <w:rFonts w:ascii="Garamond" w:hAnsi="Garamond" w:cs="Garamond"/>
          <w:sz w:val="24"/>
          <w:szCs w:val="24"/>
          <w:lang w:eastAsia="ar-SA"/>
        </w:rPr>
        <w:t>Ajánlatkérő felhívja ajánlattevők figyelmét a Kbt. 115. § (4) bekezdésére.</w:t>
      </w:r>
    </w:p>
    <w:p w14:paraId="62179DFE" w14:textId="77777777" w:rsidR="00B711C2" w:rsidRDefault="00B711C2" w:rsidP="000552C2">
      <w:pPr>
        <w:widowControl/>
        <w:ind w:left="426"/>
        <w:jc w:val="both"/>
        <w:rPr>
          <w:rFonts w:ascii="Garamond" w:eastAsia="Calibri" w:hAnsi="Garamond" w:cs="Times-Roman"/>
          <w:sz w:val="24"/>
          <w:szCs w:val="24"/>
          <w:lang w:eastAsia="en-US"/>
        </w:rPr>
      </w:pPr>
    </w:p>
    <w:p w14:paraId="29572BEA" w14:textId="77777777" w:rsidR="00E21321" w:rsidRPr="00187F45" w:rsidRDefault="00964BD4" w:rsidP="00964BD4">
      <w:pPr>
        <w:pStyle w:val="Szvegtrzs3"/>
        <w:widowControl w:val="0"/>
        <w:spacing w:before="0"/>
        <w:jc w:val="left"/>
        <w:rPr>
          <w:rFonts w:ascii="Garamond" w:hAnsi="Garamond"/>
          <w:bCs w:val="0"/>
        </w:rPr>
      </w:pPr>
      <w:r w:rsidRPr="00187F45">
        <w:rPr>
          <w:rFonts w:ascii="Garamond" w:hAnsi="Garamond" w:cs="Times New Roman"/>
          <w:sz w:val="24"/>
          <w:szCs w:val="24"/>
        </w:rPr>
        <w:br w:type="page"/>
      </w:r>
    </w:p>
    <w:p w14:paraId="657678E4" w14:textId="77777777" w:rsidR="0073773C" w:rsidRPr="00187F45" w:rsidRDefault="0073773C" w:rsidP="0073773C">
      <w:pPr>
        <w:ind w:left="426" w:hanging="426"/>
        <w:jc w:val="both"/>
        <w:rPr>
          <w:rFonts w:ascii="Garamond" w:hAnsi="Garamond" w:cs="Garamond"/>
          <w:sz w:val="24"/>
          <w:szCs w:val="24"/>
          <w:u w:val="single"/>
        </w:rPr>
      </w:pPr>
    </w:p>
    <w:p w14:paraId="0D08A01E" w14:textId="4C2BF2A3" w:rsidR="0051206A" w:rsidRPr="00A875FC" w:rsidRDefault="00A875FC" w:rsidP="00A875FC">
      <w:pPr>
        <w:pStyle w:val="Listaszerbekezds"/>
        <w:numPr>
          <w:ilvl w:val="0"/>
          <w:numId w:val="36"/>
        </w:numPr>
        <w:jc w:val="center"/>
        <w:rPr>
          <w:rFonts w:ascii="Garamond" w:hAnsi="Garamond"/>
          <w:b/>
          <w:bCs/>
          <w:szCs w:val="24"/>
          <w:lang w:val="x-none" w:eastAsia="x-none"/>
        </w:rPr>
      </w:pPr>
      <w:r w:rsidRPr="00A875FC">
        <w:rPr>
          <w:rFonts w:ascii="Garamond" w:hAnsi="Garamond"/>
          <w:b/>
          <w:bCs/>
          <w:szCs w:val="24"/>
          <w:lang w:val="x-none" w:eastAsia="x-none"/>
        </w:rPr>
        <w:t>TOVÁBBI INFORMÁCIÓK</w:t>
      </w:r>
    </w:p>
    <w:p w14:paraId="1EF357D9" w14:textId="77777777" w:rsidR="0051206A" w:rsidRPr="00187F45" w:rsidRDefault="0051206A" w:rsidP="0051206A">
      <w:pPr>
        <w:jc w:val="both"/>
        <w:rPr>
          <w:rFonts w:ascii="Garamond" w:hAnsi="Garamond" w:cs="Times New Roman"/>
          <w:b/>
          <w:sz w:val="24"/>
          <w:szCs w:val="24"/>
        </w:rPr>
      </w:pPr>
    </w:p>
    <w:p w14:paraId="787DD51A" w14:textId="77777777" w:rsidR="0051206A" w:rsidRPr="00187F45" w:rsidRDefault="0051206A" w:rsidP="008673E7">
      <w:pPr>
        <w:pStyle w:val="Listaszerbekezds"/>
        <w:widowControl w:val="0"/>
        <w:numPr>
          <w:ilvl w:val="0"/>
          <w:numId w:val="19"/>
        </w:numPr>
        <w:autoSpaceDE w:val="0"/>
        <w:autoSpaceDN w:val="0"/>
        <w:ind w:left="426" w:firstLine="0"/>
        <w:jc w:val="both"/>
        <w:rPr>
          <w:rFonts w:ascii="Garamond" w:hAnsi="Garamond"/>
          <w:szCs w:val="24"/>
        </w:rPr>
      </w:pPr>
      <w:r w:rsidRPr="00187F45">
        <w:rPr>
          <w:rFonts w:ascii="Garamond" w:hAnsi="Garamond"/>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0E654C45" w14:textId="01C4515E" w:rsidR="0051206A" w:rsidRDefault="0051206A" w:rsidP="0051206A">
      <w:pPr>
        <w:ind w:left="426"/>
        <w:jc w:val="both"/>
        <w:rPr>
          <w:rFonts w:ascii="Garamond" w:hAnsi="Garamond"/>
          <w:sz w:val="24"/>
          <w:szCs w:val="24"/>
        </w:rPr>
      </w:pPr>
    </w:p>
    <w:p w14:paraId="637240AA" w14:textId="77777777" w:rsidR="00B40536" w:rsidRPr="00187F45" w:rsidRDefault="00B40536" w:rsidP="0051206A">
      <w:pPr>
        <w:ind w:left="426"/>
        <w:jc w:val="both"/>
        <w:rPr>
          <w:rFonts w:ascii="Garamond" w:hAnsi="Garamond"/>
          <w:sz w:val="24"/>
          <w:szCs w:val="24"/>
        </w:rPr>
      </w:pPr>
    </w:p>
    <w:p w14:paraId="5F2BB66D"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
          <w:bCs/>
          <w:sz w:val="24"/>
          <w:szCs w:val="24"/>
        </w:rPr>
        <w:t xml:space="preserve">Állami Népegészségügyi és Tisztiorvosi Szolgálat (ÁNTSZ) </w:t>
      </w:r>
    </w:p>
    <w:p w14:paraId="2B0258C1"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Székhely: 1097 Budapest, Albert Flórián út 2-6.</w:t>
      </w:r>
    </w:p>
    <w:p w14:paraId="14139FD6"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Levelezési cím: 1437 Budapest, Pf. 839.</w:t>
      </w:r>
    </w:p>
    <w:p w14:paraId="4FE77F4D"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 +36-1-476-1100</w:t>
      </w:r>
    </w:p>
    <w:p w14:paraId="7F0B8D67"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Fax: +36-1-476-1390</w:t>
      </w:r>
    </w:p>
    <w:p w14:paraId="793C9FDA"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Honlap: </w:t>
      </w:r>
      <w:hyperlink r:id="rId15" w:history="1">
        <w:r w:rsidRPr="00187F45">
          <w:rPr>
            <w:rFonts w:ascii="Garamond" w:hAnsi="Garamond" w:cs="Times New Roman"/>
            <w:bCs/>
            <w:color w:val="344356"/>
            <w:sz w:val="24"/>
            <w:szCs w:val="24"/>
            <w:u w:val="single"/>
          </w:rPr>
          <w:t>www.antsz.hu</w:t>
        </w:r>
      </w:hyperlink>
    </w:p>
    <w:p w14:paraId="25CD5CB7" w14:textId="77777777" w:rsidR="0051206A" w:rsidRPr="00187F45" w:rsidRDefault="0051206A" w:rsidP="0051206A">
      <w:pPr>
        <w:ind w:left="426"/>
        <w:jc w:val="both"/>
        <w:rPr>
          <w:rFonts w:ascii="Garamond" w:hAnsi="Garamond" w:cs="Times New Roman"/>
          <w:bCs/>
          <w:sz w:val="24"/>
          <w:szCs w:val="24"/>
        </w:rPr>
      </w:pPr>
    </w:p>
    <w:p w14:paraId="526AAF52" w14:textId="77777777" w:rsidR="0051206A" w:rsidRPr="00187F45" w:rsidRDefault="0051206A" w:rsidP="0051206A">
      <w:pPr>
        <w:ind w:left="426"/>
        <w:jc w:val="both"/>
        <w:rPr>
          <w:rFonts w:ascii="Garamond" w:hAnsi="Garamond" w:cs="Times New Roman"/>
          <w:b/>
          <w:bCs/>
          <w:sz w:val="24"/>
          <w:szCs w:val="24"/>
        </w:rPr>
      </w:pPr>
      <w:r w:rsidRPr="00187F45">
        <w:rPr>
          <w:rFonts w:ascii="Garamond" w:hAnsi="Garamond" w:cs="Times New Roman"/>
          <w:b/>
          <w:bCs/>
          <w:sz w:val="24"/>
          <w:szCs w:val="24"/>
        </w:rPr>
        <w:t>Nemzetgazdasági Minisztérium, Munkaerőpiacért és Képzésért Felelős Államtitkárság</w:t>
      </w:r>
    </w:p>
    <w:p w14:paraId="61D4CAA2"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1051 Budapest, József nádor tér 2-4</w:t>
      </w:r>
    </w:p>
    <w:p w14:paraId="3B6E8DA1"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Postai cím: 1369 Budapest Pf.: 481.</w:t>
      </w:r>
    </w:p>
    <w:p w14:paraId="1B3C3F18"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Telefon: +36 (l) 795-1400</w:t>
      </w:r>
    </w:p>
    <w:p w14:paraId="714D3AE1"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Fax: +36 (l) 318-2570</w:t>
      </w:r>
    </w:p>
    <w:p w14:paraId="3AD8CEA9"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Honlap: </w:t>
      </w:r>
      <w:hyperlink r:id="rId16" w:history="1">
        <w:r w:rsidRPr="00187F45">
          <w:rPr>
            <w:rStyle w:val="Hiperhivatkozs"/>
            <w:rFonts w:ascii="Garamond" w:hAnsi="Garamond" w:cs="Times New Roman"/>
            <w:bCs/>
            <w:sz w:val="24"/>
            <w:szCs w:val="24"/>
          </w:rPr>
          <w:t>www.kormany.hu</w:t>
        </w:r>
      </w:hyperlink>
    </w:p>
    <w:p w14:paraId="2A7D0C3A" w14:textId="77777777" w:rsidR="0051206A" w:rsidRPr="00187F45" w:rsidRDefault="0051206A" w:rsidP="0051206A">
      <w:pPr>
        <w:ind w:left="426"/>
        <w:jc w:val="both"/>
        <w:rPr>
          <w:rFonts w:ascii="Garamond" w:hAnsi="Garamond" w:cs="Times New Roman"/>
          <w:bCs/>
          <w:sz w:val="24"/>
          <w:szCs w:val="24"/>
        </w:rPr>
      </w:pPr>
    </w:p>
    <w:p w14:paraId="1A4AD6F4" w14:textId="77777777" w:rsidR="0051206A" w:rsidRPr="00187F45" w:rsidRDefault="0051206A" w:rsidP="0051206A">
      <w:pPr>
        <w:ind w:left="426"/>
        <w:jc w:val="both"/>
        <w:rPr>
          <w:rFonts w:ascii="Garamond" w:hAnsi="Garamond" w:cs="Times New Roman"/>
          <w:b/>
          <w:bCs/>
          <w:sz w:val="24"/>
          <w:szCs w:val="24"/>
        </w:rPr>
      </w:pPr>
      <w:r w:rsidRPr="00187F45">
        <w:rPr>
          <w:rFonts w:ascii="Garamond" w:hAnsi="Garamond" w:cs="Times New Roman"/>
          <w:b/>
          <w:bCs/>
          <w:sz w:val="24"/>
          <w:szCs w:val="24"/>
        </w:rPr>
        <w:t>Magyar Bányászati és Földtani Hivatal</w:t>
      </w:r>
    </w:p>
    <w:p w14:paraId="442505DD"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Székhely: 1145 Budapest, </w:t>
      </w:r>
      <w:proofErr w:type="spellStart"/>
      <w:r w:rsidRPr="00187F45">
        <w:rPr>
          <w:rFonts w:ascii="Garamond" w:hAnsi="Garamond" w:cs="Times New Roman"/>
          <w:bCs/>
          <w:sz w:val="24"/>
          <w:szCs w:val="24"/>
        </w:rPr>
        <w:t>Columbus</w:t>
      </w:r>
      <w:proofErr w:type="spellEnd"/>
      <w:r w:rsidRPr="00187F45">
        <w:rPr>
          <w:rFonts w:ascii="Garamond" w:hAnsi="Garamond" w:cs="Times New Roman"/>
          <w:bCs/>
          <w:sz w:val="24"/>
          <w:szCs w:val="24"/>
        </w:rPr>
        <w:t xml:space="preserve"> u. 17-23</w:t>
      </w:r>
    </w:p>
    <w:p w14:paraId="5B5EC41A"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Levelezési cím: 1590 Budapest, Pf. 95</w:t>
      </w:r>
    </w:p>
    <w:p w14:paraId="5D960AF6"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 +36-1-301-2900</w:t>
      </w:r>
    </w:p>
    <w:p w14:paraId="602F6053"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Fax: +36-1-301-2903</w:t>
      </w:r>
    </w:p>
    <w:p w14:paraId="148F2BA5"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Honlap: </w:t>
      </w:r>
      <w:hyperlink r:id="rId17" w:history="1">
        <w:r w:rsidRPr="00187F45">
          <w:rPr>
            <w:rFonts w:ascii="Garamond" w:hAnsi="Garamond" w:cs="Times New Roman"/>
            <w:bCs/>
            <w:color w:val="344356"/>
            <w:sz w:val="24"/>
            <w:szCs w:val="24"/>
            <w:u w:val="single"/>
          </w:rPr>
          <w:t>www.mbfh.hu</w:t>
        </w:r>
      </w:hyperlink>
    </w:p>
    <w:p w14:paraId="538A0419" w14:textId="77777777" w:rsidR="0051206A" w:rsidRPr="00187F45" w:rsidRDefault="0051206A" w:rsidP="0051206A">
      <w:pPr>
        <w:ind w:left="426"/>
        <w:jc w:val="both"/>
        <w:rPr>
          <w:rFonts w:ascii="Garamond" w:hAnsi="Garamond" w:cs="Times New Roman"/>
          <w:bCs/>
          <w:sz w:val="24"/>
          <w:szCs w:val="24"/>
        </w:rPr>
      </w:pPr>
    </w:p>
    <w:p w14:paraId="70CC24E5"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
          <w:bCs/>
          <w:sz w:val="24"/>
          <w:szCs w:val="24"/>
        </w:rPr>
        <w:t xml:space="preserve">NAV  </w:t>
      </w:r>
    </w:p>
    <w:p w14:paraId="62B06205"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Székhely: 1054 Budapest, Széchenyi u. 2. </w:t>
      </w:r>
    </w:p>
    <w:p w14:paraId="23AD4B56"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 +36- 1-428-5100</w:t>
      </w:r>
    </w:p>
    <w:p w14:paraId="4A2FDCD6"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Fax: +36-1- 428-5382 </w:t>
      </w:r>
    </w:p>
    <w:p w14:paraId="2937D93B"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Honlap: </w:t>
      </w:r>
      <w:hyperlink r:id="rId18" w:history="1">
        <w:r w:rsidRPr="00187F45">
          <w:rPr>
            <w:rFonts w:ascii="Garamond" w:hAnsi="Garamond" w:cs="Times New Roman"/>
            <w:bCs/>
            <w:color w:val="344356"/>
            <w:sz w:val="24"/>
            <w:szCs w:val="24"/>
            <w:u w:val="single"/>
          </w:rPr>
          <w:t>www.apeh.hu</w:t>
        </w:r>
      </w:hyperlink>
    </w:p>
    <w:p w14:paraId="5E957DF4" w14:textId="77777777" w:rsidR="0051206A" w:rsidRPr="00187F45" w:rsidRDefault="0051206A" w:rsidP="0051206A">
      <w:pPr>
        <w:ind w:left="426"/>
        <w:jc w:val="both"/>
        <w:rPr>
          <w:rFonts w:ascii="Garamond" w:hAnsi="Garamond" w:cs="Times New Roman"/>
          <w:bCs/>
          <w:sz w:val="24"/>
          <w:szCs w:val="24"/>
        </w:rPr>
      </w:pPr>
    </w:p>
    <w:p w14:paraId="280DEB75"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
          <w:bCs/>
          <w:sz w:val="24"/>
          <w:szCs w:val="24"/>
        </w:rPr>
        <w:t>Nemzetgazdasági Minisztérium</w:t>
      </w:r>
    </w:p>
    <w:p w14:paraId="390EBDF9"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H-1051 Budapest, József nádor tér 4. </w:t>
      </w:r>
    </w:p>
    <w:p w14:paraId="059AC477"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 xml:space="preserve">Levelezési cím: 1055 Budapest, Honvéd utca 13-15. </w:t>
      </w:r>
    </w:p>
    <w:p w14:paraId="1D6FB5E4"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Telefon: +36-06-1-374-2700</w:t>
      </w:r>
    </w:p>
    <w:p w14:paraId="61A1A931"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Fax: +36-06-1-374-2925</w:t>
      </w:r>
      <w:r w:rsidRPr="00187F45" w:rsidDel="005D6BF4">
        <w:rPr>
          <w:rFonts w:ascii="Garamond" w:hAnsi="Garamond" w:cs="Times New Roman"/>
          <w:bCs/>
          <w:sz w:val="24"/>
          <w:szCs w:val="24"/>
        </w:rPr>
        <w:t xml:space="preserve"> </w:t>
      </w:r>
    </w:p>
    <w:p w14:paraId="11E4B3F1"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E-mail:</w:t>
      </w:r>
      <w:r w:rsidRPr="00187F45">
        <w:rPr>
          <w:rFonts w:ascii="Garamond" w:hAnsi="Garamond" w:cs="Times New Roman"/>
          <w:bCs/>
          <w:sz w:val="24"/>
          <w:szCs w:val="24"/>
        </w:rPr>
        <w:tab/>
      </w:r>
      <w:hyperlink r:id="rId19" w:history="1">
        <w:r w:rsidRPr="00187F45">
          <w:rPr>
            <w:rFonts w:ascii="Garamond" w:hAnsi="Garamond" w:cs="Times New Roman"/>
            <w:bCs/>
            <w:color w:val="344356"/>
            <w:sz w:val="24"/>
            <w:szCs w:val="24"/>
            <w:u w:val="single"/>
          </w:rPr>
          <w:t>ugyfelszolgalat@ngm.gov.hu</w:t>
        </w:r>
        <w:r w:rsidRPr="00187F45">
          <w:rPr>
            <w:rFonts w:ascii="Garamond" w:hAnsi="Garamond" w:cs="Times New Roman"/>
            <w:bCs/>
            <w:color w:val="344356"/>
            <w:sz w:val="24"/>
            <w:szCs w:val="24"/>
            <w:u w:val="single"/>
          </w:rPr>
          <w:br/>
        </w:r>
      </w:hyperlink>
      <w:r w:rsidRPr="00187F45">
        <w:rPr>
          <w:rFonts w:ascii="Garamond" w:hAnsi="Garamond" w:cs="Times New Roman"/>
          <w:bCs/>
          <w:sz w:val="24"/>
          <w:szCs w:val="24"/>
        </w:rPr>
        <w:t>Honlap:</w:t>
      </w:r>
      <w:r w:rsidRPr="00187F45">
        <w:rPr>
          <w:rFonts w:ascii="Garamond" w:hAnsi="Garamond" w:cs="Times New Roman"/>
          <w:bCs/>
          <w:sz w:val="24"/>
          <w:szCs w:val="24"/>
          <w:u w:val="single"/>
        </w:rPr>
        <w:t>http://www.kormany.hu/hu/nemzetgazdasagi-miniszterium/elerhetosegek</w:t>
      </w:r>
    </w:p>
    <w:p w14:paraId="0DD7D0B0" w14:textId="77777777" w:rsidR="0051206A" w:rsidRPr="00187F45" w:rsidRDefault="0051206A" w:rsidP="0051206A">
      <w:pPr>
        <w:ind w:left="426"/>
        <w:jc w:val="both"/>
        <w:rPr>
          <w:rFonts w:ascii="Garamond" w:hAnsi="Garamond" w:cs="Times New Roman"/>
          <w:b/>
          <w:bCs/>
          <w:sz w:val="24"/>
          <w:szCs w:val="24"/>
        </w:rPr>
      </w:pPr>
    </w:p>
    <w:p w14:paraId="2B6DA2E4" w14:textId="77777777" w:rsidR="0051206A" w:rsidRPr="00187F45" w:rsidRDefault="0051206A" w:rsidP="0051206A">
      <w:pPr>
        <w:ind w:left="426"/>
        <w:jc w:val="both"/>
        <w:rPr>
          <w:rFonts w:ascii="Garamond" w:hAnsi="Garamond" w:cs="Times New Roman"/>
          <w:b/>
          <w:bCs/>
          <w:sz w:val="24"/>
          <w:szCs w:val="24"/>
        </w:rPr>
      </w:pPr>
      <w:r w:rsidRPr="00187F45">
        <w:rPr>
          <w:rFonts w:ascii="Garamond" w:hAnsi="Garamond" w:cs="Times New Roman"/>
          <w:b/>
          <w:bCs/>
          <w:sz w:val="24"/>
          <w:szCs w:val="24"/>
        </w:rPr>
        <w:t xml:space="preserve">Földművelésügyi Minisztérium </w:t>
      </w:r>
    </w:p>
    <w:p w14:paraId="280ECC16"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Székhely: 1055 Budapest, Kossuth Lajos tér 11.</w:t>
      </w:r>
    </w:p>
    <w:p w14:paraId="5AB837DD"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Postai cím: 1860 Budapest</w:t>
      </w:r>
    </w:p>
    <w:p w14:paraId="68440B40"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Telefon: 06-1-795-2000</w:t>
      </w:r>
    </w:p>
    <w:p w14:paraId="15707AA8"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Telefax: 06-1-795-0200</w:t>
      </w:r>
      <w:r w:rsidRPr="00187F45" w:rsidDel="005D6BF4">
        <w:rPr>
          <w:rFonts w:ascii="Garamond" w:hAnsi="Garamond" w:cs="Times New Roman"/>
          <w:bCs/>
          <w:sz w:val="24"/>
          <w:szCs w:val="24"/>
        </w:rPr>
        <w:t xml:space="preserve"> </w:t>
      </w:r>
    </w:p>
    <w:p w14:paraId="171E41CC" w14:textId="77777777" w:rsidR="0051206A" w:rsidRPr="00187F45" w:rsidRDefault="0051206A" w:rsidP="0051206A">
      <w:pPr>
        <w:ind w:left="426"/>
        <w:jc w:val="both"/>
        <w:rPr>
          <w:rFonts w:ascii="Garamond" w:hAnsi="Garamond" w:cs="Times New Roman"/>
          <w:bCs/>
          <w:sz w:val="24"/>
          <w:szCs w:val="24"/>
          <w:u w:val="single"/>
        </w:rPr>
      </w:pPr>
      <w:r w:rsidRPr="00187F45">
        <w:rPr>
          <w:rFonts w:ascii="Garamond" w:hAnsi="Garamond" w:cs="Times New Roman"/>
          <w:bCs/>
          <w:sz w:val="24"/>
          <w:szCs w:val="24"/>
        </w:rPr>
        <w:t xml:space="preserve">Honlap: </w:t>
      </w:r>
      <w:hyperlink r:id="rId20" w:history="1">
        <w:r w:rsidRPr="00187F45">
          <w:rPr>
            <w:rStyle w:val="Hiperhivatkozs"/>
            <w:rFonts w:ascii="Garamond" w:hAnsi="Garamond" w:cs="Times New Roman"/>
            <w:bCs/>
            <w:sz w:val="24"/>
            <w:szCs w:val="24"/>
          </w:rPr>
          <w:t>http://www.kormany.hu/hu/foldmuvelesugyi-miniszterium/elerhetosegek</w:t>
        </w:r>
      </w:hyperlink>
    </w:p>
    <w:p w14:paraId="7ECEDC83" w14:textId="77777777" w:rsidR="0051206A" w:rsidRPr="00187F45" w:rsidRDefault="0051206A" w:rsidP="0051206A">
      <w:pPr>
        <w:ind w:left="426"/>
        <w:jc w:val="both"/>
        <w:rPr>
          <w:rFonts w:ascii="Garamond" w:hAnsi="Garamond" w:cs="Times New Roman"/>
          <w:bCs/>
          <w:sz w:val="24"/>
          <w:szCs w:val="24"/>
          <w:u w:val="single"/>
        </w:rPr>
      </w:pPr>
    </w:p>
    <w:p w14:paraId="60EE90A3" w14:textId="77777777" w:rsidR="0051206A" w:rsidRPr="00187F45" w:rsidRDefault="0051206A" w:rsidP="0051206A">
      <w:pPr>
        <w:ind w:left="426"/>
        <w:jc w:val="both"/>
        <w:rPr>
          <w:rFonts w:ascii="Garamond" w:hAnsi="Garamond" w:cs="Times New Roman"/>
          <w:b/>
          <w:color w:val="000000"/>
          <w:sz w:val="24"/>
        </w:rPr>
      </w:pPr>
      <w:r w:rsidRPr="00187F45">
        <w:rPr>
          <w:rFonts w:ascii="Garamond" w:hAnsi="Garamond" w:cs="Times New Roman"/>
          <w:b/>
          <w:color w:val="000000"/>
          <w:sz w:val="24"/>
        </w:rPr>
        <w:t>Közbeszerzési Hatóság</w:t>
      </w:r>
    </w:p>
    <w:p w14:paraId="3B2FB194"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lastRenderedPageBreak/>
        <w:t>Székhely: 1026 Budapest, Riadó utca 5.</w:t>
      </w:r>
    </w:p>
    <w:p w14:paraId="2FBC57FA"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Postafiók cím: 1525. Pf. 166.</w:t>
      </w:r>
    </w:p>
    <w:p w14:paraId="6787EA29"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Telefon: 06-1-882-8502</w:t>
      </w:r>
    </w:p>
    <w:p w14:paraId="642F06A7" w14:textId="77777777" w:rsidR="0051206A" w:rsidRPr="00187F45" w:rsidRDefault="0051206A" w:rsidP="0051206A">
      <w:pPr>
        <w:ind w:left="426"/>
        <w:jc w:val="both"/>
        <w:rPr>
          <w:rFonts w:ascii="Garamond" w:hAnsi="Garamond" w:cs="Times New Roman"/>
          <w:bCs/>
          <w:sz w:val="24"/>
          <w:szCs w:val="24"/>
        </w:rPr>
      </w:pPr>
      <w:r w:rsidRPr="00187F45">
        <w:rPr>
          <w:rFonts w:ascii="Garamond" w:hAnsi="Garamond" w:cs="Times New Roman"/>
          <w:bCs/>
          <w:sz w:val="24"/>
          <w:szCs w:val="24"/>
        </w:rPr>
        <w:t>Telefax: 06-1-882-8503</w:t>
      </w:r>
    </w:p>
    <w:p w14:paraId="7B1F13C0" w14:textId="36B0E295" w:rsidR="0051206A" w:rsidRDefault="0051206A" w:rsidP="0051206A">
      <w:pPr>
        <w:ind w:left="426"/>
        <w:jc w:val="both"/>
        <w:rPr>
          <w:rStyle w:val="Hiperhivatkozs"/>
          <w:rFonts w:ascii="Garamond" w:hAnsi="Garamond" w:cs="Times New Roman"/>
          <w:bCs/>
          <w:sz w:val="24"/>
          <w:szCs w:val="24"/>
        </w:rPr>
      </w:pPr>
      <w:r w:rsidRPr="00187F45">
        <w:rPr>
          <w:rFonts w:ascii="Garamond" w:hAnsi="Garamond" w:cs="Times New Roman"/>
          <w:bCs/>
          <w:sz w:val="24"/>
          <w:szCs w:val="24"/>
        </w:rPr>
        <w:t xml:space="preserve">Honlap: </w:t>
      </w:r>
      <w:hyperlink r:id="rId21" w:history="1">
        <w:r w:rsidRPr="00187F45">
          <w:rPr>
            <w:rStyle w:val="Hiperhivatkozs"/>
            <w:rFonts w:ascii="Garamond" w:hAnsi="Garamond" w:cs="Times New Roman"/>
            <w:bCs/>
            <w:sz w:val="24"/>
            <w:szCs w:val="24"/>
          </w:rPr>
          <w:t>http://www.kozbeszerzes.hu/</w:t>
        </w:r>
      </w:hyperlink>
    </w:p>
    <w:p w14:paraId="3AF13982" w14:textId="71FCEC4F" w:rsidR="009F3BF4" w:rsidRDefault="009F3BF4" w:rsidP="0051206A">
      <w:pPr>
        <w:ind w:left="426"/>
        <w:jc w:val="both"/>
        <w:rPr>
          <w:rStyle w:val="Hiperhivatkozs"/>
          <w:rFonts w:ascii="Garamond" w:hAnsi="Garamond" w:cs="Times New Roman"/>
          <w:bCs/>
          <w:sz w:val="24"/>
          <w:szCs w:val="24"/>
        </w:rPr>
      </w:pPr>
    </w:p>
    <w:p w14:paraId="3183C4F1" w14:textId="3CD5D6F2" w:rsidR="009F3BF4" w:rsidRPr="009F3BF4" w:rsidRDefault="009F3BF4" w:rsidP="009F3BF4">
      <w:pPr>
        <w:widowControl/>
        <w:autoSpaceDE/>
        <w:autoSpaceDN/>
        <w:ind w:left="426" w:right="203"/>
        <w:jc w:val="both"/>
        <w:rPr>
          <w:rFonts w:ascii="Garamond" w:hAnsi="Garamond" w:cs="Times New Roman"/>
          <w:b/>
          <w:color w:val="000000"/>
          <w:sz w:val="24"/>
          <w:szCs w:val="24"/>
          <w:bdr w:val="none" w:sz="0" w:space="0" w:color="auto" w:frame="1"/>
        </w:rPr>
      </w:pPr>
      <w:r w:rsidRPr="009F3BF4">
        <w:rPr>
          <w:rFonts w:ascii="Garamond" w:hAnsi="Garamond" w:cs="Times New Roman"/>
          <w:b/>
          <w:color w:val="000000"/>
          <w:sz w:val="24"/>
          <w:szCs w:val="24"/>
          <w:bdr w:val="none" w:sz="0" w:space="0" w:color="auto" w:frame="1"/>
        </w:rPr>
        <w:t>Bevándorlási és Állampolgársági Hivatal</w:t>
      </w:r>
    </w:p>
    <w:p w14:paraId="2727252C"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Székhely:1117 Budapest, Budafoki út 60.</w:t>
      </w:r>
    </w:p>
    <w:p w14:paraId="23C9D7BC"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Postafiók cím: 1903 Budapest, Pf. 314.</w:t>
      </w:r>
    </w:p>
    <w:p w14:paraId="11661D78"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Telefon:+36 1 463 9100</w:t>
      </w:r>
    </w:p>
    <w:p w14:paraId="158533BA"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Telefax:+36 1 463 9169</w:t>
      </w:r>
    </w:p>
    <w:p w14:paraId="321E23B7" w14:textId="77777777" w:rsidR="009F3BF4" w:rsidRPr="009F3BF4" w:rsidRDefault="009F3BF4" w:rsidP="009F3BF4">
      <w:pPr>
        <w:widowControl/>
        <w:autoSpaceDE/>
        <w:autoSpaceDN/>
        <w:ind w:left="426" w:right="203"/>
        <w:jc w:val="both"/>
        <w:rPr>
          <w:rFonts w:ascii="Garamond" w:hAnsi="Garamond" w:cs="Times New Roman"/>
          <w:b/>
          <w:color w:val="000000"/>
          <w:sz w:val="24"/>
          <w:szCs w:val="24"/>
          <w:bdr w:val="none" w:sz="0" w:space="0" w:color="auto" w:frame="1"/>
        </w:rPr>
      </w:pPr>
      <w:r w:rsidRPr="009F3BF4">
        <w:rPr>
          <w:rFonts w:ascii="Garamond" w:hAnsi="Garamond" w:cs="Times New Roman"/>
          <w:color w:val="000000"/>
          <w:sz w:val="24"/>
          <w:szCs w:val="24"/>
          <w:bdr w:val="none" w:sz="0" w:space="0" w:color="auto" w:frame="1"/>
        </w:rPr>
        <w:t>Honlap: www.bmbah.hu</w:t>
      </w:r>
    </w:p>
    <w:p w14:paraId="494CDF59" w14:textId="77777777" w:rsidR="009F3BF4" w:rsidRPr="009F3BF4" w:rsidRDefault="009F3BF4" w:rsidP="009F3BF4">
      <w:pPr>
        <w:widowControl/>
        <w:autoSpaceDE/>
        <w:autoSpaceDN/>
        <w:ind w:left="426" w:right="203"/>
        <w:jc w:val="both"/>
        <w:rPr>
          <w:rFonts w:ascii="Garamond" w:hAnsi="Garamond" w:cs="Times New Roman"/>
          <w:b/>
          <w:color w:val="000000"/>
          <w:sz w:val="24"/>
          <w:szCs w:val="24"/>
          <w:bdr w:val="none" w:sz="0" w:space="0" w:color="auto" w:frame="1"/>
        </w:rPr>
      </w:pPr>
    </w:p>
    <w:p w14:paraId="25213831" w14:textId="39C4A440" w:rsidR="009F3BF4" w:rsidRPr="009F3BF4" w:rsidRDefault="009F3BF4" w:rsidP="009F3BF4">
      <w:pPr>
        <w:widowControl/>
        <w:autoSpaceDE/>
        <w:autoSpaceDN/>
        <w:ind w:left="426" w:right="203"/>
        <w:jc w:val="both"/>
        <w:rPr>
          <w:rFonts w:ascii="Garamond" w:hAnsi="Garamond" w:cs="Times New Roman"/>
          <w:b/>
          <w:color w:val="000000"/>
          <w:sz w:val="24"/>
          <w:szCs w:val="24"/>
          <w:bdr w:val="none" w:sz="0" w:space="0" w:color="auto" w:frame="1"/>
        </w:rPr>
      </w:pPr>
      <w:r w:rsidRPr="009F3BF4">
        <w:rPr>
          <w:rFonts w:ascii="Garamond" w:hAnsi="Garamond" w:cs="Times New Roman"/>
          <w:b/>
          <w:color w:val="000000"/>
          <w:sz w:val="24"/>
          <w:szCs w:val="24"/>
          <w:bdr w:val="none" w:sz="0" w:space="0" w:color="auto" w:frame="1"/>
        </w:rPr>
        <w:t xml:space="preserve">Földművelésügyi Minisztérium Környezetügyért Agrárfejlesztésért és </w:t>
      </w:r>
      <w:proofErr w:type="spellStart"/>
      <w:r w:rsidRPr="009F3BF4">
        <w:rPr>
          <w:rFonts w:ascii="Garamond" w:hAnsi="Garamond" w:cs="Times New Roman"/>
          <w:b/>
          <w:color w:val="000000"/>
          <w:sz w:val="24"/>
          <w:szCs w:val="24"/>
          <w:bdr w:val="none" w:sz="0" w:space="0" w:color="auto" w:frame="1"/>
        </w:rPr>
        <w:t>Hungarikumokért</w:t>
      </w:r>
      <w:proofErr w:type="spellEnd"/>
      <w:r w:rsidRPr="009F3BF4">
        <w:rPr>
          <w:rFonts w:ascii="Garamond" w:hAnsi="Garamond" w:cs="Times New Roman"/>
          <w:b/>
          <w:color w:val="000000"/>
          <w:sz w:val="24"/>
          <w:szCs w:val="24"/>
          <w:bdr w:val="none" w:sz="0" w:space="0" w:color="auto" w:frame="1"/>
        </w:rPr>
        <w:t xml:space="preserve"> Felelős Államtitkárság</w:t>
      </w:r>
    </w:p>
    <w:p w14:paraId="067587FF"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Székhely:1055 Budapest, Kossuth Lajos tér 11.</w:t>
      </w:r>
    </w:p>
    <w:p w14:paraId="65EEED18"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Postafiók cím: 1860 Budapest, Pf. 1.</w:t>
      </w:r>
    </w:p>
    <w:p w14:paraId="1A0A990C"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Telefon:+36 1 795 2000</w:t>
      </w:r>
    </w:p>
    <w:p w14:paraId="239E2758" w14:textId="77777777" w:rsidR="009F3BF4" w:rsidRPr="009F3BF4" w:rsidRDefault="009F3BF4" w:rsidP="009F3BF4">
      <w:pPr>
        <w:widowControl/>
        <w:autoSpaceDE/>
        <w:autoSpaceDN/>
        <w:ind w:left="426" w:right="203"/>
        <w:jc w:val="both"/>
        <w:rPr>
          <w:rFonts w:ascii="Garamond" w:hAnsi="Garamond" w:cs="Times New Roman"/>
          <w:color w:val="000000"/>
          <w:sz w:val="24"/>
          <w:szCs w:val="24"/>
          <w:bdr w:val="none" w:sz="0" w:space="0" w:color="auto" w:frame="1"/>
        </w:rPr>
      </w:pPr>
      <w:r w:rsidRPr="009F3BF4">
        <w:rPr>
          <w:rFonts w:ascii="Garamond" w:hAnsi="Garamond" w:cs="Times New Roman"/>
          <w:color w:val="000000"/>
          <w:sz w:val="24"/>
          <w:szCs w:val="24"/>
          <w:bdr w:val="none" w:sz="0" w:space="0" w:color="auto" w:frame="1"/>
        </w:rPr>
        <w:t>Telefax:+36 1 795 0200</w:t>
      </w:r>
    </w:p>
    <w:p w14:paraId="05582779" w14:textId="77777777" w:rsidR="009F3BF4" w:rsidRPr="009F3BF4" w:rsidRDefault="009F3BF4" w:rsidP="009F3BF4">
      <w:pPr>
        <w:widowControl/>
        <w:autoSpaceDE/>
        <w:autoSpaceDN/>
        <w:ind w:left="426" w:right="203"/>
        <w:jc w:val="both"/>
        <w:rPr>
          <w:rFonts w:ascii="Garamond" w:hAnsi="Garamond" w:cs="Times New Roman"/>
          <w:b/>
          <w:color w:val="000000"/>
          <w:sz w:val="22"/>
          <w:szCs w:val="22"/>
          <w:bdr w:val="none" w:sz="0" w:space="0" w:color="auto" w:frame="1"/>
        </w:rPr>
      </w:pPr>
      <w:r w:rsidRPr="009F3BF4">
        <w:rPr>
          <w:rFonts w:ascii="Garamond" w:hAnsi="Garamond" w:cs="Times New Roman"/>
          <w:color w:val="000000"/>
          <w:sz w:val="24"/>
          <w:szCs w:val="24"/>
          <w:bdr w:val="none" w:sz="0" w:space="0" w:color="auto" w:frame="1"/>
        </w:rPr>
        <w:t>Honlap: www.kormany.hu/hu/foldmuvelesugyi-miniszterium/elerhetoseg</w:t>
      </w:r>
    </w:p>
    <w:p w14:paraId="724599D8" w14:textId="3CCFADFE" w:rsidR="0051206A" w:rsidRPr="00187F45" w:rsidRDefault="0051206A" w:rsidP="009F3BF4">
      <w:pPr>
        <w:widowControl/>
        <w:autoSpaceDE/>
        <w:autoSpaceDN/>
        <w:jc w:val="both"/>
        <w:rPr>
          <w:rFonts w:ascii="Garamond" w:eastAsia="Calibri" w:hAnsi="Garamond"/>
          <w:sz w:val="24"/>
          <w:szCs w:val="24"/>
        </w:rPr>
      </w:pPr>
    </w:p>
    <w:p w14:paraId="732BDF4A" w14:textId="77777777"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t xml:space="preserve">2) </w:t>
      </w:r>
      <w:r w:rsidR="00110FF7" w:rsidRPr="00187F45">
        <w:rPr>
          <w:rFonts w:ascii="Garamond" w:eastAsia="Calibri" w:hAnsi="Garamond"/>
          <w:sz w:val="24"/>
          <w:szCs w:val="24"/>
        </w:rPr>
        <w:t xml:space="preserve">Az ajánlat elkészítésével, összeállításával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w:t>
      </w:r>
      <w:r w:rsidR="00A32455" w:rsidRPr="00187F45">
        <w:rPr>
          <w:rFonts w:ascii="Garamond" w:eastAsia="Calibri" w:hAnsi="Garamond"/>
          <w:sz w:val="24"/>
          <w:szCs w:val="24"/>
        </w:rPr>
        <w:t>Az Ajánlatkérő semmilyen esetben sem tehető felelőssé ezen költségek felmerüléséért, függetlenül az eljárás lefolyásától vagy kimenetelétől.</w:t>
      </w:r>
      <w:r w:rsidR="005512C8" w:rsidRPr="00187F45">
        <w:t xml:space="preserve"> </w:t>
      </w:r>
      <w:r w:rsidR="005512C8" w:rsidRPr="00187F45">
        <w:rPr>
          <w:rFonts w:ascii="Garamond" w:eastAsia="Calibri" w:hAnsi="Garamond"/>
          <w:sz w:val="24"/>
          <w:szCs w:val="24"/>
        </w:rPr>
        <w:t>Az Ajánlatkérő kifejezetten nyilatkozik, hogy az ajánlatok elkészítésével kapcsolatosan sem a nyertes ajánlattevőnek, sem más ajánlattevőknek semmiféle – esetleges jövőbeni - térítésre nem kötelezhető.</w:t>
      </w:r>
    </w:p>
    <w:p w14:paraId="75220268" w14:textId="77777777"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br/>
        <w:t>3) Az ajánlatnak tartalmaznia kell a felhívásban külön ki nem emelt egyéb nyilatkozatokat, igazolásokat és más dokumentumokat, melyeket a dokumentáció és a Kbt. előír.</w:t>
      </w:r>
    </w:p>
    <w:p w14:paraId="34C3389B" w14:textId="1077ED1C"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br/>
        <w:t>4) Ajánlatkérő az eljárásban a hiánypótlási lehetőséget a Kbt. 71. § szakaszában foglaltaknak megfelelően biztosítja azzal, hogy a Kbt. 71. § (6) bekezdése szerinti korlátozást nem alkalmazza.</w:t>
      </w:r>
    </w:p>
    <w:p w14:paraId="405F70A5" w14:textId="77777777" w:rsidR="00C31709"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br/>
        <w:t xml:space="preserve">6) Az ajánlattétel során a különböző devizák forintra történő átszámításánál az ajánlattevőnek a felhívás feladásának napján érvényes, a Magyar Nemzeti Bank által meghatározott devizaárfolyamokat kell alkalmaznia. </w:t>
      </w:r>
    </w:p>
    <w:p w14:paraId="287137B8" w14:textId="77777777" w:rsidR="00C31709" w:rsidRPr="00187F45" w:rsidRDefault="00C31709" w:rsidP="00C31709">
      <w:pPr>
        <w:widowControl/>
        <w:autoSpaceDE/>
        <w:autoSpaceDN/>
        <w:ind w:left="426"/>
        <w:jc w:val="both"/>
        <w:rPr>
          <w:rFonts w:ascii="Garamond" w:eastAsia="Calibri" w:hAnsi="Garamond"/>
          <w:b/>
          <w:sz w:val="24"/>
          <w:szCs w:val="24"/>
          <w:u w:val="single"/>
        </w:rPr>
      </w:pPr>
      <w:r w:rsidRPr="00187F45">
        <w:rPr>
          <w:rFonts w:ascii="Garamond" w:eastAsia="Calibri" w:hAnsi="Garamond"/>
          <w:b/>
          <w:sz w:val="24"/>
          <w:szCs w:val="24"/>
          <w:u w:val="single"/>
        </w:rPr>
        <w:t>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1A735627" w14:textId="77777777" w:rsidR="00C31709"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t>Bármely okirat, igazolás, nyilatkozat, stb. vonatkozásában csak az alkalmasság megállapításához szükséges sorok (adatok, információk) vonatkozásában szükséges az átszámítást becsatol</w:t>
      </w:r>
      <w:r w:rsidR="00C31709" w:rsidRPr="00187F45">
        <w:rPr>
          <w:rFonts w:ascii="Garamond" w:eastAsia="Calibri" w:hAnsi="Garamond"/>
          <w:sz w:val="24"/>
          <w:szCs w:val="24"/>
        </w:rPr>
        <w:t>ni (megadni).</w:t>
      </w:r>
    </w:p>
    <w:p w14:paraId="55BCD482" w14:textId="77777777"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t>Árbevétel tekintetében az érintett év, beszámolói évek tekintetében az üzleti év utolsó napján, referenciák tekintetében a teljesítés időpontjában érvényes devizaárfolyam az irányadó</w:t>
      </w:r>
      <w:r w:rsidR="00DD2A12" w:rsidRPr="00187F45">
        <w:rPr>
          <w:rFonts w:ascii="Garamond" w:eastAsia="Calibri" w:hAnsi="Garamond"/>
          <w:sz w:val="24"/>
          <w:szCs w:val="24"/>
        </w:rPr>
        <w:t xml:space="preserve"> (amennyiben az releváns)</w:t>
      </w:r>
      <w:r w:rsidRPr="00187F45">
        <w:rPr>
          <w:rFonts w:ascii="Garamond" w:eastAsia="Calibri" w:hAnsi="Garamond"/>
          <w:sz w:val="24"/>
          <w:szCs w:val="24"/>
        </w:rPr>
        <w:t>.</w:t>
      </w:r>
    </w:p>
    <w:p w14:paraId="48315DDC" w14:textId="77777777" w:rsidR="00C31709" w:rsidRPr="00187F45" w:rsidRDefault="00C31709" w:rsidP="00C31709">
      <w:pPr>
        <w:widowControl/>
        <w:autoSpaceDE/>
        <w:autoSpaceDN/>
        <w:ind w:left="426"/>
        <w:jc w:val="both"/>
        <w:rPr>
          <w:rFonts w:ascii="Garamond" w:eastAsia="Calibri" w:hAnsi="Garamond"/>
          <w:sz w:val="24"/>
          <w:szCs w:val="24"/>
        </w:rPr>
      </w:pPr>
      <w:r w:rsidRPr="00187F45">
        <w:rPr>
          <w:rFonts w:ascii="Garamond" w:eastAsia="Calibri" w:hAnsi="Garamond"/>
          <w:sz w:val="24"/>
          <w:szCs w:val="24"/>
        </w:rPr>
        <w:t>Amennyiben a referencia teljesítésének napján, vagy a tárgyi üzleti év utolsó napján nem történt jegyzés, a teljesítés napját vagy az üzleti év utolsó napját megelőző utolsó jegyzési nap árfolyama az irányadó.</w:t>
      </w:r>
    </w:p>
    <w:p w14:paraId="28EAAA93" w14:textId="67CA7303"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lastRenderedPageBreak/>
        <w:br/>
      </w:r>
      <w:r w:rsidR="004A31B3" w:rsidRPr="00187F45">
        <w:rPr>
          <w:rFonts w:ascii="Garamond" w:eastAsia="Calibri" w:hAnsi="Garamond"/>
          <w:sz w:val="24"/>
          <w:szCs w:val="24"/>
        </w:rPr>
        <w:t>7</w:t>
      </w:r>
      <w:r w:rsidRPr="00187F45">
        <w:rPr>
          <w:rFonts w:ascii="Garamond" w:eastAsia="Calibri" w:hAnsi="Garamond"/>
          <w:sz w:val="24"/>
          <w:szCs w:val="24"/>
        </w:rPr>
        <w:t xml:space="preserve">) Az ajánlati felhívásban, valamint a dokumentációban nem szabályozott kérdésekben a közbeszerzésekről szóló 2015. évi CXLIII. törvény, valamint </w:t>
      </w:r>
      <w:r w:rsidR="00246492" w:rsidRPr="00187F45">
        <w:rPr>
          <w:rFonts w:ascii="Garamond" w:eastAsia="Calibri" w:hAnsi="Garamond"/>
          <w:sz w:val="24"/>
          <w:szCs w:val="24"/>
        </w:rPr>
        <w:t xml:space="preserve">annak végrehajtási rendeletei, különösen </w:t>
      </w:r>
      <w:r w:rsidRPr="00187F45">
        <w:rPr>
          <w:rFonts w:ascii="Garamond" w:eastAsia="Calibri" w:hAnsi="Garamond"/>
          <w:sz w:val="24"/>
          <w:szCs w:val="24"/>
        </w:rPr>
        <w:t xml:space="preserve">a 321/2015. (X. 30.) Korm. rendelet </w:t>
      </w:r>
      <w:r w:rsidR="006D180D">
        <w:rPr>
          <w:rFonts w:ascii="Garamond" w:eastAsia="Calibri" w:hAnsi="Garamond"/>
          <w:sz w:val="24"/>
          <w:szCs w:val="24"/>
        </w:rPr>
        <w:t xml:space="preserve">és a </w:t>
      </w:r>
      <w:r w:rsidR="006D180D" w:rsidRPr="006D180D">
        <w:rPr>
          <w:rFonts w:ascii="Garamond" w:eastAsia="Calibri" w:hAnsi="Garamond"/>
          <w:bCs/>
          <w:sz w:val="24"/>
          <w:szCs w:val="24"/>
        </w:rPr>
        <w:t>424/2017. (XII. 19.) Korm. rendelet</w:t>
      </w:r>
      <w:r w:rsidR="006D180D" w:rsidRPr="006D180D">
        <w:rPr>
          <w:rFonts w:ascii="Garamond" w:eastAsia="Calibri" w:hAnsi="Garamond"/>
          <w:sz w:val="24"/>
          <w:szCs w:val="24"/>
        </w:rPr>
        <w:t xml:space="preserve"> </w:t>
      </w:r>
      <w:r w:rsidRPr="00187F45">
        <w:rPr>
          <w:rFonts w:ascii="Garamond" w:eastAsia="Calibri" w:hAnsi="Garamond"/>
          <w:sz w:val="24"/>
          <w:szCs w:val="24"/>
        </w:rPr>
        <w:t>az irányadóak.</w:t>
      </w:r>
    </w:p>
    <w:p w14:paraId="4D9E8139" w14:textId="77777777"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br/>
      </w:r>
      <w:r w:rsidR="004A31B3" w:rsidRPr="00187F45">
        <w:rPr>
          <w:rFonts w:ascii="Garamond" w:eastAsia="Calibri" w:hAnsi="Garamond"/>
          <w:sz w:val="24"/>
          <w:szCs w:val="24"/>
        </w:rPr>
        <w:t>8</w:t>
      </w:r>
      <w:r w:rsidRPr="00187F45">
        <w:rPr>
          <w:rFonts w:ascii="Garamond" w:eastAsia="Calibri" w:hAnsi="Garamond"/>
          <w:sz w:val="24"/>
          <w:szCs w:val="24"/>
        </w:rPr>
        <w:t>) A 321/2015. (X. 30.) Kormányrendelet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14:paraId="54D04DE9" w14:textId="77777777" w:rsidR="004A31B3" w:rsidRPr="00187F45" w:rsidRDefault="004A31B3" w:rsidP="0051206A">
      <w:pPr>
        <w:widowControl/>
        <w:autoSpaceDE/>
        <w:autoSpaceDN/>
        <w:ind w:left="426"/>
        <w:jc w:val="both"/>
        <w:rPr>
          <w:rFonts w:ascii="Garamond" w:eastAsia="Calibri" w:hAnsi="Garamond"/>
          <w:sz w:val="24"/>
          <w:szCs w:val="24"/>
        </w:rPr>
      </w:pPr>
    </w:p>
    <w:p w14:paraId="5649B431" w14:textId="77777777" w:rsidR="0051206A" w:rsidRPr="00187F45" w:rsidRDefault="0051206A" w:rsidP="0051206A">
      <w:pPr>
        <w:widowControl/>
        <w:autoSpaceDE/>
        <w:autoSpaceDN/>
        <w:ind w:left="426"/>
        <w:jc w:val="both"/>
        <w:rPr>
          <w:rFonts w:ascii="Garamond" w:eastAsia="Calibri" w:hAnsi="Garamond"/>
          <w:sz w:val="24"/>
          <w:szCs w:val="24"/>
        </w:rPr>
      </w:pPr>
      <w:r w:rsidRPr="00187F45">
        <w:rPr>
          <w:rFonts w:ascii="Garamond" w:eastAsia="Calibri" w:hAnsi="Garamond"/>
          <w:sz w:val="24"/>
          <w:szCs w:val="24"/>
        </w:rPr>
        <w:t>Az egyenértékű megoldás esetén az egyenértékűség bizonyítása Ajánlattevő feladata. Az egyenértékűséget ajánlattevőnek bármely megfelelő eszközzel igazolnia kell. Bármely megfelelő eszköz lehet különösen a gyártótól származó műszaki dokumentáció vagy valamely független, szakmailag elismert akkreditált tanúsító/ellenőrző szervezettől származó műszaki dokumentáció. Az adott ajánlati elemekkel kapcsolatban felmerült kétséget az igazolással az ajánlattevőnek teljes körűen el kell oszlatnia, amelyhez olyan egyértelmű és ellenőrizhető bizonyítékkal kell szolgálnia, amely az állításait alátámasztja.</w:t>
      </w:r>
    </w:p>
    <w:p w14:paraId="64929FC1" w14:textId="4FD39855" w:rsidR="0051206A" w:rsidRPr="00187F45" w:rsidRDefault="0051206A" w:rsidP="0051206A">
      <w:pPr>
        <w:widowControl/>
        <w:autoSpaceDE/>
        <w:autoSpaceDN/>
        <w:ind w:left="426"/>
        <w:jc w:val="both"/>
        <w:rPr>
          <w:rFonts w:ascii="Garamond" w:eastAsia="Calibri" w:hAnsi="Garamond"/>
          <w:bCs/>
          <w:sz w:val="24"/>
          <w:szCs w:val="24"/>
        </w:rPr>
      </w:pPr>
      <w:r w:rsidRPr="00187F45">
        <w:rPr>
          <w:rFonts w:ascii="Garamond" w:eastAsia="Calibri" w:hAnsi="Garamond"/>
          <w:sz w:val="24"/>
          <w:szCs w:val="24"/>
        </w:rPr>
        <w:br/>
      </w:r>
      <w:r w:rsidR="00225C01" w:rsidRPr="00187F45">
        <w:rPr>
          <w:rFonts w:ascii="Garamond" w:eastAsia="Calibri" w:hAnsi="Garamond"/>
          <w:sz w:val="24"/>
          <w:szCs w:val="24"/>
        </w:rPr>
        <w:t>9</w:t>
      </w:r>
      <w:r w:rsidRPr="00187F45">
        <w:rPr>
          <w:rFonts w:ascii="Garamond" w:eastAsia="Calibri" w:hAnsi="Garamond"/>
          <w:sz w:val="24"/>
          <w:szCs w:val="24"/>
        </w:rPr>
        <w:t xml:space="preserve">) </w:t>
      </w:r>
      <w:r w:rsidRPr="00187F45">
        <w:rPr>
          <w:rFonts w:ascii="Garamond" w:eastAsia="Calibri" w:hAnsi="Garamond"/>
          <w:bCs/>
          <w:sz w:val="24"/>
          <w:szCs w:val="24"/>
        </w:rPr>
        <w:t>Szerződéskötés: Ajánlatkérő rögzíti, hogy a Kbt. 131. § (6) bekezdésében rögzítetteknek megfelelően az Ajánlatkérő a szerződést az ajánlati kötöttség [Kbt. 131. § (5) bekezdés szerinti] időtartama alatt fogja aláírni a leghamarabbi időpontban, azzal, hogy a szerződés nem köthető meg – a Kbt. 131. § (8) bekezdésében rögzített esetek kivételével – az írásbeli összegezés megküldését követő tíz napos időtartam lejártáig.</w:t>
      </w:r>
      <w:r w:rsidR="005E4C1B">
        <w:t xml:space="preserve"> </w:t>
      </w:r>
      <w:r w:rsidR="005E4C1B" w:rsidRPr="005E4C1B">
        <w:rPr>
          <w:rFonts w:ascii="Garamond" w:eastAsia="Calibri" w:hAnsi="Garamond"/>
          <w:bCs/>
          <w:sz w:val="24"/>
          <w:szCs w:val="24"/>
        </w:rPr>
        <w:t xml:space="preserve">Az ajánlatok elbírálásáról szóló írásbeli összegezésnek az Ajánlattevők részére az </w:t>
      </w:r>
      <w:proofErr w:type="spellStart"/>
      <w:r w:rsidR="005E4C1B" w:rsidRPr="005E4C1B">
        <w:rPr>
          <w:rFonts w:ascii="Garamond" w:eastAsia="Calibri" w:hAnsi="Garamond"/>
          <w:bCs/>
          <w:sz w:val="24"/>
          <w:szCs w:val="24"/>
        </w:rPr>
        <w:t>EKR-ben</w:t>
      </w:r>
      <w:proofErr w:type="spellEnd"/>
      <w:r w:rsidR="005E4C1B" w:rsidRPr="005E4C1B">
        <w:rPr>
          <w:rFonts w:ascii="Garamond" w:eastAsia="Calibri" w:hAnsi="Garamond"/>
          <w:bCs/>
          <w:sz w:val="24"/>
          <w:szCs w:val="24"/>
        </w:rPr>
        <w:t xml:space="preserve"> történő közzététele napjától a nyertes Ajánlattevő és a második legkedvezőbb ajánlatot (ha Ajánlatkérő hirdetett második helyezettet) tett Ajánlattevő ajánlati kötöttsége további hatvan nappal meghosszabbodik.</w:t>
      </w:r>
    </w:p>
    <w:p w14:paraId="155C932E" w14:textId="77777777" w:rsidR="00CE2845" w:rsidRPr="00187F45" w:rsidRDefault="00CE2845" w:rsidP="00225C01">
      <w:pPr>
        <w:widowControl/>
        <w:autoSpaceDE/>
        <w:autoSpaceDN/>
        <w:ind w:left="426"/>
        <w:jc w:val="both"/>
        <w:rPr>
          <w:rFonts w:ascii="Garamond" w:eastAsia="Calibri" w:hAnsi="Garamond"/>
          <w:bCs/>
          <w:sz w:val="24"/>
          <w:szCs w:val="24"/>
        </w:rPr>
      </w:pPr>
    </w:p>
    <w:p w14:paraId="1B870868" w14:textId="506EE1AC" w:rsidR="00CE2845" w:rsidRPr="00187F45" w:rsidRDefault="006127AE" w:rsidP="00225C01">
      <w:pPr>
        <w:widowControl/>
        <w:autoSpaceDE/>
        <w:autoSpaceDN/>
        <w:ind w:left="426"/>
        <w:jc w:val="both"/>
        <w:rPr>
          <w:rFonts w:ascii="Garamond" w:eastAsia="Calibri" w:hAnsi="Garamond"/>
          <w:bCs/>
          <w:sz w:val="24"/>
          <w:szCs w:val="24"/>
        </w:rPr>
      </w:pPr>
      <w:r w:rsidRPr="00187F45">
        <w:rPr>
          <w:rFonts w:ascii="Garamond" w:eastAsia="Calibri" w:hAnsi="Garamond"/>
          <w:bCs/>
          <w:sz w:val="24"/>
          <w:szCs w:val="24"/>
        </w:rPr>
        <w:t>10</w:t>
      </w:r>
      <w:r w:rsidR="00A32455" w:rsidRPr="00187F45">
        <w:rPr>
          <w:rFonts w:ascii="Garamond" w:eastAsia="Calibri" w:hAnsi="Garamond"/>
          <w:bCs/>
          <w:sz w:val="24"/>
          <w:szCs w:val="24"/>
        </w:rPr>
        <w:t>) Az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 Sem a dokumentációt, sem annak részeit, vagy másolatait nem lehet másra felhasználni, mint az abban leírt munkák céljára.</w:t>
      </w:r>
    </w:p>
    <w:p w14:paraId="265A3634" w14:textId="77777777" w:rsidR="00CE2845" w:rsidRPr="00187F45" w:rsidRDefault="00CE2845" w:rsidP="00225C01">
      <w:pPr>
        <w:widowControl/>
        <w:autoSpaceDE/>
        <w:autoSpaceDN/>
        <w:ind w:left="426"/>
        <w:jc w:val="both"/>
        <w:rPr>
          <w:rFonts w:ascii="Garamond" w:eastAsia="Calibri" w:hAnsi="Garamond"/>
          <w:bCs/>
          <w:sz w:val="24"/>
          <w:szCs w:val="24"/>
        </w:rPr>
      </w:pPr>
    </w:p>
    <w:p w14:paraId="6DDE3A1C" w14:textId="48D460EB" w:rsidR="00246492" w:rsidRPr="00187F45" w:rsidRDefault="00246492" w:rsidP="00225C01">
      <w:pPr>
        <w:widowControl/>
        <w:autoSpaceDE/>
        <w:autoSpaceDN/>
        <w:ind w:left="426"/>
        <w:jc w:val="both"/>
        <w:rPr>
          <w:rFonts w:ascii="Garamond" w:eastAsia="Calibri" w:hAnsi="Garamond"/>
          <w:bCs/>
          <w:sz w:val="24"/>
          <w:szCs w:val="24"/>
        </w:rPr>
      </w:pPr>
      <w:r w:rsidRPr="00187F45">
        <w:rPr>
          <w:rFonts w:ascii="Garamond" w:eastAsia="Calibri" w:hAnsi="Garamond"/>
          <w:bCs/>
          <w:sz w:val="24"/>
          <w:szCs w:val="24"/>
        </w:rPr>
        <w:t>1</w:t>
      </w:r>
      <w:r w:rsidR="006127AE" w:rsidRPr="00187F45">
        <w:rPr>
          <w:rFonts w:ascii="Garamond" w:eastAsia="Calibri" w:hAnsi="Garamond"/>
          <w:bCs/>
          <w:sz w:val="24"/>
          <w:szCs w:val="24"/>
        </w:rPr>
        <w:t>1</w:t>
      </w:r>
      <w:r w:rsidRPr="00187F45">
        <w:rPr>
          <w:rFonts w:ascii="Garamond" w:eastAsia="Calibri" w:hAnsi="Garamond"/>
          <w:bCs/>
          <w:sz w:val="24"/>
          <w:szCs w:val="24"/>
        </w:rPr>
        <w:t>) Irányadó idő: Az ajánlati felhívásban és a közbeszerzési dokumentumokban valamennyi órában megadott határidő magyarországi helyi idő szerint értendő (a www.pontosido.hu weboldal budapesti idő adata alapján).</w:t>
      </w:r>
    </w:p>
    <w:p w14:paraId="0168407B" w14:textId="77777777" w:rsidR="005512C8" w:rsidRPr="00187F45" w:rsidRDefault="005512C8" w:rsidP="00225C01">
      <w:pPr>
        <w:widowControl/>
        <w:autoSpaceDE/>
        <w:autoSpaceDN/>
        <w:ind w:left="426"/>
        <w:jc w:val="both"/>
        <w:rPr>
          <w:rFonts w:ascii="Garamond" w:eastAsia="Calibri" w:hAnsi="Garamond"/>
          <w:bCs/>
          <w:sz w:val="24"/>
          <w:szCs w:val="24"/>
        </w:rPr>
      </w:pPr>
    </w:p>
    <w:p w14:paraId="177E6F59" w14:textId="1697049F" w:rsidR="005512C8" w:rsidRPr="00187F45" w:rsidRDefault="006127AE" w:rsidP="00225C01">
      <w:pPr>
        <w:widowControl/>
        <w:autoSpaceDE/>
        <w:autoSpaceDN/>
        <w:ind w:left="426"/>
        <w:jc w:val="both"/>
        <w:rPr>
          <w:rFonts w:ascii="Garamond" w:eastAsia="Calibri" w:hAnsi="Garamond"/>
          <w:bCs/>
          <w:sz w:val="24"/>
          <w:szCs w:val="24"/>
        </w:rPr>
      </w:pPr>
      <w:r w:rsidRPr="00187F45">
        <w:rPr>
          <w:rFonts w:ascii="Garamond" w:eastAsia="Calibri" w:hAnsi="Garamond"/>
          <w:bCs/>
          <w:sz w:val="24"/>
          <w:szCs w:val="24"/>
        </w:rPr>
        <w:t>12</w:t>
      </w:r>
      <w:r w:rsidR="005512C8" w:rsidRPr="00187F45">
        <w:rPr>
          <w:rFonts w:ascii="Garamond" w:eastAsia="Calibri" w:hAnsi="Garamond"/>
          <w:bCs/>
          <w:sz w:val="24"/>
          <w:szCs w:val="24"/>
        </w:rPr>
        <w:t>) Ajánlatkérő kiköti, hogy az eljárás eredményeként megkötésre szerződés teljesítése során keletkező, a szerzői jogi védelem alá eső alkotásokon az Ajánlatkérő területi és időbeni korlátozás nélküli, kizárólagos és harmadik személynek átadható felhasználási jogot szerez, amely kiterjed az alkotások (tervek) átdolgozására is.</w:t>
      </w:r>
    </w:p>
    <w:p w14:paraId="688279CE" w14:textId="77777777" w:rsidR="00CE2845" w:rsidRPr="00187F45" w:rsidRDefault="00CE2845" w:rsidP="00225C01">
      <w:pPr>
        <w:widowControl/>
        <w:autoSpaceDE/>
        <w:autoSpaceDN/>
        <w:ind w:left="426"/>
        <w:jc w:val="both"/>
        <w:rPr>
          <w:rFonts w:ascii="Garamond" w:eastAsia="Calibri" w:hAnsi="Garamond"/>
          <w:bCs/>
          <w:sz w:val="24"/>
          <w:szCs w:val="24"/>
        </w:rPr>
      </w:pPr>
    </w:p>
    <w:p w14:paraId="7087BC52" w14:textId="77777777" w:rsidR="00AB6298" w:rsidRPr="00187F45" w:rsidRDefault="0051206A" w:rsidP="00AB6298">
      <w:pPr>
        <w:keepNext/>
        <w:widowControl/>
        <w:tabs>
          <w:tab w:val="left" w:pos="993"/>
        </w:tabs>
        <w:ind w:left="426"/>
        <w:jc w:val="center"/>
        <w:outlineLvl w:val="3"/>
        <w:rPr>
          <w:rFonts w:ascii="Garamond" w:hAnsi="Garamond" w:cs="Times New Roman"/>
          <w:b/>
          <w:bCs/>
          <w:sz w:val="24"/>
          <w:szCs w:val="24"/>
          <w:lang w:eastAsia="x-none"/>
        </w:rPr>
      </w:pPr>
      <w:r w:rsidRPr="00187F45">
        <w:rPr>
          <w:lang w:eastAsia="x-none"/>
        </w:rPr>
        <w:br w:type="page"/>
      </w:r>
      <w:r w:rsidR="00AB6298" w:rsidRPr="00187F45">
        <w:rPr>
          <w:rFonts w:ascii="Garamond" w:hAnsi="Garamond" w:cs="Times New Roman"/>
          <w:b/>
          <w:bCs/>
          <w:sz w:val="24"/>
          <w:szCs w:val="24"/>
          <w:lang w:eastAsia="x-none"/>
        </w:rPr>
        <w:lastRenderedPageBreak/>
        <w:t>IV. SZAKMAI AJÁNLAT</w:t>
      </w:r>
    </w:p>
    <w:p w14:paraId="22508E47" w14:textId="77777777" w:rsidR="00B379BF" w:rsidRPr="00187F45" w:rsidRDefault="00B379BF" w:rsidP="00B379BF">
      <w:pPr>
        <w:pStyle w:val="Cmsor8"/>
        <w:numPr>
          <w:ilvl w:val="0"/>
          <w:numId w:val="0"/>
        </w:numPr>
        <w:ind w:left="1440" w:hanging="1440"/>
        <w:jc w:val="left"/>
        <w:rPr>
          <w:rFonts w:ascii="Garamond" w:hAnsi="Garamond"/>
          <w:lang w:val="hu-HU"/>
        </w:rPr>
      </w:pPr>
    </w:p>
    <w:p w14:paraId="076EF045" w14:textId="77777777" w:rsidR="00B379BF" w:rsidRPr="00187F45" w:rsidRDefault="00B379BF" w:rsidP="00B379BF">
      <w:pPr>
        <w:pStyle w:val="Cmsor8"/>
        <w:numPr>
          <w:ilvl w:val="0"/>
          <w:numId w:val="0"/>
        </w:numPr>
        <w:ind w:left="1440" w:hanging="1440"/>
        <w:jc w:val="left"/>
        <w:rPr>
          <w:rFonts w:ascii="Garamond" w:hAnsi="Garamond"/>
          <w:lang w:val="hu-HU"/>
        </w:rPr>
      </w:pPr>
    </w:p>
    <w:p w14:paraId="46043C91" w14:textId="77777777" w:rsidR="00CE2845" w:rsidRPr="00187F45" w:rsidRDefault="00CE2845" w:rsidP="00CE2845">
      <w:pPr>
        <w:jc w:val="both"/>
        <w:rPr>
          <w:rFonts w:ascii="Garamond" w:hAnsi="Garamond"/>
          <w:sz w:val="24"/>
          <w:szCs w:val="24"/>
        </w:rPr>
      </w:pPr>
      <w:r w:rsidRPr="00187F45">
        <w:rPr>
          <w:rFonts w:ascii="Garamond" w:hAnsi="Garamond"/>
          <w:sz w:val="24"/>
          <w:szCs w:val="24"/>
        </w:rPr>
        <w:t xml:space="preserve">Ajánlattevőnek ajánlata részeként az alábbiakban részletezett előírásoknak megfelelően a jelen beruházásra vonatkozóan szakmai ajánlatot kell összeállítania, és azt </w:t>
      </w:r>
      <w:r w:rsidRPr="00187F45">
        <w:rPr>
          <w:rFonts w:ascii="Garamond" w:hAnsi="Garamond"/>
          <w:sz w:val="24"/>
          <w:szCs w:val="24"/>
          <w:u w:val="single"/>
        </w:rPr>
        <w:t>cégszerűen aláírva</w:t>
      </w:r>
      <w:r w:rsidRPr="00187F45">
        <w:rPr>
          <w:rFonts w:ascii="Garamond" w:hAnsi="Garamond"/>
          <w:sz w:val="24"/>
          <w:szCs w:val="24"/>
        </w:rPr>
        <w:t xml:space="preserve"> az ajánlatához csatolnia.</w:t>
      </w:r>
    </w:p>
    <w:p w14:paraId="2B9454AD" w14:textId="77777777" w:rsidR="00CE2845" w:rsidRPr="00187F45" w:rsidRDefault="00CE2845" w:rsidP="00CE2845">
      <w:pPr>
        <w:jc w:val="both"/>
        <w:rPr>
          <w:rFonts w:ascii="Garamond" w:hAnsi="Garamond"/>
          <w:sz w:val="24"/>
          <w:szCs w:val="24"/>
        </w:rPr>
      </w:pPr>
    </w:p>
    <w:p w14:paraId="74814E0E" w14:textId="77777777" w:rsidR="00CE2845" w:rsidRPr="00187F45" w:rsidRDefault="00CE2845" w:rsidP="00CE2845">
      <w:pPr>
        <w:jc w:val="both"/>
        <w:rPr>
          <w:rFonts w:ascii="Garamond" w:hAnsi="Garamond"/>
          <w:sz w:val="24"/>
          <w:szCs w:val="24"/>
        </w:rPr>
      </w:pPr>
      <w:r w:rsidRPr="00187F45">
        <w:rPr>
          <w:rFonts w:ascii="Garamond" w:hAnsi="Garamond"/>
          <w:sz w:val="24"/>
          <w:szCs w:val="24"/>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1F9C6DCB" w14:textId="77777777" w:rsidR="00CE2845" w:rsidRPr="00187F45" w:rsidRDefault="00CE2845" w:rsidP="00CE2845">
      <w:pPr>
        <w:jc w:val="both"/>
        <w:rPr>
          <w:rFonts w:ascii="Garamond" w:hAnsi="Garamond"/>
          <w:sz w:val="24"/>
          <w:szCs w:val="24"/>
        </w:rPr>
      </w:pPr>
    </w:p>
    <w:p w14:paraId="4F2CBE37" w14:textId="18F3EFF5" w:rsidR="00CE2845" w:rsidRPr="00187F45" w:rsidRDefault="00CE2845" w:rsidP="00CE2845">
      <w:pPr>
        <w:jc w:val="both"/>
        <w:rPr>
          <w:rFonts w:ascii="Garamond" w:hAnsi="Garamond"/>
          <w:sz w:val="24"/>
          <w:szCs w:val="24"/>
          <w:u w:val="single"/>
        </w:rPr>
      </w:pPr>
      <w:r w:rsidRPr="00187F45">
        <w:rPr>
          <w:rFonts w:ascii="Garamond" w:hAnsi="Garamond"/>
          <w:sz w:val="24"/>
          <w:szCs w:val="24"/>
        </w:rPr>
        <w:t xml:space="preserve">Az ajánlat részeként benyújtandó szakmai ajánlattal kapcsolatban alapvető elvárás, hogy a szakmai ajánlat valamennyi tartalmi elemének meg kell felelnie </w:t>
      </w:r>
      <w:r w:rsidRPr="00187F45">
        <w:rPr>
          <w:rFonts w:ascii="Garamond" w:hAnsi="Garamond"/>
          <w:sz w:val="24"/>
          <w:szCs w:val="24"/>
          <w:u w:val="single"/>
        </w:rPr>
        <w:t xml:space="preserve">az ajánlati felhívásban, valamint </w:t>
      </w:r>
      <w:r w:rsidR="006127AE" w:rsidRPr="00187F45">
        <w:rPr>
          <w:rFonts w:ascii="Garamond" w:hAnsi="Garamond"/>
          <w:sz w:val="24"/>
          <w:szCs w:val="24"/>
          <w:u w:val="single"/>
        </w:rPr>
        <w:t xml:space="preserve">a </w:t>
      </w:r>
      <w:r w:rsidRPr="00187F45">
        <w:rPr>
          <w:rFonts w:ascii="Garamond" w:hAnsi="Garamond"/>
          <w:sz w:val="24"/>
          <w:szCs w:val="24"/>
          <w:u w:val="single"/>
        </w:rPr>
        <w:t>közbeszerzési dokumentumokban foglaltaknak.</w:t>
      </w:r>
    </w:p>
    <w:p w14:paraId="028A2A09" w14:textId="77777777" w:rsidR="00AB6298" w:rsidRPr="00187F45" w:rsidRDefault="00AB6298" w:rsidP="00AB6298">
      <w:pPr>
        <w:rPr>
          <w:lang w:eastAsia="x-none"/>
        </w:rPr>
      </w:pPr>
    </w:p>
    <w:p w14:paraId="097B5DE2" w14:textId="77777777" w:rsidR="005C4906" w:rsidRPr="00187F45" w:rsidRDefault="005C4906" w:rsidP="005C4906">
      <w:pPr>
        <w:jc w:val="both"/>
        <w:rPr>
          <w:rFonts w:ascii="Garamond" w:hAnsi="Garamond"/>
          <w:b/>
          <w:sz w:val="24"/>
          <w:szCs w:val="24"/>
        </w:rPr>
      </w:pPr>
      <w:r w:rsidRPr="00187F45">
        <w:rPr>
          <w:rFonts w:ascii="Garamond" w:hAnsi="Garamond"/>
          <w:b/>
          <w:sz w:val="24"/>
          <w:szCs w:val="24"/>
        </w:rPr>
        <w:t>A szakmai ajánlatnak az alábbi főbb tartalmi elemekből kell állnia:</w:t>
      </w:r>
    </w:p>
    <w:p w14:paraId="35A662CB" w14:textId="70481B52" w:rsidR="004008AF" w:rsidRPr="004008AF" w:rsidRDefault="004008AF" w:rsidP="004008AF">
      <w:pPr>
        <w:pStyle w:val="Listaszerbekezds"/>
        <w:numPr>
          <w:ilvl w:val="0"/>
          <w:numId w:val="39"/>
        </w:numPr>
        <w:rPr>
          <w:rFonts w:ascii="Garamond" w:hAnsi="Garamond"/>
          <w:b/>
          <w:bCs/>
          <w:i/>
          <w:iCs/>
          <w:szCs w:val="24"/>
        </w:rPr>
      </w:pPr>
      <w:r w:rsidRPr="004008AF">
        <w:rPr>
          <w:rFonts w:ascii="Garamond" w:hAnsi="Garamond"/>
          <w:b/>
          <w:bCs/>
          <w:szCs w:val="24"/>
        </w:rPr>
        <w:t>Ajánlati ár</w:t>
      </w:r>
    </w:p>
    <w:p w14:paraId="4B28D2D9" w14:textId="77777777" w:rsidR="004008AF" w:rsidRPr="004008AF" w:rsidRDefault="004008AF" w:rsidP="004008AF">
      <w:pPr>
        <w:ind w:left="426" w:hanging="426"/>
        <w:jc w:val="both"/>
        <w:rPr>
          <w:rFonts w:ascii="Garamond" w:hAnsi="Garamond" w:cs="Times New Roman"/>
          <w:sz w:val="24"/>
          <w:szCs w:val="24"/>
        </w:rPr>
      </w:pPr>
    </w:p>
    <w:p w14:paraId="782DA525" w14:textId="77777777" w:rsidR="004008AF" w:rsidRPr="004008AF" w:rsidRDefault="004008AF" w:rsidP="004008AF">
      <w:pPr>
        <w:ind w:left="426"/>
        <w:jc w:val="both"/>
        <w:rPr>
          <w:rFonts w:ascii="Garamond" w:hAnsi="Garamond" w:cs="Times New Roman"/>
          <w:sz w:val="24"/>
          <w:szCs w:val="24"/>
        </w:rPr>
      </w:pPr>
      <w:r w:rsidRPr="004008AF">
        <w:rPr>
          <w:rFonts w:ascii="Garamond" w:hAnsi="Garamond" w:cs="Times New Roman"/>
          <w:sz w:val="24"/>
          <w:szCs w:val="24"/>
        </w:rPr>
        <w:t>Az ajánlati ár kialakítása során a kiadott dokumentáció műszaki tartalmának ismerete mellett az alábbiakat is figyelembe kell venni:</w:t>
      </w:r>
    </w:p>
    <w:p w14:paraId="0A25863D" w14:textId="77777777" w:rsidR="004008AF" w:rsidRPr="004008AF" w:rsidRDefault="004008AF" w:rsidP="004008AF">
      <w:pPr>
        <w:widowControl/>
        <w:jc w:val="both"/>
        <w:rPr>
          <w:rFonts w:ascii="Garamond" w:hAnsi="Garamond" w:cs="Times New Roman"/>
          <w:sz w:val="24"/>
          <w:szCs w:val="24"/>
        </w:rPr>
      </w:pPr>
    </w:p>
    <w:p w14:paraId="5C9B8722" w14:textId="77777777" w:rsidR="004008AF" w:rsidRPr="004008AF" w:rsidRDefault="004008AF" w:rsidP="004008AF">
      <w:pPr>
        <w:widowControl/>
        <w:ind w:left="426"/>
        <w:jc w:val="both"/>
        <w:rPr>
          <w:rFonts w:ascii="Garamond" w:hAnsi="Garamond" w:cs="Times New Roman"/>
          <w:sz w:val="24"/>
          <w:szCs w:val="24"/>
        </w:rPr>
      </w:pPr>
      <w:r w:rsidRPr="004008AF">
        <w:rPr>
          <w:rFonts w:ascii="Garamond" w:hAnsi="Garamond" w:cs="Times New Roman"/>
          <w:sz w:val="24"/>
          <w:szCs w:val="24"/>
        </w:rPr>
        <w:t xml:space="preserve">Az 1. értékelési részszempont tartalmát az ajánlati ár összege képezi, melyet ajánlattevő nettó forintban, tartalékkeret nélkül köteles megadni az ajánlat részeként benyújtott árazott költségvetések alapján, figyelemmel az ajánlattételi felhívás 9. pontjában foglaltakra is. </w:t>
      </w:r>
    </w:p>
    <w:p w14:paraId="559C0D4D" w14:textId="77777777" w:rsidR="004008AF" w:rsidRPr="004008AF" w:rsidRDefault="004008AF" w:rsidP="004008AF">
      <w:pPr>
        <w:widowControl/>
        <w:ind w:left="426"/>
        <w:jc w:val="both"/>
        <w:rPr>
          <w:rFonts w:ascii="Garamond" w:hAnsi="Garamond" w:cs="Times New Roman"/>
          <w:sz w:val="24"/>
          <w:szCs w:val="24"/>
        </w:rPr>
      </w:pPr>
    </w:p>
    <w:p w14:paraId="5EB716AA" w14:textId="77777777" w:rsidR="004008AF" w:rsidRPr="004008AF" w:rsidRDefault="004008AF" w:rsidP="004008AF">
      <w:pPr>
        <w:tabs>
          <w:tab w:val="num" w:pos="1418"/>
        </w:tabs>
        <w:ind w:left="426"/>
        <w:jc w:val="both"/>
        <w:rPr>
          <w:rFonts w:ascii="Garamond" w:hAnsi="Garamond" w:cs="Garamond"/>
          <w:sz w:val="24"/>
          <w:szCs w:val="24"/>
          <w:u w:val="single"/>
          <w:lang w:eastAsia="ar-SA"/>
        </w:rPr>
      </w:pPr>
      <w:r w:rsidRPr="004008AF">
        <w:rPr>
          <w:rFonts w:ascii="Garamond" w:hAnsi="Garamond" w:cs="Times New Roman"/>
          <w:sz w:val="24"/>
          <w:szCs w:val="24"/>
          <w:u w:val="single"/>
        </w:rPr>
        <w:t xml:space="preserve">Ajánlattevő az ajánlati ár alátámasztásául – szakmai ajánlata részeként – köteles benyújtani a közbeszerzési dokumentumok részeként kiadott </w:t>
      </w:r>
      <w:r w:rsidRPr="004008AF">
        <w:rPr>
          <w:rFonts w:ascii="Garamond" w:hAnsi="Garamond" w:cs="Times New Roman"/>
          <w:b/>
          <w:sz w:val="24"/>
          <w:szCs w:val="24"/>
          <w:u w:val="single"/>
        </w:rPr>
        <w:t>árazatlan költségvetéseket hiánytalanul kitöltve és cégszerűen aláírva</w:t>
      </w:r>
      <w:r w:rsidRPr="004008AF">
        <w:rPr>
          <w:rFonts w:ascii="Garamond" w:hAnsi="Garamond" w:cs="Times New Roman"/>
          <w:sz w:val="24"/>
          <w:szCs w:val="24"/>
          <w:u w:val="single"/>
        </w:rPr>
        <w:t xml:space="preserve">. </w:t>
      </w:r>
      <w:r w:rsidRPr="004008AF">
        <w:rPr>
          <w:rFonts w:ascii="Garamond" w:hAnsi="Garamond" w:cs="Garamond"/>
          <w:sz w:val="24"/>
          <w:szCs w:val="24"/>
          <w:u w:val="single"/>
          <w:lang w:eastAsia="ar-SA"/>
        </w:rPr>
        <w:t xml:space="preserve">Az elektronikus formában benyújtott ajánlatnak a fenti költségvetéseket szerkeszthető </w:t>
      </w:r>
      <w:proofErr w:type="spellStart"/>
      <w:r w:rsidRPr="004008AF">
        <w:rPr>
          <w:rFonts w:ascii="Garamond" w:hAnsi="Garamond" w:cs="Garamond"/>
          <w:sz w:val="24"/>
          <w:szCs w:val="24"/>
          <w:u w:val="single"/>
          <w:lang w:eastAsia="ar-SA"/>
        </w:rPr>
        <w:t>excel</w:t>
      </w:r>
      <w:proofErr w:type="spellEnd"/>
      <w:r w:rsidRPr="004008AF">
        <w:rPr>
          <w:rFonts w:ascii="Garamond" w:hAnsi="Garamond" w:cs="Garamond"/>
          <w:sz w:val="24"/>
          <w:szCs w:val="24"/>
          <w:u w:val="single"/>
          <w:lang w:eastAsia="ar-SA"/>
        </w:rPr>
        <w:t xml:space="preserve"> formátumban is tartalmaznia kell!</w:t>
      </w:r>
    </w:p>
    <w:p w14:paraId="30ED73D7" w14:textId="77777777" w:rsidR="004008AF" w:rsidRPr="004008AF" w:rsidRDefault="004008AF" w:rsidP="004008AF">
      <w:pPr>
        <w:tabs>
          <w:tab w:val="num" w:pos="1418"/>
        </w:tabs>
        <w:ind w:left="426"/>
        <w:jc w:val="both"/>
        <w:rPr>
          <w:rFonts w:ascii="Garamond" w:hAnsi="Garamond" w:cs="Times New Roman"/>
          <w:sz w:val="24"/>
          <w:szCs w:val="24"/>
        </w:rPr>
      </w:pPr>
    </w:p>
    <w:p w14:paraId="2081D127" w14:textId="77777777" w:rsidR="004008AF" w:rsidRPr="004008AF" w:rsidRDefault="004008AF" w:rsidP="004008AF">
      <w:pPr>
        <w:widowControl/>
        <w:ind w:left="426"/>
        <w:jc w:val="both"/>
        <w:rPr>
          <w:rFonts w:ascii="Garamond" w:hAnsi="Garamond" w:cs="Times New Roman"/>
          <w:sz w:val="24"/>
          <w:szCs w:val="24"/>
        </w:rPr>
      </w:pPr>
      <w:r w:rsidRPr="004008AF">
        <w:rPr>
          <w:rFonts w:ascii="Garamond" w:hAnsi="Garamond" w:cs="Times New Roman"/>
          <w:sz w:val="24"/>
          <w:szCs w:val="24"/>
        </w:rPr>
        <w:t>Az ajánlati árat nettó forintban, tartalékkeret nélkül kell megadni.</w:t>
      </w:r>
    </w:p>
    <w:p w14:paraId="2F419B0A" w14:textId="77777777" w:rsidR="004008AF" w:rsidRPr="004008AF" w:rsidRDefault="004008AF" w:rsidP="004008AF">
      <w:pPr>
        <w:widowControl/>
        <w:jc w:val="both"/>
        <w:rPr>
          <w:rFonts w:ascii="Garamond" w:hAnsi="Garamond" w:cs="Times New Roman"/>
          <w:sz w:val="24"/>
          <w:szCs w:val="24"/>
        </w:rPr>
      </w:pPr>
    </w:p>
    <w:p w14:paraId="02E58842" w14:textId="77777777" w:rsidR="004008AF" w:rsidRPr="004008AF" w:rsidRDefault="004008AF" w:rsidP="004008AF">
      <w:pPr>
        <w:ind w:left="426"/>
        <w:jc w:val="both"/>
        <w:rPr>
          <w:rFonts w:ascii="Garamond" w:hAnsi="Garamond" w:cs="Times New Roman"/>
          <w:sz w:val="24"/>
          <w:szCs w:val="24"/>
        </w:rPr>
      </w:pPr>
      <w:r w:rsidRPr="004008AF">
        <w:rPr>
          <w:rFonts w:ascii="Garamond" w:hAnsi="Garamond" w:cs="Times New Roman"/>
          <w:sz w:val="24"/>
          <w:szCs w:val="24"/>
        </w:rPr>
        <w:t xml:space="preserve">Az ajánlatban szereplő áraknak fix áraknak kell lenniük, vagyis az </w:t>
      </w:r>
      <w:r w:rsidRPr="004008AF">
        <w:rPr>
          <w:rFonts w:ascii="Garamond" w:hAnsi="Garamond" w:cs="Times New Roman"/>
          <w:bCs/>
          <w:sz w:val="24"/>
          <w:szCs w:val="24"/>
        </w:rPr>
        <w:t>ajánlattevők</w:t>
      </w:r>
      <w:r w:rsidRPr="004008AF">
        <w:rPr>
          <w:rFonts w:ascii="Garamond" w:hAnsi="Garamond" w:cs="Times New Roman"/>
          <w:sz w:val="24"/>
          <w:szCs w:val="24"/>
        </w:rPr>
        <w:t xml:space="preserve"> semmilyen formában és semmilyen hivatkozással sem tehetnek változó árat tartalmazó ajánlatot.</w:t>
      </w:r>
    </w:p>
    <w:p w14:paraId="3AA8F33D" w14:textId="77777777" w:rsidR="004008AF" w:rsidRPr="004008AF" w:rsidRDefault="004008AF" w:rsidP="004008AF">
      <w:pPr>
        <w:ind w:left="426" w:hanging="426"/>
        <w:jc w:val="both"/>
        <w:rPr>
          <w:rFonts w:ascii="Garamond" w:hAnsi="Garamond" w:cs="Times New Roman"/>
          <w:sz w:val="24"/>
          <w:szCs w:val="24"/>
        </w:rPr>
      </w:pPr>
    </w:p>
    <w:p w14:paraId="7E884BE4" w14:textId="77777777" w:rsidR="004008AF" w:rsidRPr="004008AF" w:rsidRDefault="004008AF" w:rsidP="004008AF">
      <w:pPr>
        <w:ind w:left="426"/>
        <w:jc w:val="both"/>
        <w:rPr>
          <w:rFonts w:ascii="Garamond" w:hAnsi="Garamond" w:cs="Times New Roman"/>
          <w:sz w:val="24"/>
          <w:szCs w:val="24"/>
        </w:rPr>
      </w:pPr>
      <w:r w:rsidRPr="004008AF">
        <w:rPr>
          <w:rFonts w:ascii="Garamond" w:hAnsi="Garamond" w:cs="Times New Roman"/>
          <w:sz w:val="24"/>
          <w:szCs w:val="24"/>
        </w:rPr>
        <w:t xml:space="preserve">A nettó árakat úgy kell megadni, hogy azok tartalmazzanak minden járulékos költséget, függetlenül azok formájától és forrásától (pl. VÁM, különböző díjak és illetékek stb.). </w:t>
      </w:r>
    </w:p>
    <w:p w14:paraId="4DD46DC7" w14:textId="77777777" w:rsidR="004008AF" w:rsidRPr="004008AF" w:rsidRDefault="004008AF" w:rsidP="004008AF">
      <w:pPr>
        <w:tabs>
          <w:tab w:val="num" w:pos="1560"/>
        </w:tabs>
        <w:jc w:val="both"/>
        <w:rPr>
          <w:rFonts w:ascii="Garamond" w:hAnsi="Garamond" w:cs="Times New Roman"/>
          <w:sz w:val="24"/>
          <w:szCs w:val="24"/>
        </w:rPr>
      </w:pPr>
    </w:p>
    <w:p w14:paraId="6984402F" w14:textId="77777777" w:rsidR="004008AF" w:rsidRPr="004008AF" w:rsidRDefault="004008AF" w:rsidP="004008AF">
      <w:pPr>
        <w:tabs>
          <w:tab w:val="num" w:pos="1560"/>
        </w:tabs>
        <w:ind w:left="426"/>
        <w:jc w:val="both"/>
        <w:rPr>
          <w:rFonts w:ascii="Garamond" w:hAnsi="Garamond" w:cs="Times New Roman"/>
          <w:sz w:val="24"/>
          <w:szCs w:val="24"/>
        </w:rPr>
      </w:pPr>
      <w:r w:rsidRPr="004008AF">
        <w:rPr>
          <w:rFonts w:ascii="Garamond" w:hAnsi="Garamond" w:cs="Times New Roman"/>
          <w:sz w:val="24"/>
          <w:szCs w:val="24"/>
        </w:rPr>
        <w:t>Az ajánlati árnak tartalmaznia kell a teljesítés időtartama alatti árváltozásból eredő vállalkozói kockázatot és vállalkozói hasznot is.</w:t>
      </w:r>
    </w:p>
    <w:p w14:paraId="119F4390" w14:textId="77777777" w:rsidR="004008AF" w:rsidRPr="004008AF" w:rsidRDefault="004008AF" w:rsidP="004008AF">
      <w:pPr>
        <w:tabs>
          <w:tab w:val="num" w:pos="1560"/>
        </w:tabs>
        <w:jc w:val="both"/>
        <w:rPr>
          <w:rFonts w:ascii="Garamond" w:hAnsi="Garamond" w:cs="Times New Roman"/>
          <w:sz w:val="24"/>
          <w:szCs w:val="24"/>
        </w:rPr>
      </w:pPr>
    </w:p>
    <w:p w14:paraId="25EFA1CA" w14:textId="77777777" w:rsidR="004008AF" w:rsidRPr="004008AF" w:rsidRDefault="004008AF" w:rsidP="004008AF">
      <w:pPr>
        <w:tabs>
          <w:tab w:val="num" w:pos="1560"/>
        </w:tabs>
        <w:ind w:left="426"/>
        <w:jc w:val="both"/>
        <w:rPr>
          <w:rFonts w:ascii="Garamond" w:hAnsi="Garamond" w:cs="Times New Roman"/>
          <w:sz w:val="24"/>
          <w:szCs w:val="24"/>
        </w:rPr>
      </w:pPr>
      <w:r w:rsidRPr="004008AF">
        <w:rPr>
          <w:rFonts w:ascii="Garamond" w:hAnsi="Garamond" w:cs="Times New Roman"/>
          <w:sz w:val="24"/>
          <w:szCs w:val="24"/>
        </w:rPr>
        <w:t xml:space="preserve">Az ajánlattevők csak magyar forintban (HUF) tehetnek ajánlatot és a szerződéskötés valutaneme is csak ez lehet. </w:t>
      </w:r>
    </w:p>
    <w:p w14:paraId="751E77E1" w14:textId="77777777" w:rsidR="004008AF" w:rsidRPr="004008AF" w:rsidRDefault="004008AF" w:rsidP="004008AF">
      <w:pPr>
        <w:tabs>
          <w:tab w:val="num" w:pos="1560"/>
        </w:tabs>
        <w:ind w:left="426" w:hanging="426"/>
        <w:jc w:val="both"/>
        <w:rPr>
          <w:rFonts w:ascii="Garamond" w:hAnsi="Garamond" w:cs="Times New Roman"/>
          <w:sz w:val="24"/>
          <w:szCs w:val="24"/>
        </w:rPr>
      </w:pPr>
    </w:p>
    <w:p w14:paraId="2CE9E71A" w14:textId="77777777" w:rsidR="004008AF" w:rsidRPr="004008AF" w:rsidRDefault="004008AF" w:rsidP="004008AF">
      <w:pPr>
        <w:autoSpaceDE/>
        <w:autoSpaceDN/>
        <w:ind w:left="426"/>
        <w:jc w:val="both"/>
        <w:rPr>
          <w:rFonts w:ascii="Garamond" w:hAnsi="Garamond"/>
          <w:sz w:val="24"/>
          <w:szCs w:val="24"/>
        </w:rPr>
      </w:pPr>
      <w:r w:rsidRPr="004008AF">
        <w:rPr>
          <w:rFonts w:ascii="Garamond" w:hAnsi="Garamond"/>
          <w:sz w:val="24"/>
          <w:szCs w:val="24"/>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hibák kijavításához szükséges költségeket is.</w:t>
      </w:r>
    </w:p>
    <w:p w14:paraId="2453ADBC" w14:textId="77777777" w:rsidR="004008AF" w:rsidRPr="004008AF" w:rsidRDefault="004008AF" w:rsidP="004008AF">
      <w:pPr>
        <w:tabs>
          <w:tab w:val="num" w:pos="1560"/>
        </w:tabs>
        <w:ind w:left="426" w:hanging="426"/>
        <w:jc w:val="both"/>
        <w:rPr>
          <w:rFonts w:ascii="Garamond" w:hAnsi="Garamond" w:cs="Times New Roman"/>
          <w:sz w:val="24"/>
          <w:szCs w:val="24"/>
        </w:rPr>
      </w:pPr>
    </w:p>
    <w:p w14:paraId="393CBE3E" w14:textId="77777777" w:rsidR="004008AF" w:rsidRPr="004008AF" w:rsidRDefault="004008AF" w:rsidP="004008AF">
      <w:pPr>
        <w:tabs>
          <w:tab w:val="num" w:pos="1560"/>
        </w:tabs>
        <w:ind w:left="426"/>
        <w:jc w:val="both"/>
        <w:rPr>
          <w:rFonts w:ascii="Garamond" w:hAnsi="Garamond" w:cs="Times New Roman"/>
          <w:sz w:val="24"/>
          <w:szCs w:val="24"/>
        </w:rPr>
      </w:pPr>
      <w:r w:rsidRPr="004008AF">
        <w:rPr>
          <w:rFonts w:ascii="Garamond" w:hAnsi="Garamond" w:cs="Times New Roman"/>
          <w:sz w:val="24"/>
          <w:szCs w:val="24"/>
        </w:rPr>
        <w:t xml:space="preserve">Az ajánlat csak banki átutalásos fizetési módot tartalmazhat, minden egyéb fizetési mód elfogadhatatlan az ajánlatkérő számára. </w:t>
      </w:r>
    </w:p>
    <w:p w14:paraId="6A5B2C29" w14:textId="77777777" w:rsidR="004008AF" w:rsidRPr="004008AF" w:rsidRDefault="004008AF" w:rsidP="004008AF">
      <w:pPr>
        <w:tabs>
          <w:tab w:val="num" w:pos="1418"/>
        </w:tabs>
        <w:ind w:left="426"/>
        <w:jc w:val="both"/>
        <w:rPr>
          <w:rFonts w:ascii="Garamond" w:hAnsi="Garamond" w:cs="Times New Roman"/>
          <w:sz w:val="24"/>
          <w:szCs w:val="24"/>
        </w:rPr>
      </w:pPr>
    </w:p>
    <w:p w14:paraId="46BA005A" w14:textId="77777777" w:rsidR="004008AF" w:rsidRPr="004008AF" w:rsidRDefault="004008AF" w:rsidP="004008AF">
      <w:pPr>
        <w:tabs>
          <w:tab w:val="num" w:pos="1418"/>
        </w:tabs>
        <w:ind w:left="426"/>
        <w:jc w:val="both"/>
        <w:rPr>
          <w:rFonts w:ascii="Garamond" w:hAnsi="Garamond" w:cs="Times New Roman"/>
          <w:sz w:val="24"/>
          <w:szCs w:val="24"/>
        </w:rPr>
      </w:pPr>
      <w:r w:rsidRPr="004008AF">
        <w:rPr>
          <w:rFonts w:ascii="Garamond" w:hAnsi="Garamond" w:cs="Times New Roman"/>
          <w:sz w:val="24"/>
          <w:szCs w:val="24"/>
        </w:rPr>
        <w:t xml:space="preserve">Az ajánlatok kidolgozásakor vegyék figyelembe, hogy az ajánlati árnak teljes körűnek kell lennie, vagyis magába kell foglalni minden ajánlattevői kifizetési igényt. </w:t>
      </w:r>
    </w:p>
    <w:p w14:paraId="68AC6644" w14:textId="77777777" w:rsidR="004008AF" w:rsidRPr="004008AF" w:rsidRDefault="004008AF" w:rsidP="004008AF">
      <w:pPr>
        <w:tabs>
          <w:tab w:val="num" w:pos="1418"/>
        </w:tabs>
        <w:ind w:left="426"/>
        <w:jc w:val="both"/>
        <w:rPr>
          <w:rFonts w:ascii="Garamond" w:hAnsi="Garamond" w:cs="Times New Roman"/>
          <w:sz w:val="24"/>
          <w:szCs w:val="24"/>
        </w:rPr>
      </w:pPr>
    </w:p>
    <w:p w14:paraId="38DC3C49" w14:textId="0297AC13" w:rsidR="004008AF" w:rsidRPr="004008AF" w:rsidRDefault="004008AF" w:rsidP="004008AF">
      <w:pPr>
        <w:tabs>
          <w:tab w:val="num" w:pos="1418"/>
        </w:tabs>
        <w:ind w:left="993" w:hanging="426"/>
        <w:jc w:val="both"/>
        <w:rPr>
          <w:rFonts w:ascii="Garamond" w:hAnsi="Garamond" w:cs="Times New Roman"/>
          <w:b/>
          <w:bCs/>
          <w:sz w:val="24"/>
          <w:szCs w:val="24"/>
        </w:rPr>
      </w:pPr>
      <w:r>
        <w:rPr>
          <w:rFonts w:ascii="Garamond" w:hAnsi="Garamond" w:cs="Times New Roman"/>
          <w:b/>
          <w:bCs/>
          <w:sz w:val="24"/>
          <w:szCs w:val="24"/>
        </w:rPr>
        <w:t xml:space="preserve">2 </w:t>
      </w:r>
      <w:r w:rsidRPr="004008AF">
        <w:rPr>
          <w:rFonts w:ascii="Garamond" w:hAnsi="Garamond" w:cs="Times New Roman"/>
          <w:b/>
          <w:bCs/>
          <w:sz w:val="24"/>
          <w:szCs w:val="24"/>
        </w:rPr>
        <w:t xml:space="preserve">A szerződés teljesítésébe bevont szakember </w:t>
      </w:r>
      <w:r w:rsidR="0039591D" w:rsidRPr="0039591D">
        <w:rPr>
          <w:rFonts w:ascii="Garamond" w:hAnsi="Garamond" w:cs="Times New Roman"/>
          <w:b/>
          <w:bCs/>
          <w:sz w:val="24"/>
          <w:szCs w:val="24"/>
        </w:rPr>
        <w:t>útépítési beruházásokkal kapcsolatos szakmai tapasztalata</w:t>
      </w:r>
    </w:p>
    <w:p w14:paraId="7401807A" w14:textId="77777777" w:rsidR="004008AF" w:rsidRPr="004008AF" w:rsidRDefault="004008AF" w:rsidP="004008AF">
      <w:pPr>
        <w:suppressAutoHyphens/>
        <w:autoSpaceDE/>
        <w:autoSpaceDN/>
        <w:jc w:val="both"/>
        <w:rPr>
          <w:rFonts w:ascii="Garamond" w:hAnsi="Garamond" w:cs="Garamond"/>
          <w:sz w:val="24"/>
          <w:szCs w:val="24"/>
          <w:lang w:eastAsia="ar-SA"/>
        </w:rPr>
      </w:pPr>
    </w:p>
    <w:p w14:paraId="41166DC5" w14:textId="1853B001" w:rsidR="0039591D" w:rsidRPr="0039591D" w:rsidRDefault="0039591D" w:rsidP="0039591D">
      <w:pPr>
        <w:ind w:left="567"/>
        <w:rPr>
          <w:rFonts w:ascii="Garamond" w:hAnsi="Garamond" w:cs="Garamond"/>
          <w:sz w:val="24"/>
          <w:szCs w:val="24"/>
          <w:lang w:eastAsia="ar-SA"/>
        </w:rPr>
      </w:pPr>
      <w:r w:rsidRPr="0039591D">
        <w:rPr>
          <w:rFonts w:ascii="Garamond" w:hAnsi="Garamond" w:cs="Garamond"/>
          <w:sz w:val="24"/>
          <w:szCs w:val="24"/>
        </w:rPr>
        <w:t xml:space="preserve">A </w:t>
      </w:r>
      <w:r>
        <w:rPr>
          <w:rFonts w:ascii="Garamond" w:hAnsi="Garamond" w:cs="Garamond"/>
          <w:sz w:val="24"/>
          <w:szCs w:val="24"/>
          <w:u w:val="single"/>
        </w:rPr>
        <w:t>2</w:t>
      </w:r>
      <w:r w:rsidRPr="0039591D">
        <w:rPr>
          <w:rFonts w:ascii="Garamond" w:hAnsi="Garamond" w:cs="Garamond"/>
          <w:sz w:val="24"/>
          <w:szCs w:val="24"/>
          <w:u w:val="single"/>
        </w:rPr>
        <w:t>. értékelési részszempont</w:t>
      </w:r>
      <w:r w:rsidRPr="0039591D">
        <w:rPr>
          <w:rFonts w:ascii="Garamond" w:hAnsi="Garamond" w:cs="Garamond"/>
          <w:sz w:val="24"/>
          <w:szCs w:val="24"/>
        </w:rPr>
        <w:t xml:space="preserve"> </w:t>
      </w:r>
      <w:r w:rsidRPr="0039591D">
        <w:rPr>
          <w:rFonts w:ascii="Garamond" w:hAnsi="Garamond" w:cs="Garamond"/>
          <w:sz w:val="24"/>
          <w:szCs w:val="24"/>
          <w:lang w:eastAsia="ar-SA"/>
        </w:rPr>
        <w:t xml:space="preserve">tartalmát az ajánlattevő által a szerződés teljesítésébe bevonni kívánt szakember szakmai tapasztalata képezi. Ajánlatkérő az adott szakember vonatkozásában azon befejezett útfenntartással kapcsolatos beruházások számát értékeli, melyek teljesítésében az adott szakember részt vett. </w:t>
      </w:r>
    </w:p>
    <w:p w14:paraId="147DE9F2" w14:textId="77777777" w:rsidR="0039591D" w:rsidRPr="0039591D" w:rsidRDefault="0039591D" w:rsidP="0039591D">
      <w:pPr>
        <w:suppressAutoHyphens/>
        <w:autoSpaceDE/>
        <w:autoSpaceDN/>
        <w:ind w:left="567"/>
        <w:jc w:val="both"/>
        <w:rPr>
          <w:rFonts w:ascii="Garamond" w:hAnsi="Garamond" w:cs="Garamond"/>
          <w:sz w:val="24"/>
          <w:szCs w:val="24"/>
          <w:lang w:eastAsia="ar-SA"/>
        </w:rPr>
      </w:pPr>
    </w:p>
    <w:p w14:paraId="3D84B86A" w14:textId="77777777" w:rsidR="0039591D" w:rsidRPr="0039591D" w:rsidRDefault="0039591D" w:rsidP="0039591D">
      <w:pPr>
        <w:suppressAutoHyphens/>
        <w:autoSpaceDE/>
        <w:autoSpaceDN/>
        <w:ind w:left="567"/>
        <w:jc w:val="both"/>
        <w:rPr>
          <w:rFonts w:ascii="Garamond" w:hAnsi="Garamond" w:cs="Garamond"/>
          <w:sz w:val="24"/>
          <w:szCs w:val="24"/>
          <w:lang w:eastAsia="ar-SA"/>
        </w:rPr>
      </w:pPr>
      <w:r w:rsidRPr="0039591D">
        <w:rPr>
          <w:rFonts w:ascii="Garamond" w:hAnsi="Garamond" w:cs="Garamond"/>
          <w:sz w:val="24"/>
          <w:szCs w:val="24"/>
          <w:lang w:eastAsia="ar-SA"/>
        </w:rPr>
        <w:t xml:space="preserve">Ajánlatkérő a Kbt. 77. § (1) bekezdése alapján előírja, hogy ajánlattevő a fenti értékelési részszempont vonatkozásában legalább egy szakembert köteles megajánlani, aki részt vett legalább egy befejezett útépítési beruházásban. Amennyiben ajánlattevő nem ajánl meg legalább egy olyan szakembert, aki a fenti követelményeknek megfelel, az az ajánlat 73. § (1) bekezdés e) pontja szerinti érvénytelenségét eredményezi. </w:t>
      </w:r>
    </w:p>
    <w:p w14:paraId="27A389A2" w14:textId="77777777" w:rsidR="0039591D" w:rsidRPr="0039591D" w:rsidRDefault="0039591D" w:rsidP="0039591D">
      <w:pPr>
        <w:suppressAutoHyphens/>
        <w:autoSpaceDE/>
        <w:autoSpaceDN/>
        <w:ind w:left="567"/>
        <w:jc w:val="both"/>
        <w:rPr>
          <w:rFonts w:ascii="Garamond" w:hAnsi="Garamond" w:cs="Garamond"/>
          <w:sz w:val="24"/>
          <w:szCs w:val="24"/>
          <w:lang w:eastAsia="ar-SA"/>
        </w:rPr>
      </w:pPr>
    </w:p>
    <w:p w14:paraId="47E3DE7F" w14:textId="77777777" w:rsidR="0039591D" w:rsidRPr="0039591D" w:rsidRDefault="0039591D" w:rsidP="0039591D">
      <w:pPr>
        <w:suppressAutoHyphens/>
        <w:autoSpaceDE/>
        <w:autoSpaceDN/>
        <w:ind w:left="567"/>
        <w:jc w:val="both"/>
        <w:rPr>
          <w:rFonts w:ascii="Garamond" w:hAnsi="Garamond" w:cs="Garamond"/>
          <w:sz w:val="24"/>
          <w:szCs w:val="24"/>
          <w:lang w:eastAsia="ar-SA"/>
        </w:rPr>
      </w:pPr>
      <w:r w:rsidRPr="0039591D">
        <w:rPr>
          <w:rFonts w:ascii="Garamond" w:hAnsi="Garamond" w:cs="Garamond"/>
          <w:sz w:val="24"/>
          <w:szCs w:val="24"/>
          <w:lang w:eastAsia="ar-SA"/>
        </w:rPr>
        <w:t xml:space="preserve">Amennyiben ajánlattevő a fenti értékelési részszempont vonatkozásában olyan szakembert ajánl meg, akinek a fentiek szerinti </w:t>
      </w:r>
      <w:r w:rsidRPr="0039591D">
        <w:rPr>
          <w:rFonts w:ascii="Garamond" w:hAnsi="Garamond" w:cs="Garamond"/>
          <w:b/>
          <w:sz w:val="24"/>
          <w:szCs w:val="24"/>
          <w:u w:val="single"/>
          <w:lang w:eastAsia="ar-SA"/>
        </w:rPr>
        <w:t>szakmai tapasztalata eléri, vagy meghaladja az 5 darab, fentiek szerinti útfenntartással kapcsolatos beruházást, azt Ajánlatkérő a maximálisan kiosztható 10 ponttal értékeli</w:t>
      </w:r>
      <w:r w:rsidRPr="0039591D">
        <w:rPr>
          <w:rFonts w:ascii="Garamond" w:hAnsi="Garamond" w:cs="Garamond"/>
          <w:sz w:val="24"/>
          <w:szCs w:val="24"/>
          <w:lang w:eastAsia="ar-SA"/>
        </w:rPr>
        <w:t xml:space="preserve">. </w:t>
      </w:r>
    </w:p>
    <w:p w14:paraId="0BDB9564" w14:textId="77777777" w:rsidR="0039591D" w:rsidRPr="0039591D" w:rsidRDefault="0039591D" w:rsidP="0039591D">
      <w:pPr>
        <w:suppressAutoHyphens/>
        <w:autoSpaceDE/>
        <w:autoSpaceDN/>
        <w:jc w:val="both"/>
        <w:rPr>
          <w:rFonts w:ascii="Garamond" w:hAnsi="Garamond" w:cs="Garamond"/>
          <w:sz w:val="24"/>
          <w:szCs w:val="24"/>
          <w:u w:val="single"/>
          <w:lang w:eastAsia="ar-SA"/>
        </w:rPr>
      </w:pPr>
    </w:p>
    <w:p w14:paraId="01FEDC59" w14:textId="77777777" w:rsidR="0039591D" w:rsidRPr="0039591D" w:rsidRDefault="0039591D" w:rsidP="0039591D">
      <w:pPr>
        <w:suppressAutoHyphens/>
        <w:autoSpaceDE/>
        <w:autoSpaceDN/>
        <w:ind w:left="567"/>
        <w:jc w:val="both"/>
        <w:rPr>
          <w:rFonts w:ascii="Garamond" w:hAnsi="Garamond" w:cs="Garamond"/>
          <w:b/>
          <w:sz w:val="24"/>
          <w:szCs w:val="24"/>
          <w:u w:val="single"/>
          <w:lang w:eastAsia="ar-SA"/>
        </w:rPr>
      </w:pPr>
      <w:r w:rsidRPr="0039591D">
        <w:rPr>
          <w:rFonts w:ascii="Garamond" w:hAnsi="Garamond" w:cs="Garamond"/>
          <w:sz w:val="24"/>
          <w:szCs w:val="24"/>
          <w:lang w:eastAsia="ar-SA"/>
        </w:rPr>
        <w:t xml:space="preserve">Ajánlattevő a fenti értékelési részszempontra tett megajánlásának alátámasztásául </w:t>
      </w:r>
      <w:r w:rsidRPr="0039591D">
        <w:rPr>
          <w:rFonts w:ascii="Garamond" w:hAnsi="Garamond" w:cs="Garamond"/>
          <w:b/>
          <w:sz w:val="24"/>
          <w:szCs w:val="24"/>
          <w:u w:val="single"/>
          <w:lang w:eastAsia="ar-SA"/>
        </w:rPr>
        <w:t>köteles a megajánlott szakember képzettségét igazoló szakmai önéletrajzot, és rendelkezésre állási nyilatkozatot kitöltve és a szakember által aláírva szakmai ajánlataként csatolni oly módon, hogy abból egyértelműen kiderüljön, hogy az adott szakember részt vett legalább egy útfenntartással kapcsolatos beruházás teljesítésében.</w:t>
      </w:r>
    </w:p>
    <w:p w14:paraId="2957EC98" w14:textId="77777777" w:rsidR="0039591D" w:rsidRPr="0039591D" w:rsidRDefault="0039591D" w:rsidP="0039591D">
      <w:pPr>
        <w:ind w:left="426"/>
        <w:jc w:val="both"/>
        <w:rPr>
          <w:rFonts w:ascii="Garamond" w:hAnsi="Garamond" w:cs="Times New Roman"/>
          <w:bCs/>
          <w:sz w:val="24"/>
          <w:szCs w:val="24"/>
        </w:rPr>
      </w:pPr>
    </w:p>
    <w:p w14:paraId="2D1C47C8" w14:textId="77777777" w:rsidR="0039591D" w:rsidRPr="0039591D" w:rsidRDefault="0039591D" w:rsidP="0039591D">
      <w:pPr>
        <w:suppressAutoHyphens/>
        <w:autoSpaceDE/>
        <w:autoSpaceDN/>
        <w:ind w:left="567"/>
        <w:jc w:val="both"/>
        <w:rPr>
          <w:rFonts w:ascii="Garamond" w:hAnsi="Garamond" w:cs="Garamond"/>
          <w:sz w:val="24"/>
          <w:szCs w:val="24"/>
          <w:lang w:eastAsia="ar-SA"/>
        </w:rPr>
      </w:pPr>
      <w:r w:rsidRPr="0039591D">
        <w:rPr>
          <w:rFonts w:ascii="Garamond" w:hAnsi="Garamond" w:cs="Garamond"/>
          <w:b/>
          <w:sz w:val="24"/>
          <w:szCs w:val="24"/>
          <w:u w:val="single"/>
          <w:lang w:eastAsia="ar-SA"/>
        </w:rPr>
        <w:t>Út fenntartásának minősül</w:t>
      </w:r>
      <w:r w:rsidRPr="0039591D">
        <w:rPr>
          <w:rFonts w:ascii="Garamond" w:hAnsi="Garamond" w:cs="Garamond"/>
          <w:sz w:val="24"/>
          <w:szCs w:val="24"/>
          <w:lang w:eastAsia="ar-SA"/>
        </w:rPr>
        <w:t xml:space="preserve"> az utak építésének, forgalomba helyezésének és megszüntetésének engedélyezéséről szóló 93/2012. (V. 10.) Korm. rendelet 2. § 7. pontja szerinti, a műszaki előírások szerint meghatározott műszaki jellemzőkkel </w:t>
      </w:r>
      <w:r w:rsidRPr="0039591D">
        <w:rPr>
          <w:rFonts w:ascii="Garamond" w:hAnsi="Garamond" w:cs="Garamond"/>
          <w:b/>
          <w:sz w:val="24"/>
          <w:szCs w:val="24"/>
          <w:u w:val="single"/>
          <w:lang w:eastAsia="ar-SA"/>
        </w:rPr>
        <w:t>út felújítása</w:t>
      </w:r>
      <w:r w:rsidRPr="0039591D">
        <w:rPr>
          <w:rFonts w:ascii="Garamond" w:hAnsi="Garamond" w:cs="Garamond"/>
          <w:sz w:val="24"/>
          <w:szCs w:val="24"/>
          <w:lang w:eastAsia="ar-SA"/>
        </w:rPr>
        <w:t xml:space="preserve"> vagy </w:t>
      </w:r>
      <w:r w:rsidRPr="0039591D">
        <w:rPr>
          <w:rFonts w:ascii="Garamond" w:hAnsi="Garamond" w:cs="Garamond"/>
          <w:b/>
          <w:sz w:val="24"/>
          <w:szCs w:val="24"/>
          <w:u w:val="single"/>
          <w:lang w:eastAsia="ar-SA"/>
        </w:rPr>
        <w:t>korszerűsítése</w:t>
      </w:r>
      <w:r w:rsidRPr="0039591D">
        <w:rPr>
          <w:rFonts w:ascii="Garamond" w:hAnsi="Garamond" w:cs="Garamond"/>
          <w:sz w:val="24"/>
          <w:szCs w:val="24"/>
          <w:lang w:eastAsia="ar-SA"/>
        </w:rPr>
        <w:t>.</w:t>
      </w:r>
    </w:p>
    <w:p w14:paraId="059F7D6B" w14:textId="77777777" w:rsidR="005C4906" w:rsidRPr="00187F45" w:rsidRDefault="005C4906" w:rsidP="005C4906">
      <w:pPr>
        <w:jc w:val="both"/>
        <w:rPr>
          <w:rFonts w:ascii="Garamond" w:hAnsi="Garamond"/>
          <w:b/>
          <w:sz w:val="24"/>
          <w:szCs w:val="24"/>
        </w:rPr>
      </w:pPr>
    </w:p>
    <w:p w14:paraId="529B2772" w14:textId="77777777" w:rsidR="005C4906" w:rsidRPr="00187F45" w:rsidRDefault="005C4906" w:rsidP="005C4906">
      <w:pPr>
        <w:jc w:val="both"/>
        <w:rPr>
          <w:rFonts w:ascii="Garamond" w:hAnsi="Garamond"/>
          <w:sz w:val="24"/>
          <w:szCs w:val="24"/>
        </w:rPr>
      </w:pPr>
      <w:r w:rsidRPr="00187F45">
        <w:rPr>
          <w:rFonts w:ascii="Garamond" w:hAnsi="Garamond"/>
          <w:sz w:val="24"/>
          <w:szCs w:val="24"/>
        </w:rPr>
        <w:t>Ajánlatkérő felhívja az ajánlattevők figyelmét, hogy vállalásaikat reálisan, a teljesíthetőség figyelembevételével adják meg, ellenkező esetben Ajánlatkérő köteles a Kbt. 72. § alkalmazására.</w:t>
      </w:r>
    </w:p>
    <w:p w14:paraId="25451562" w14:textId="77777777" w:rsidR="005C4906" w:rsidRPr="00187F45" w:rsidRDefault="005C4906" w:rsidP="005C4906">
      <w:pPr>
        <w:pStyle w:val="Cmsor8"/>
        <w:numPr>
          <w:ilvl w:val="0"/>
          <w:numId w:val="0"/>
        </w:numPr>
        <w:ind w:left="1440" w:hanging="1440"/>
        <w:jc w:val="left"/>
        <w:rPr>
          <w:rFonts w:ascii="Garamond" w:hAnsi="Garamond"/>
          <w:lang w:val="hu-HU"/>
        </w:rPr>
      </w:pPr>
    </w:p>
    <w:p w14:paraId="71BE02D0" w14:textId="0EDB0007" w:rsidR="00656F6A" w:rsidRDefault="00656F6A">
      <w:pPr>
        <w:widowControl/>
        <w:autoSpaceDE/>
        <w:autoSpaceDN/>
        <w:rPr>
          <w:rFonts w:ascii="Garamond" w:hAnsi="Garamond"/>
          <w:sz w:val="24"/>
          <w:szCs w:val="24"/>
        </w:rPr>
      </w:pPr>
      <w:r>
        <w:rPr>
          <w:rFonts w:ascii="Garamond" w:hAnsi="Garamond"/>
          <w:sz w:val="24"/>
          <w:szCs w:val="24"/>
        </w:rPr>
        <w:br w:type="page"/>
      </w:r>
    </w:p>
    <w:p w14:paraId="029CB396" w14:textId="77777777" w:rsidR="00554EB0" w:rsidRPr="00187F45" w:rsidRDefault="00554EB0" w:rsidP="00554EB0">
      <w:pPr>
        <w:rPr>
          <w:rFonts w:ascii="Garamond" w:hAnsi="Garamond"/>
          <w:sz w:val="24"/>
          <w:szCs w:val="24"/>
        </w:rPr>
      </w:pPr>
    </w:p>
    <w:p w14:paraId="217ED50F" w14:textId="77777777" w:rsidR="00554EB0" w:rsidRPr="00554EB0" w:rsidRDefault="00554EB0" w:rsidP="00554EB0">
      <w:pPr>
        <w:keepNext/>
        <w:widowControl/>
        <w:tabs>
          <w:tab w:val="left" w:pos="993"/>
        </w:tabs>
        <w:ind w:left="426"/>
        <w:jc w:val="center"/>
        <w:outlineLvl w:val="3"/>
        <w:rPr>
          <w:rFonts w:ascii="Garamond" w:hAnsi="Garamond" w:cs="Times New Roman"/>
          <w:b/>
          <w:bCs/>
          <w:sz w:val="24"/>
          <w:szCs w:val="24"/>
          <w:lang w:eastAsia="x-none"/>
        </w:rPr>
      </w:pPr>
      <w:r w:rsidRPr="00187F45">
        <w:rPr>
          <w:rFonts w:ascii="Garamond" w:hAnsi="Garamond" w:cs="Times New Roman"/>
          <w:b/>
          <w:bCs/>
          <w:sz w:val="24"/>
          <w:szCs w:val="24"/>
          <w:lang w:eastAsia="x-none"/>
        </w:rPr>
        <w:t>V. MELLÉKLETEK, NYILATKOZATMINTÁK, FORMANYOMTATVÁNYOK</w:t>
      </w:r>
    </w:p>
    <w:p w14:paraId="19C05EB8" w14:textId="77777777" w:rsidR="00494D23" w:rsidRDefault="00494D23" w:rsidP="00554EB0">
      <w:pPr>
        <w:jc w:val="center"/>
        <w:rPr>
          <w:rFonts w:ascii="Garamond" w:hAnsi="Garamond" w:cs="Times New Roman"/>
          <w:bCs/>
          <w:caps/>
          <w:sz w:val="24"/>
          <w:szCs w:val="24"/>
        </w:rPr>
      </w:pPr>
    </w:p>
    <w:p w14:paraId="03FE6A27" w14:textId="77777777" w:rsidR="00494D23" w:rsidRDefault="00494D23" w:rsidP="00554EB0">
      <w:pPr>
        <w:jc w:val="center"/>
        <w:rPr>
          <w:rFonts w:ascii="Garamond" w:hAnsi="Garamond" w:cs="Times New Roman"/>
          <w:bCs/>
          <w:caps/>
          <w:sz w:val="24"/>
          <w:szCs w:val="24"/>
        </w:rPr>
      </w:pPr>
    </w:p>
    <w:p w14:paraId="523AFB36" w14:textId="77777777" w:rsidR="0088287D" w:rsidRPr="0088287D" w:rsidRDefault="00554EB0" w:rsidP="0088287D">
      <w:pPr>
        <w:jc w:val="right"/>
        <w:rPr>
          <w:rFonts w:ascii="Garamond" w:hAnsi="Garamond" w:cs="Times New Roman"/>
          <w:bCs/>
          <w:i/>
          <w:sz w:val="24"/>
          <w:szCs w:val="24"/>
        </w:rPr>
      </w:pPr>
      <w:r w:rsidRPr="00F708A5">
        <w:rPr>
          <w:rFonts w:ascii="Garamond" w:hAnsi="Garamond" w:cs="Times New Roman"/>
          <w:bCs/>
          <w:caps/>
          <w:sz w:val="24"/>
          <w:szCs w:val="24"/>
        </w:rPr>
        <w:br w:type="page"/>
      </w:r>
      <w:r w:rsidR="0088287D" w:rsidRPr="0088287D">
        <w:rPr>
          <w:rFonts w:ascii="Garamond" w:hAnsi="Garamond" w:cs="Times New Roman"/>
          <w:bCs/>
          <w:i/>
          <w:sz w:val="24"/>
          <w:szCs w:val="24"/>
        </w:rPr>
        <w:lastRenderedPageBreak/>
        <w:t xml:space="preserve">1. számú melléklet </w:t>
      </w:r>
    </w:p>
    <w:p w14:paraId="3BC4246E" w14:textId="77777777" w:rsidR="0088287D" w:rsidRPr="0088287D" w:rsidRDefault="0088287D" w:rsidP="0088287D">
      <w:pPr>
        <w:jc w:val="center"/>
        <w:rPr>
          <w:rFonts w:ascii="Garamond" w:hAnsi="Garamond" w:cs="Times New Roman"/>
          <w:b/>
          <w:caps/>
          <w:sz w:val="24"/>
          <w:szCs w:val="24"/>
        </w:rPr>
      </w:pPr>
    </w:p>
    <w:p w14:paraId="6EB65352" w14:textId="77777777" w:rsidR="0088287D" w:rsidRPr="0088287D" w:rsidRDefault="0088287D" w:rsidP="0088287D">
      <w:pPr>
        <w:jc w:val="center"/>
        <w:rPr>
          <w:rFonts w:ascii="Garamond" w:hAnsi="Garamond" w:cs="Times New Roman"/>
          <w:b/>
          <w:caps/>
          <w:sz w:val="24"/>
          <w:szCs w:val="24"/>
        </w:rPr>
      </w:pPr>
      <w:r w:rsidRPr="0088287D">
        <w:rPr>
          <w:rFonts w:ascii="Garamond" w:hAnsi="Garamond" w:cs="Times New Roman"/>
          <w:b/>
          <w:caps/>
          <w:sz w:val="24"/>
          <w:szCs w:val="24"/>
        </w:rPr>
        <w:t>Tartalomjegyzék</w:t>
      </w:r>
    </w:p>
    <w:p w14:paraId="63A755F1" w14:textId="77777777" w:rsidR="0088287D" w:rsidRDefault="0088287D" w:rsidP="0088287D">
      <w:pPr>
        <w:rPr>
          <w:rFonts w:ascii="Garamond" w:hAnsi="Garamond" w:cs="Times New Roman"/>
          <w:sz w:val="24"/>
          <w:szCs w:val="24"/>
        </w:rPr>
      </w:pPr>
    </w:p>
    <w:p w14:paraId="2598E0C9" w14:textId="77777777" w:rsidR="00104A70" w:rsidRPr="0088287D" w:rsidRDefault="00104A70" w:rsidP="00104A70">
      <w:pPr>
        <w:rPr>
          <w:rFonts w:ascii="Garamond" w:hAnsi="Garamond"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525"/>
      </w:tblGrid>
      <w:tr w:rsidR="00104A70" w:rsidRPr="0088287D" w14:paraId="7706AC56" w14:textId="77777777" w:rsidTr="004B56BA">
        <w:tc>
          <w:tcPr>
            <w:tcW w:w="7655" w:type="dxa"/>
            <w:tcBorders>
              <w:top w:val="single" w:sz="4" w:space="0" w:color="auto"/>
              <w:left w:val="single" w:sz="4" w:space="0" w:color="auto"/>
              <w:bottom w:val="single" w:sz="4" w:space="0" w:color="auto"/>
              <w:right w:val="single" w:sz="4" w:space="0" w:color="auto"/>
            </w:tcBorders>
            <w:shd w:val="clear" w:color="auto" w:fill="92D050"/>
            <w:hideMark/>
          </w:tcPr>
          <w:p w14:paraId="74F43783" w14:textId="77777777" w:rsidR="00104A70" w:rsidRPr="0088287D" w:rsidRDefault="00104A70" w:rsidP="00D1028F">
            <w:pPr>
              <w:jc w:val="center"/>
              <w:rPr>
                <w:rFonts w:ascii="Garamond" w:hAnsi="Garamond" w:cs="Times New Roman"/>
                <w:b/>
                <w:bCs/>
                <w:sz w:val="24"/>
                <w:szCs w:val="24"/>
              </w:rPr>
            </w:pPr>
            <w:r w:rsidRPr="0088287D">
              <w:rPr>
                <w:rFonts w:ascii="Garamond" w:hAnsi="Garamond" w:cs="Times New Roman"/>
                <w:b/>
                <w:bCs/>
                <w:sz w:val="24"/>
                <w:szCs w:val="24"/>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58029B25" w14:textId="77777777" w:rsidR="00104A70" w:rsidRPr="0088287D" w:rsidRDefault="00104A70" w:rsidP="00D1028F">
            <w:pPr>
              <w:jc w:val="center"/>
              <w:rPr>
                <w:rFonts w:ascii="Garamond" w:hAnsi="Garamond" w:cs="Times New Roman"/>
                <w:b/>
                <w:bCs/>
                <w:sz w:val="24"/>
                <w:szCs w:val="24"/>
              </w:rPr>
            </w:pPr>
            <w:r w:rsidRPr="0088287D">
              <w:rPr>
                <w:rFonts w:ascii="Garamond" w:hAnsi="Garamond" w:cs="Times New Roman"/>
                <w:b/>
                <w:bCs/>
                <w:sz w:val="24"/>
                <w:szCs w:val="24"/>
              </w:rPr>
              <w:t>Oldalszám</w:t>
            </w:r>
          </w:p>
        </w:tc>
      </w:tr>
      <w:tr w:rsidR="00104A70" w:rsidRPr="0088287D" w14:paraId="7FE5CB82" w14:textId="77777777" w:rsidTr="004B56BA">
        <w:trPr>
          <w:trHeight w:val="408"/>
        </w:trPr>
        <w:tc>
          <w:tcPr>
            <w:tcW w:w="7655" w:type="dxa"/>
            <w:tcBorders>
              <w:top w:val="single" w:sz="4" w:space="0" w:color="auto"/>
              <w:left w:val="single" w:sz="4" w:space="0" w:color="auto"/>
              <w:bottom w:val="single" w:sz="4" w:space="0" w:color="auto"/>
              <w:right w:val="single" w:sz="4" w:space="0" w:color="auto"/>
            </w:tcBorders>
            <w:vAlign w:val="center"/>
            <w:hideMark/>
          </w:tcPr>
          <w:p w14:paraId="560E4D89" w14:textId="3EF43041" w:rsidR="00104A70" w:rsidRPr="0088287D" w:rsidRDefault="00104A70" w:rsidP="00D1028F">
            <w:pPr>
              <w:rPr>
                <w:rFonts w:ascii="Garamond" w:hAnsi="Garamond" w:cs="Times New Roman"/>
                <w:bCs/>
                <w:sz w:val="24"/>
                <w:szCs w:val="24"/>
              </w:rPr>
            </w:pPr>
            <w:r w:rsidRPr="0088287D">
              <w:rPr>
                <w:rFonts w:ascii="Garamond" w:hAnsi="Garamond" w:cs="Times New Roman"/>
                <w:bCs/>
                <w:sz w:val="24"/>
                <w:szCs w:val="24"/>
              </w:rPr>
              <w:t>Felolvasólap</w:t>
            </w:r>
            <w:r w:rsidR="00450D8C">
              <w:rPr>
                <w:rFonts w:ascii="Garamond" w:hAnsi="Garamond" w:cs="Times New Roman"/>
                <w:bCs/>
                <w:sz w:val="24"/>
                <w:szCs w:val="24"/>
              </w:rPr>
              <w:t xml:space="preserve"> </w:t>
            </w:r>
            <w:r w:rsidR="00450D8C" w:rsidRPr="00450D8C">
              <w:rPr>
                <w:rFonts w:ascii="Garamond" w:hAnsi="Garamond" w:cs="Times New Roman"/>
                <w:bCs/>
                <w:sz w:val="24"/>
                <w:szCs w:val="24"/>
              </w:rPr>
              <w:t>(</w:t>
            </w:r>
            <w:r w:rsidR="00450D8C" w:rsidRPr="00450D8C">
              <w:rPr>
                <w:rFonts w:ascii="Garamond" w:hAnsi="Garamond" w:cs="Times New Roman"/>
                <w:b/>
                <w:bCs/>
                <w:sz w:val="24"/>
                <w:szCs w:val="24"/>
              </w:rPr>
              <w:t>EKR űrlap</w:t>
            </w:r>
            <w:r w:rsidR="00450D8C" w:rsidRPr="00450D8C">
              <w:rPr>
                <w:rFonts w:ascii="Garamond" w:hAnsi="Garamond" w:cs="Times New Roman"/>
                <w:bCs/>
                <w:sz w:val="24"/>
                <w:szCs w:val="24"/>
              </w:rPr>
              <w:t xml:space="preserve"> </w:t>
            </w:r>
            <w:r w:rsidR="00450D8C" w:rsidRPr="00450D8C">
              <w:rPr>
                <w:rFonts w:ascii="Garamond" w:hAnsi="Garamond" w:cs="Times New Roman"/>
                <w:b/>
                <w:bCs/>
                <w:sz w:val="24"/>
                <w:szCs w:val="24"/>
              </w:rPr>
              <w:t>kitöltésével</w:t>
            </w:r>
            <w:r w:rsidR="00450D8C" w:rsidRPr="00450D8C">
              <w:rPr>
                <w:rFonts w:ascii="Garamond" w:hAnsi="Garamond" w:cs="Times New Roman"/>
                <w:bCs/>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14:paraId="7DC168FE" w14:textId="77777777" w:rsidR="00104A70" w:rsidRPr="0088287D" w:rsidRDefault="00104A70" w:rsidP="00D1028F">
            <w:pPr>
              <w:jc w:val="center"/>
              <w:rPr>
                <w:rFonts w:ascii="Garamond" w:hAnsi="Garamond" w:cs="Times New Roman"/>
                <w:bCs/>
                <w:sz w:val="24"/>
                <w:szCs w:val="24"/>
              </w:rPr>
            </w:pPr>
          </w:p>
        </w:tc>
      </w:tr>
      <w:tr w:rsidR="00104A70" w:rsidRPr="0088287D" w14:paraId="2D55468F" w14:textId="77777777" w:rsidTr="004B56BA">
        <w:trPr>
          <w:trHeight w:val="411"/>
        </w:trPr>
        <w:tc>
          <w:tcPr>
            <w:tcW w:w="7655" w:type="dxa"/>
            <w:tcBorders>
              <w:top w:val="single" w:sz="4" w:space="0" w:color="auto"/>
              <w:left w:val="single" w:sz="4" w:space="0" w:color="auto"/>
              <w:bottom w:val="single" w:sz="4" w:space="0" w:color="auto"/>
              <w:right w:val="single" w:sz="4" w:space="0" w:color="auto"/>
            </w:tcBorders>
            <w:vAlign w:val="center"/>
            <w:hideMark/>
          </w:tcPr>
          <w:p w14:paraId="2DBD4884" w14:textId="45EC671A" w:rsidR="00104A70" w:rsidRPr="0088287D" w:rsidRDefault="00D51C30" w:rsidP="00D1028F">
            <w:pPr>
              <w:rPr>
                <w:rFonts w:ascii="Garamond" w:hAnsi="Garamond" w:cs="Times New Roman"/>
                <w:bCs/>
                <w:sz w:val="24"/>
                <w:szCs w:val="24"/>
              </w:rPr>
            </w:pPr>
            <w:r>
              <w:rPr>
                <w:rFonts w:ascii="Garamond" w:hAnsi="Garamond" w:cs="Times New Roman"/>
                <w:bCs/>
                <w:sz w:val="24"/>
                <w:szCs w:val="24"/>
              </w:rPr>
              <w:t>Adatlap (2</w:t>
            </w:r>
            <w:r w:rsidR="00104A70" w:rsidRPr="0088287D">
              <w:rPr>
                <w:rFonts w:ascii="Garamond" w:hAnsi="Garamond" w:cs="Times New Roman"/>
                <w:bCs/>
                <w:sz w:val="24"/>
                <w:szCs w:val="24"/>
              </w:rPr>
              <w:t>. számú melléklet)</w:t>
            </w:r>
          </w:p>
        </w:tc>
        <w:tc>
          <w:tcPr>
            <w:tcW w:w="1525" w:type="dxa"/>
            <w:tcBorders>
              <w:top w:val="single" w:sz="4" w:space="0" w:color="auto"/>
              <w:left w:val="single" w:sz="4" w:space="0" w:color="auto"/>
              <w:bottom w:val="single" w:sz="4" w:space="0" w:color="auto"/>
              <w:right w:val="single" w:sz="4" w:space="0" w:color="auto"/>
            </w:tcBorders>
          </w:tcPr>
          <w:p w14:paraId="5193C765" w14:textId="77777777" w:rsidR="00104A70" w:rsidRPr="0088287D" w:rsidRDefault="00104A70" w:rsidP="00D1028F">
            <w:pPr>
              <w:jc w:val="center"/>
              <w:rPr>
                <w:rFonts w:ascii="Garamond" w:hAnsi="Garamond" w:cs="Times New Roman"/>
                <w:bCs/>
                <w:sz w:val="24"/>
                <w:szCs w:val="24"/>
              </w:rPr>
            </w:pPr>
          </w:p>
        </w:tc>
      </w:tr>
      <w:tr w:rsidR="00104A70" w:rsidRPr="0088287D" w14:paraId="02F1CEA0" w14:textId="77777777" w:rsidTr="004B56BA">
        <w:trPr>
          <w:trHeight w:val="416"/>
        </w:trPr>
        <w:tc>
          <w:tcPr>
            <w:tcW w:w="7655" w:type="dxa"/>
            <w:tcBorders>
              <w:top w:val="single" w:sz="4" w:space="0" w:color="auto"/>
              <w:left w:val="single" w:sz="4" w:space="0" w:color="auto"/>
              <w:bottom w:val="single" w:sz="4" w:space="0" w:color="auto"/>
              <w:right w:val="single" w:sz="4" w:space="0" w:color="auto"/>
            </w:tcBorders>
            <w:vAlign w:val="center"/>
            <w:hideMark/>
          </w:tcPr>
          <w:p w14:paraId="3B809FC3" w14:textId="49D15C10"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Ajánlati nyilatkozat a K</w:t>
            </w:r>
            <w:r w:rsidR="00450D8C">
              <w:rPr>
                <w:rFonts w:ascii="Garamond" w:hAnsi="Garamond" w:cs="Times New Roman"/>
                <w:bCs/>
                <w:sz w:val="24"/>
                <w:szCs w:val="24"/>
              </w:rPr>
              <w:t>bt. 66. § (2) bekezdése alapján</w:t>
            </w:r>
            <w:r w:rsidR="00450D8C" w:rsidRPr="00450D8C">
              <w:rPr>
                <w:rFonts w:ascii="Garamond" w:eastAsia="Calibri" w:hAnsi="Garamond" w:cs="Times New Roman"/>
                <w:color w:val="000000"/>
                <w:kern w:val="1"/>
                <w:sz w:val="22"/>
                <w:szCs w:val="22"/>
                <w:lang w:eastAsia="zh-CN"/>
              </w:rPr>
              <w:t xml:space="preserve"> </w:t>
            </w:r>
            <w:r w:rsidR="00450D8C" w:rsidRPr="00450D8C">
              <w:rPr>
                <w:rFonts w:ascii="Garamond" w:hAnsi="Garamond" w:cs="Times New Roman"/>
                <w:bCs/>
                <w:sz w:val="24"/>
                <w:szCs w:val="24"/>
              </w:rPr>
              <w:t>(</w:t>
            </w:r>
            <w:r w:rsidR="00450D8C" w:rsidRPr="00450D8C">
              <w:rPr>
                <w:rFonts w:ascii="Garamond" w:hAnsi="Garamond" w:cs="Times New Roman"/>
                <w:b/>
                <w:bCs/>
                <w:sz w:val="24"/>
                <w:szCs w:val="24"/>
              </w:rPr>
              <w:t>EKR űrlap</w:t>
            </w:r>
            <w:r w:rsidR="00450D8C" w:rsidRPr="00450D8C">
              <w:rPr>
                <w:rFonts w:ascii="Garamond" w:hAnsi="Garamond" w:cs="Times New Roman"/>
                <w:bCs/>
                <w:sz w:val="24"/>
                <w:szCs w:val="24"/>
              </w:rPr>
              <w:t xml:space="preserve"> </w:t>
            </w:r>
            <w:r w:rsidR="00450D8C" w:rsidRPr="00450D8C">
              <w:rPr>
                <w:rFonts w:ascii="Garamond" w:hAnsi="Garamond" w:cs="Times New Roman"/>
                <w:b/>
                <w:bCs/>
                <w:sz w:val="24"/>
                <w:szCs w:val="24"/>
              </w:rPr>
              <w:t>kitöltésével</w:t>
            </w:r>
            <w:r w:rsidR="00450D8C" w:rsidRPr="00450D8C">
              <w:rPr>
                <w:rFonts w:ascii="Garamond" w:hAnsi="Garamond" w:cs="Times New Roman"/>
                <w:bCs/>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14:paraId="507DBE13" w14:textId="77777777" w:rsidR="00104A70" w:rsidRPr="0088287D" w:rsidRDefault="00104A70" w:rsidP="00D1028F">
            <w:pPr>
              <w:jc w:val="center"/>
              <w:rPr>
                <w:rFonts w:ascii="Garamond" w:hAnsi="Garamond" w:cs="Times New Roman"/>
                <w:bCs/>
                <w:sz w:val="24"/>
                <w:szCs w:val="24"/>
              </w:rPr>
            </w:pPr>
          </w:p>
        </w:tc>
      </w:tr>
      <w:tr w:rsidR="00104A70" w:rsidRPr="0088287D" w14:paraId="2CDFD986" w14:textId="77777777" w:rsidTr="004B56BA">
        <w:trPr>
          <w:trHeight w:val="411"/>
        </w:trPr>
        <w:tc>
          <w:tcPr>
            <w:tcW w:w="7655" w:type="dxa"/>
            <w:tcBorders>
              <w:top w:val="single" w:sz="4" w:space="0" w:color="auto"/>
              <w:left w:val="single" w:sz="4" w:space="0" w:color="auto"/>
              <w:bottom w:val="single" w:sz="4" w:space="0" w:color="auto"/>
              <w:right w:val="single" w:sz="4" w:space="0" w:color="auto"/>
            </w:tcBorders>
            <w:vAlign w:val="center"/>
            <w:hideMark/>
          </w:tcPr>
          <w:p w14:paraId="11907CEF" w14:textId="5375E272" w:rsidR="00104A70" w:rsidRPr="0088287D" w:rsidRDefault="00104A70" w:rsidP="00D1028F">
            <w:pPr>
              <w:rPr>
                <w:rFonts w:ascii="Garamond" w:hAnsi="Garamond" w:cs="Times New Roman"/>
                <w:bCs/>
                <w:sz w:val="24"/>
                <w:szCs w:val="24"/>
              </w:rPr>
            </w:pPr>
            <w:r w:rsidRPr="0088287D">
              <w:rPr>
                <w:rFonts w:ascii="Garamond" w:hAnsi="Garamond" w:cs="Times New Roman"/>
                <w:bCs/>
                <w:sz w:val="24"/>
                <w:szCs w:val="24"/>
              </w:rPr>
              <w:t>Nyilatkoza</w:t>
            </w:r>
            <w:r w:rsidR="00D51C30">
              <w:rPr>
                <w:rFonts w:ascii="Garamond" w:hAnsi="Garamond" w:cs="Times New Roman"/>
                <w:bCs/>
                <w:sz w:val="24"/>
                <w:szCs w:val="24"/>
              </w:rPr>
              <w:t>t ajánlattétel vonatkozásában (3.</w:t>
            </w:r>
            <w:r w:rsidRPr="0088287D">
              <w:rPr>
                <w:rFonts w:ascii="Garamond" w:hAnsi="Garamond" w:cs="Times New Roman"/>
                <w:bCs/>
                <w:sz w:val="24"/>
                <w:szCs w:val="24"/>
              </w:rPr>
              <w:t xml:space="preserve"> számú melléklet)</w:t>
            </w:r>
          </w:p>
        </w:tc>
        <w:tc>
          <w:tcPr>
            <w:tcW w:w="1525" w:type="dxa"/>
            <w:tcBorders>
              <w:top w:val="single" w:sz="4" w:space="0" w:color="auto"/>
              <w:left w:val="single" w:sz="4" w:space="0" w:color="auto"/>
              <w:bottom w:val="single" w:sz="4" w:space="0" w:color="auto"/>
              <w:right w:val="single" w:sz="4" w:space="0" w:color="auto"/>
            </w:tcBorders>
          </w:tcPr>
          <w:p w14:paraId="6F15A820" w14:textId="77777777" w:rsidR="00104A70" w:rsidRPr="0088287D" w:rsidRDefault="00104A70" w:rsidP="00D1028F">
            <w:pPr>
              <w:jc w:val="center"/>
              <w:rPr>
                <w:rFonts w:ascii="Garamond" w:hAnsi="Garamond" w:cs="Times New Roman"/>
                <w:bCs/>
                <w:sz w:val="24"/>
                <w:szCs w:val="24"/>
              </w:rPr>
            </w:pPr>
          </w:p>
        </w:tc>
      </w:tr>
      <w:tr w:rsidR="00104A70" w:rsidRPr="0088287D" w14:paraId="397E4698" w14:textId="77777777" w:rsidTr="004B56BA">
        <w:trPr>
          <w:trHeight w:val="411"/>
        </w:trPr>
        <w:tc>
          <w:tcPr>
            <w:tcW w:w="7655" w:type="dxa"/>
            <w:tcBorders>
              <w:top w:val="single" w:sz="4" w:space="0" w:color="auto"/>
              <w:left w:val="single" w:sz="4" w:space="0" w:color="auto"/>
              <w:bottom w:val="single" w:sz="4" w:space="0" w:color="auto"/>
              <w:right w:val="single" w:sz="4" w:space="0" w:color="auto"/>
            </w:tcBorders>
            <w:vAlign w:val="center"/>
            <w:hideMark/>
          </w:tcPr>
          <w:p w14:paraId="10D6CB07" w14:textId="77777777" w:rsidR="00104A70" w:rsidRPr="0088287D" w:rsidRDefault="00104A70" w:rsidP="00D1028F">
            <w:pPr>
              <w:rPr>
                <w:rFonts w:ascii="Garamond" w:hAnsi="Garamond" w:cs="Times New Roman"/>
                <w:bCs/>
                <w:sz w:val="24"/>
                <w:szCs w:val="24"/>
              </w:rPr>
            </w:pPr>
            <w:r w:rsidRPr="0088287D">
              <w:rPr>
                <w:rFonts w:ascii="Garamond" w:hAnsi="Garamond" w:cs="Times New Roman"/>
                <w:bCs/>
                <w:sz w:val="24"/>
                <w:szCs w:val="24"/>
              </w:rPr>
              <w:t>Tartalomjegyzék (oldalszámokkal ellátva)</w:t>
            </w:r>
            <w:r>
              <w:rPr>
                <w:rFonts w:ascii="Garamond" w:hAnsi="Garamond" w:cs="Times New Roman"/>
                <w:bCs/>
                <w:sz w:val="24"/>
                <w:szCs w:val="24"/>
              </w:rPr>
              <w:t xml:space="preserve"> (1. számú melléklet)</w:t>
            </w:r>
          </w:p>
        </w:tc>
        <w:tc>
          <w:tcPr>
            <w:tcW w:w="1525" w:type="dxa"/>
            <w:tcBorders>
              <w:top w:val="single" w:sz="4" w:space="0" w:color="auto"/>
              <w:left w:val="single" w:sz="4" w:space="0" w:color="auto"/>
              <w:bottom w:val="single" w:sz="4" w:space="0" w:color="auto"/>
              <w:right w:val="single" w:sz="4" w:space="0" w:color="auto"/>
            </w:tcBorders>
          </w:tcPr>
          <w:p w14:paraId="1B377488" w14:textId="77777777" w:rsidR="00104A70" w:rsidRPr="0088287D" w:rsidRDefault="00104A70" w:rsidP="00D1028F">
            <w:pPr>
              <w:jc w:val="center"/>
              <w:rPr>
                <w:rFonts w:ascii="Garamond" w:hAnsi="Garamond" w:cs="Times New Roman"/>
                <w:bCs/>
                <w:sz w:val="24"/>
                <w:szCs w:val="24"/>
              </w:rPr>
            </w:pPr>
          </w:p>
        </w:tc>
      </w:tr>
      <w:tr w:rsidR="00104A70" w:rsidRPr="0088287D" w14:paraId="67E83D1E" w14:textId="77777777" w:rsidTr="004B56BA">
        <w:trPr>
          <w:trHeight w:val="409"/>
        </w:trPr>
        <w:tc>
          <w:tcPr>
            <w:tcW w:w="76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67101B" w14:textId="77777777" w:rsidR="00104A70" w:rsidRPr="0088287D" w:rsidRDefault="00104A70" w:rsidP="00D1028F">
            <w:pPr>
              <w:jc w:val="both"/>
              <w:rPr>
                <w:rFonts w:ascii="Garamond" w:hAnsi="Garamond" w:cs="Times New Roman"/>
                <w:b/>
                <w:sz w:val="24"/>
                <w:szCs w:val="24"/>
                <w:highlight w:val="yellow"/>
              </w:rPr>
            </w:pPr>
            <w:r w:rsidRPr="0088287D">
              <w:rPr>
                <w:rFonts w:ascii="Garamond" w:hAnsi="Garamond" w:cs="Times New Roman"/>
                <w:b/>
                <w:sz w:val="24"/>
                <w:szCs w:val="24"/>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8E1C24F"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41DE55E6" w14:textId="77777777" w:rsidTr="004B56BA">
        <w:trPr>
          <w:trHeight w:val="1262"/>
        </w:trPr>
        <w:tc>
          <w:tcPr>
            <w:tcW w:w="7655" w:type="dxa"/>
            <w:tcBorders>
              <w:top w:val="single" w:sz="4" w:space="0" w:color="auto"/>
              <w:left w:val="single" w:sz="4" w:space="0" w:color="auto"/>
              <w:bottom w:val="single" w:sz="4" w:space="0" w:color="auto"/>
              <w:right w:val="single" w:sz="4" w:space="0" w:color="auto"/>
            </w:tcBorders>
            <w:vAlign w:val="center"/>
            <w:hideMark/>
          </w:tcPr>
          <w:p w14:paraId="500D32DF" w14:textId="1D508067" w:rsidR="00104A70" w:rsidRPr="0088287D" w:rsidRDefault="00104A70" w:rsidP="00D1028F">
            <w:pPr>
              <w:jc w:val="both"/>
              <w:rPr>
                <w:rFonts w:ascii="Garamond" w:hAnsi="Garamond" w:cs="Times New Roman"/>
                <w:bCs/>
                <w:sz w:val="24"/>
                <w:szCs w:val="24"/>
                <w:highlight w:val="yellow"/>
              </w:rPr>
            </w:pPr>
            <w:r w:rsidRPr="0088287D">
              <w:rPr>
                <w:rFonts w:ascii="Garamond" w:hAnsi="Garamond" w:cs="Times New Roman"/>
                <w:bCs/>
                <w:sz w:val="24"/>
                <w:szCs w:val="24"/>
              </w:rPr>
              <w:t>Ajánlattevő nyilatkozata</w:t>
            </w:r>
            <w:r w:rsidRPr="0088287D">
              <w:rPr>
                <w:rFonts w:ascii="Garamond" w:hAnsi="Garamond" w:cs="Times New Roman"/>
                <w:sz w:val="24"/>
                <w:szCs w:val="24"/>
              </w:rPr>
              <w:t xml:space="preserve">, </w:t>
            </w:r>
            <w:r w:rsidRPr="0088287D">
              <w:rPr>
                <w:rFonts w:ascii="Garamond" w:hAnsi="Garamond" w:cs="Times New Roman"/>
                <w:bCs/>
                <w:sz w:val="24"/>
                <w:szCs w:val="24"/>
              </w:rPr>
              <w:t xml:space="preserve">hogy </w:t>
            </w:r>
            <w:r w:rsidRPr="0088287D">
              <w:rPr>
                <w:rFonts w:ascii="Garamond" w:hAnsi="Garamond" w:cs="Times New Roman"/>
                <w:sz w:val="24"/>
                <w:szCs w:val="24"/>
              </w:rPr>
              <w:t xml:space="preserve">vele szemben nincsen folyamatban változásbejegyzési eljárás, </w:t>
            </w:r>
            <w:r w:rsidRPr="0088287D">
              <w:rPr>
                <w:rFonts w:ascii="Garamond" w:hAnsi="Garamond" w:cs="Times New Roman"/>
                <w:sz w:val="24"/>
                <w:szCs w:val="24"/>
                <w:u w:val="single"/>
              </w:rPr>
              <w:t>vagy</w:t>
            </w:r>
            <w:r w:rsidRPr="0088287D">
              <w:rPr>
                <w:rFonts w:ascii="Garamond" w:hAnsi="Garamond" w:cs="Times New Roman"/>
                <w:sz w:val="24"/>
                <w:szCs w:val="24"/>
              </w:rPr>
              <w:t xml:space="preserve"> folyamatban lévő változásbejegyzési eljárás esetében a cégbírósághoz benyújtott változásbejegyzési kérelmet és az annak érkezéséről a cégbíróság által megküldött igazolást</w:t>
            </w:r>
            <w:r w:rsidR="00450D8C" w:rsidRPr="00450D8C">
              <w:rPr>
                <w:rFonts w:ascii="Garamond" w:hAnsi="Garamond" w:cs="Times New Roman"/>
                <w:b/>
                <w:sz w:val="22"/>
                <w:szCs w:val="22"/>
              </w:rPr>
              <w:t xml:space="preserve"> </w:t>
            </w:r>
            <w:r w:rsidR="00450D8C" w:rsidRPr="00450D8C">
              <w:rPr>
                <w:rFonts w:ascii="Garamond" w:hAnsi="Garamond" w:cs="Times New Roman"/>
                <w:b/>
                <w:sz w:val="24"/>
                <w:szCs w:val="24"/>
              </w:rPr>
              <w:t>(EKR űrlap kitöltésével)</w:t>
            </w:r>
          </w:p>
        </w:tc>
        <w:tc>
          <w:tcPr>
            <w:tcW w:w="1525" w:type="dxa"/>
            <w:tcBorders>
              <w:top w:val="single" w:sz="4" w:space="0" w:color="auto"/>
              <w:left w:val="single" w:sz="4" w:space="0" w:color="auto"/>
              <w:bottom w:val="single" w:sz="4" w:space="0" w:color="auto"/>
              <w:right w:val="single" w:sz="4" w:space="0" w:color="auto"/>
            </w:tcBorders>
          </w:tcPr>
          <w:p w14:paraId="25657FA3"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7CB9F753" w14:textId="77777777" w:rsidTr="004B56BA">
        <w:trPr>
          <w:trHeight w:val="1540"/>
        </w:trPr>
        <w:tc>
          <w:tcPr>
            <w:tcW w:w="7655" w:type="dxa"/>
            <w:tcBorders>
              <w:top w:val="single" w:sz="4" w:space="0" w:color="auto"/>
              <w:left w:val="single" w:sz="4" w:space="0" w:color="auto"/>
              <w:bottom w:val="single" w:sz="4" w:space="0" w:color="auto"/>
              <w:right w:val="single" w:sz="4" w:space="0" w:color="auto"/>
            </w:tcBorders>
            <w:vAlign w:val="center"/>
            <w:hideMark/>
          </w:tcPr>
          <w:p w14:paraId="09922F8D" w14:textId="630CBE72" w:rsidR="00104A70" w:rsidRPr="0088287D" w:rsidRDefault="00104A70" w:rsidP="00D1028F">
            <w:pPr>
              <w:jc w:val="both"/>
              <w:rPr>
                <w:rFonts w:ascii="Garamond" w:hAnsi="Garamond" w:cs="Times New Roman"/>
                <w:bCs/>
                <w:sz w:val="24"/>
                <w:szCs w:val="24"/>
                <w:highlight w:val="yellow"/>
              </w:rPr>
            </w:pPr>
            <w:r w:rsidRPr="0088287D">
              <w:rPr>
                <w:rFonts w:ascii="Garamond" w:hAnsi="Garamond" w:cs="Times New Roman"/>
                <w:bCs/>
                <w:sz w:val="24"/>
                <w:szCs w:val="24"/>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w:t>
            </w:r>
            <w:r w:rsidR="005C28C8">
              <w:rPr>
                <w:rFonts w:ascii="Garamond" w:hAnsi="Garamond" w:cs="Times New Roman"/>
                <w:bCs/>
                <w:sz w:val="24"/>
                <w:szCs w:val="24"/>
              </w:rPr>
              <w:t>/kamarai jogtanácsos</w:t>
            </w:r>
            <w:r w:rsidRPr="0088287D">
              <w:rPr>
                <w:rFonts w:ascii="Garamond" w:hAnsi="Garamond" w:cs="Times New Roman"/>
                <w:bCs/>
                <w:sz w:val="24"/>
                <w:szCs w:val="24"/>
              </w:rPr>
              <w:t xml:space="preserve"> előtt tett okiratba foglalt aláírás-minta);</w:t>
            </w:r>
            <w:r w:rsidR="0061406B">
              <w:t xml:space="preserve"> </w:t>
            </w:r>
            <w:r w:rsidR="0061406B" w:rsidRPr="0061406B">
              <w:rPr>
                <w:rFonts w:ascii="Garamond" w:hAnsi="Garamond" w:cs="Times New Roman"/>
                <w:bCs/>
                <w:sz w:val="24"/>
                <w:szCs w:val="24"/>
              </w:rPr>
              <w:t>egyéni vállalkozó esetében ajánlatkérő elfogadja bármely olyan dokumentum egyszerű másolatának csatolását, amely alkalmas a képviseletre való jogosultság igazolására (így például: személyi igazolvány)</w:t>
            </w:r>
          </w:p>
        </w:tc>
        <w:tc>
          <w:tcPr>
            <w:tcW w:w="1525" w:type="dxa"/>
            <w:tcBorders>
              <w:top w:val="single" w:sz="4" w:space="0" w:color="auto"/>
              <w:left w:val="single" w:sz="4" w:space="0" w:color="auto"/>
              <w:bottom w:val="single" w:sz="4" w:space="0" w:color="auto"/>
              <w:right w:val="single" w:sz="4" w:space="0" w:color="auto"/>
            </w:tcBorders>
          </w:tcPr>
          <w:p w14:paraId="4836E347"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3D3499CE" w14:textId="77777777" w:rsidTr="004B56BA">
        <w:trPr>
          <w:trHeight w:val="994"/>
        </w:trPr>
        <w:tc>
          <w:tcPr>
            <w:tcW w:w="7655" w:type="dxa"/>
            <w:tcBorders>
              <w:top w:val="single" w:sz="4" w:space="0" w:color="auto"/>
              <w:left w:val="single" w:sz="4" w:space="0" w:color="auto"/>
              <w:bottom w:val="single" w:sz="4" w:space="0" w:color="auto"/>
              <w:right w:val="single" w:sz="4" w:space="0" w:color="auto"/>
            </w:tcBorders>
            <w:vAlign w:val="center"/>
            <w:hideMark/>
          </w:tcPr>
          <w:p w14:paraId="055237DF" w14:textId="041B36E2"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r w:rsidR="00450D8C">
              <w:rPr>
                <w:rFonts w:ascii="Garamond" w:hAnsi="Garamond" w:cs="Times New Roman"/>
                <w:bCs/>
                <w:sz w:val="24"/>
                <w:szCs w:val="24"/>
              </w:rPr>
              <w:t xml:space="preserve"> </w:t>
            </w:r>
            <w:r w:rsidR="00450D8C" w:rsidRPr="00450D8C">
              <w:rPr>
                <w:rFonts w:ascii="Garamond" w:hAnsi="Garamond" w:cs="Times New Roman"/>
                <w:bCs/>
                <w:sz w:val="24"/>
                <w:szCs w:val="24"/>
              </w:rPr>
              <w:t>- EKR jogosultságra figyelemmel</w:t>
            </w:r>
          </w:p>
        </w:tc>
        <w:tc>
          <w:tcPr>
            <w:tcW w:w="1525" w:type="dxa"/>
            <w:tcBorders>
              <w:top w:val="single" w:sz="4" w:space="0" w:color="auto"/>
              <w:left w:val="single" w:sz="4" w:space="0" w:color="auto"/>
              <w:bottom w:val="single" w:sz="4" w:space="0" w:color="auto"/>
              <w:right w:val="single" w:sz="4" w:space="0" w:color="auto"/>
            </w:tcBorders>
          </w:tcPr>
          <w:p w14:paraId="3E361E49"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7D16405C" w14:textId="77777777" w:rsidTr="004B56BA">
        <w:trPr>
          <w:trHeight w:val="1007"/>
        </w:trPr>
        <w:tc>
          <w:tcPr>
            <w:tcW w:w="7655" w:type="dxa"/>
            <w:tcBorders>
              <w:top w:val="single" w:sz="4" w:space="0" w:color="auto"/>
              <w:left w:val="single" w:sz="4" w:space="0" w:color="auto"/>
              <w:bottom w:val="single" w:sz="4" w:space="0" w:color="auto"/>
              <w:right w:val="single" w:sz="4" w:space="0" w:color="auto"/>
            </w:tcBorders>
            <w:vAlign w:val="center"/>
            <w:hideMark/>
          </w:tcPr>
          <w:p w14:paraId="25FD5206" w14:textId="1E8DBAF6" w:rsidR="00104A70" w:rsidRPr="0088287D" w:rsidRDefault="00104A70" w:rsidP="0061406B">
            <w:pPr>
              <w:jc w:val="both"/>
              <w:rPr>
                <w:rFonts w:ascii="Garamond" w:hAnsi="Garamond" w:cs="Times New Roman"/>
                <w:bCs/>
                <w:sz w:val="24"/>
                <w:szCs w:val="24"/>
              </w:rPr>
            </w:pPr>
            <w:r w:rsidRPr="0088287D">
              <w:rPr>
                <w:rFonts w:ascii="Garamond" w:hAnsi="Garamond" w:cs="Times New Roman"/>
                <w:bCs/>
                <w:sz w:val="24"/>
                <w:szCs w:val="24"/>
              </w:rPr>
              <w:t xml:space="preserve">Közös ajánlattevők jelen közbeszerzési eljárásra tekintettel aláírt hatályos „Közös ajánlattételi megállapodás” </w:t>
            </w:r>
            <w:r w:rsidR="00450D8C" w:rsidRPr="00450D8C">
              <w:rPr>
                <w:rFonts w:ascii="Garamond" w:hAnsi="Garamond" w:cs="Times New Roman"/>
                <w:bCs/>
                <w:sz w:val="24"/>
                <w:szCs w:val="24"/>
              </w:rPr>
              <w:t xml:space="preserve">– EKR szerinti meghatalmazásra is kiterjedően </w:t>
            </w:r>
            <w:r w:rsidRPr="0088287D">
              <w:rPr>
                <w:rFonts w:ascii="Garamond" w:hAnsi="Garamond" w:cs="Times New Roman"/>
                <w:bCs/>
                <w:sz w:val="24"/>
                <w:szCs w:val="24"/>
              </w:rPr>
              <w:t>(közös ajánlattétel esetén) - Opcionális</w:t>
            </w:r>
          </w:p>
        </w:tc>
        <w:tc>
          <w:tcPr>
            <w:tcW w:w="1525" w:type="dxa"/>
            <w:tcBorders>
              <w:top w:val="single" w:sz="4" w:space="0" w:color="auto"/>
              <w:left w:val="single" w:sz="4" w:space="0" w:color="auto"/>
              <w:bottom w:val="single" w:sz="4" w:space="0" w:color="auto"/>
              <w:right w:val="single" w:sz="4" w:space="0" w:color="auto"/>
            </w:tcBorders>
          </w:tcPr>
          <w:p w14:paraId="02407006"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311E6AE8" w14:textId="77777777" w:rsidTr="004B56BA">
        <w:trPr>
          <w:trHeight w:val="459"/>
        </w:trPr>
        <w:tc>
          <w:tcPr>
            <w:tcW w:w="76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9B013BE" w14:textId="77777777" w:rsidR="00104A70" w:rsidRPr="0088287D" w:rsidRDefault="00104A70" w:rsidP="00D1028F">
            <w:pPr>
              <w:rPr>
                <w:rFonts w:ascii="Garamond" w:hAnsi="Garamond" w:cs="Times New Roman"/>
                <w:b/>
                <w:bCs/>
                <w:sz w:val="24"/>
                <w:szCs w:val="24"/>
                <w:highlight w:val="yellow"/>
              </w:rPr>
            </w:pPr>
            <w:r w:rsidRPr="0088287D">
              <w:rPr>
                <w:rFonts w:ascii="Garamond" w:hAnsi="Garamond" w:cs="Times New Roman"/>
                <w:b/>
                <w:bCs/>
                <w:sz w:val="24"/>
                <w:szCs w:val="24"/>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2F2366A"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0EE5B858" w14:textId="77777777" w:rsidTr="004B56BA">
        <w:tc>
          <w:tcPr>
            <w:tcW w:w="7655" w:type="dxa"/>
            <w:tcBorders>
              <w:top w:val="single" w:sz="4" w:space="0" w:color="auto"/>
              <w:left w:val="single" w:sz="4" w:space="0" w:color="auto"/>
              <w:bottom w:val="single" w:sz="4" w:space="0" w:color="auto"/>
              <w:right w:val="single" w:sz="4" w:space="0" w:color="auto"/>
            </w:tcBorders>
            <w:vAlign w:val="center"/>
            <w:hideMark/>
          </w:tcPr>
          <w:p w14:paraId="6328B82D" w14:textId="063A4791"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 Kbt. 66. § (6) bekezdése szerinti n</w:t>
            </w:r>
            <w:r w:rsidR="004F2A45">
              <w:rPr>
                <w:rFonts w:ascii="Garamond" w:hAnsi="Garamond" w:cs="Times New Roman"/>
                <w:bCs/>
                <w:sz w:val="24"/>
                <w:szCs w:val="24"/>
              </w:rPr>
              <w:t>yilatkozat (9</w:t>
            </w:r>
            <w:r w:rsidRPr="0088287D">
              <w:rPr>
                <w:rFonts w:ascii="Garamond" w:hAnsi="Garamond" w:cs="Times New Roman"/>
                <w:bCs/>
                <w:sz w:val="24"/>
                <w:szCs w:val="24"/>
              </w:rPr>
              <w:t>. számú melléklet)</w:t>
            </w:r>
          </w:p>
        </w:tc>
        <w:tc>
          <w:tcPr>
            <w:tcW w:w="1525" w:type="dxa"/>
            <w:tcBorders>
              <w:top w:val="single" w:sz="4" w:space="0" w:color="auto"/>
              <w:left w:val="single" w:sz="4" w:space="0" w:color="auto"/>
              <w:bottom w:val="single" w:sz="4" w:space="0" w:color="auto"/>
              <w:right w:val="single" w:sz="4" w:space="0" w:color="auto"/>
            </w:tcBorders>
          </w:tcPr>
          <w:p w14:paraId="2C2E7FB3"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5B6F5B44" w14:textId="77777777" w:rsidTr="004B56BA">
        <w:tc>
          <w:tcPr>
            <w:tcW w:w="7655" w:type="dxa"/>
            <w:tcBorders>
              <w:top w:val="single" w:sz="4" w:space="0" w:color="auto"/>
              <w:left w:val="single" w:sz="4" w:space="0" w:color="auto"/>
              <w:bottom w:val="single" w:sz="4" w:space="0" w:color="auto"/>
              <w:right w:val="single" w:sz="4" w:space="0" w:color="auto"/>
            </w:tcBorders>
            <w:vAlign w:val="center"/>
            <w:hideMark/>
          </w:tcPr>
          <w:p w14:paraId="1DDDB1EE" w14:textId="1573A5BF"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 xml:space="preserve">A Kbt. 67. § (4) </w:t>
            </w:r>
            <w:r w:rsidR="00450D8C">
              <w:rPr>
                <w:rFonts w:ascii="Garamond" w:hAnsi="Garamond" w:cs="Times New Roman"/>
                <w:bCs/>
                <w:sz w:val="24"/>
                <w:szCs w:val="24"/>
              </w:rPr>
              <w:t>bekezdése szerinti nyilatkozat</w:t>
            </w:r>
            <w:r w:rsidR="00450D8C" w:rsidRPr="00450D8C">
              <w:rPr>
                <w:rFonts w:ascii="Garamond" w:eastAsia="Calibri" w:hAnsi="Garamond" w:cs="Times New Roman"/>
                <w:color w:val="000000"/>
                <w:kern w:val="1"/>
                <w:sz w:val="22"/>
                <w:szCs w:val="22"/>
                <w:lang w:eastAsia="zh-CN"/>
              </w:rPr>
              <w:t xml:space="preserve"> </w:t>
            </w:r>
            <w:r w:rsidR="00450D8C" w:rsidRPr="00450D8C">
              <w:rPr>
                <w:rFonts w:ascii="Garamond" w:hAnsi="Garamond" w:cs="Times New Roman"/>
                <w:bCs/>
                <w:sz w:val="24"/>
                <w:szCs w:val="24"/>
              </w:rPr>
              <w:t>(</w:t>
            </w:r>
            <w:r w:rsidR="00450D8C" w:rsidRPr="00450D8C">
              <w:rPr>
                <w:rFonts w:ascii="Garamond" w:hAnsi="Garamond" w:cs="Times New Roman"/>
                <w:b/>
                <w:bCs/>
                <w:sz w:val="24"/>
                <w:szCs w:val="24"/>
              </w:rPr>
              <w:t>EKR űrlap</w:t>
            </w:r>
            <w:r w:rsidR="00450D8C" w:rsidRPr="00450D8C">
              <w:rPr>
                <w:rFonts w:ascii="Garamond" w:hAnsi="Garamond" w:cs="Times New Roman"/>
                <w:bCs/>
                <w:sz w:val="24"/>
                <w:szCs w:val="24"/>
              </w:rPr>
              <w:t xml:space="preserve"> </w:t>
            </w:r>
            <w:r w:rsidR="00450D8C" w:rsidRPr="00450D8C">
              <w:rPr>
                <w:rFonts w:ascii="Garamond" w:hAnsi="Garamond" w:cs="Times New Roman"/>
                <w:b/>
                <w:bCs/>
                <w:sz w:val="24"/>
                <w:szCs w:val="24"/>
              </w:rPr>
              <w:t>kitöltésével</w:t>
            </w:r>
            <w:r w:rsidR="00450D8C" w:rsidRPr="00450D8C">
              <w:rPr>
                <w:rFonts w:ascii="Garamond" w:hAnsi="Garamond" w:cs="Times New Roman"/>
                <w:bCs/>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14:paraId="5CFFC682" w14:textId="77777777" w:rsidR="00104A70" w:rsidRPr="0088287D" w:rsidRDefault="00104A70" w:rsidP="00D1028F">
            <w:pPr>
              <w:jc w:val="center"/>
              <w:rPr>
                <w:rFonts w:ascii="Garamond" w:hAnsi="Garamond" w:cs="Times New Roman"/>
                <w:bCs/>
                <w:sz w:val="24"/>
                <w:szCs w:val="24"/>
              </w:rPr>
            </w:pPr>
          </w:p>
        </w:tc>
      </w:tr>
      <w:tr w:rsidR="00104A70" w:rsidRPr="0088287D" w14:paraId="480B046D" w14:textId="77777777" w:rsidTr="004B56BA">
        <w:tc>
          <w:tcPr>
            <w:tcW w:w="7655" w:type="dxa"/>
            <w:tcBorders>
              <w:top w:val="single" w:sz="4" w:space="0" w:color="auto"/>
              <w:left w:val="single" w:sz="4" w:space="0" w:color="auto"/>
              <w:bottom w:val="single" w:sz="4" w:space="0" w:color="auto"/>
              <w:right w:val="single" w:sz="4" w:space="0" w:color="auto"/>
            </w:tcBorders>
            <w:vAlign w:val="center"/>
            <w:hideMark/>
          </w:tcPr>
          <w:p w14:paraId="5A0D2B13" w14:textId="6BEB4E1D"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 Kbt. 66. § (4) be</w:t>
            </w:r>
            <w:r w:rsidR="004F2A45">
              <w:rPr>
                <w:rFonts w:ascii="Garamond" w:hAnsi="Garamond" w:cs="Times New Roman"/>
                <w:bCs/>
                <w:sz w:val="24"/>
                <w:szCs w:val="24"/>
              </w:rPr>
              <w:t>kezdése szerinti nyilatkozat (10</w:t>
            </w:r>
            <w:r w:rsidRPr="0088287D">
              <w:rPr>
                <w:rFonts w:ascii="Garamond" w:hAnsi="Garamond" w:cs="Times New Roman"/>
                <w:bCs/>
                <w:sz w:val="24"/>
                <w:szCs w:val="24"/>
              </w:rPr>
              <w:t>. számú melléklet)</w:t>
            </w:r>
          </w:p>
        </w:tc>
        <w:tc>
          <w:tcPr>
            <w:tcW w:w="1525" w:type="dxa"/>
            <w:tcBorders>
              <w:top w:val="single" w:sz="4" w:space="0" w:color="auto"/>
              <w:left w:val="single" w:sz="4" w:space="0" w:color="auto"/>
              <w:bottom w:val="single" w:sz="4" w:space="0" w:color="auto"/>
              <w:right w:val="single" w:sz="4" w:space="0" w:color="auto"/>
            </w:tcBorders>
          </w:tcPr>
          <w:p w14:paraId="463A5CE8"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5F95A851" w14:textId="77777777" w:rsidTr="004B56BA">
        <w:tc>
          <w:tcPr>
            <w:tcW w:w="7655" w:type="dxa"/>
            <w:tcBorders>
              <w:top w:val="single" w:sz="4" w:space="0" w:color="auto"/>
              <w:left w:val="single" w:sz="4" w:space="0" w:color="auto"/>
              <w:bottom w:val="single" w:sz="4" w:space="0" w:color="auto"/>
              <w:right w:val="single" w:sz="4" w:space="0" w:color="auto"/>
            </w:tcBorders>
            <w:vAlign w:val="center"/>
            <w:hideMark/>
          </w:tcPr>
          <w:p w14:paraId="1598BFAA" w14:textId="4B1652F5"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Nyilatkozat az üzleti titokra vonatkozóan (opcionális)</w:t>
            </w:r>
            <w:r w:rsidR="00450D8C">
              <w:t xml:space="preserve"> </w:t>
            </w:r>
            <w:r w:rsidR="00450D8C">
              <w:rPr>
                <w:rFonts w:ascii="Garamond" w:hAnsi="Garamond" w:cs="Times New Roman"/>
                <w:bCs/>
                <w:sz w:val="24"/>
                <w:szCs w:val="24"/>
              </w:rPr>
              <w:t xml:space="preserve">- </w:t>
            </w:r>
            <w:r w:rsidR="00450D8C" w:rsidRPr="00450D8C">
              <w:rPr>
                <w:rFonts w:ascii="Garamond" w:hAnsi="Garamond" w:cs="Times New Roman"/>
                <w:bCs/>
                <w:sz w:val="24"/>
                <w:szCs w:val="24"/>
              </w:rPr>
              <w:t>EKR funkció használatával</w:t>
            </w:r>
          </w:p>
        </w:tc>
        <w:tc>
          <w:tcPr>
            <w:tcW w:w="1525" w:type="dxa"/>
            <w:tcBorders>
              <w:top w:val="single" w:sz="4" w:space="0" w:color="auto"/>
              <w:left w:val="single" w:sz="4" w:space="0" w:color="auto"/>
              <w:bottom w:val="single" w:sz="4" w:space="0" w:color="auto"/>
              <w:right w:val="single" w:sz="4" w:space="0" w:color="auto"/>
            </w:tcBorders>
          </w:tcPr>
          <w:p w14:paraId="1FFD9DA6" w14:textId="77777777" w:rsidR="00104A70" w:rsidRPr="0088287D" w:rsidRDefault="00104A70" w:rsidP="00D1028F">
            <w:pPr>
              <w:jc w:val="center"/>
              <w:rPr>
                <w:rFonts w:ascii="Garamond" w:hAnsi="Garamond" w:cs="Times New Roman"/>
                <w:bCs/>
                <w:sz w:val="24"/>
                <w:szCs w:val="24"/>
                <w:highlight w:val="yellow"/>
              </w:rPr>
            </w:pPr>
          </w:p>
        </w:tc>
      </w:tr>
      <w:tr w:rsidR="003E192D" w:rsidRPr="0088287D" w14:paraId="2B55CABC" w14:textId="77777777" w:rsidTr="004B56BA">
        <w:tc>
          <w:tcPr>
            <w:tcW w:w="7655" w:type="dxa"/>
            <w:tcBorders>
              <w:top w:val="single" w:sz="4" w:space="0" w:color="auto"/>
              <w:left w:val="single" w:sz="4" w:space="0" w:color="auto"/>
              <w:bottom w:val="single" w:sz="4" w:space="0" w:color="auto"/>
              <w:right w:val="single" w:sz="4" w:space="0" w:color="auto"/>
            </w:tcBorders>
            <w:vAlign w:val="center"/>
          </w:tcPr>
          <w:p w14:paraId="0B67226A" w14:textId="77777777" w:rsidR="003E192D" w:rsidRPr="0088287D" w:rsidRDefault="003E192D" w:rsidP="00D1028F">
            <w:pPr>
              <w:jc w:val="both"/>
              <w:rPr>
                <w:rFonts w:ascii="Garamond" w:hAnsi="Garamond" w:cs="Times New Roman"/>
                <w:bCs/>
                <w:sz w:val="24"/>
                <w:szCs w:val="24"/>
              </w:rPr>
            </w:pPr>
            <w:r>
              <w:rPr>
                <w:rFonts w:ascii="Garamond" w:hAnsi="Garamond" w:cs="Times New Roman"/>
                <w:bCs/>
                <w:sz w:val="24"/>
                <w:szCs w:val="24"/>
              </w:rPr>
              <w:t>Nyilatkozat deviza átszámításáról (opcionális)</w:t>
            </w:r>
          </w:p>
        </w:tc>
        <w:tc>
          <w:tcPr>
            <w:tcW w:w="1525" w:type="dxa"/>
            <w:tcBorders>
              <w:top w:val="single" w:sz="4" w:space="0" w:color="auto"/>
              <w:left w:val="single" w:sz="4" w:space="0" w:color="auto"/>
              <w:bottom w:val="single" w:sz="4" w:space="0" w:color="auto"/>
              <w:right w:val="single" w:sz="4" w:space="0" w:color="auto"/>
            </w:tcBorders>
          </w:tcPr>
          <w:p w14:paraId="0EA00112" w14:textId="77777777" w:rsidR="003E192D" w:rsidRPr="0088287D" w:rsidRDefault="003E192D" w:rsidP="00D1028F">
            <w:pPr>
              <w:jc w:val="center"/>
              <w:rPr>
                <w:rFonts w:ascii="Garamond" w:hAnsi="Garamond" w:cs="Times New Roman"/>
                <w:bCs/>
                <w:sz w:val="24"/>
                <w:szCs w:val="24"/>
                <w:highlight w:val="yellow"/>
              </w:rPr>
            </w:pPr>
          </w:p>
        </w:tc>
      </w:tr>
      <w:tr w:rsidR="00104A70" w:rsidRPr="0088287D" w14:paraId="6F356F90" w14:textId="77777777" w:rsidTr="004B56BA">
        <w:tc>
          <w:tcPr>
            <w:tcW w:w="7655" w:type="dxa"/>
            <w:tcBorders>
              <w:top w:val="single" w:sz="4" w:space="0" w:color="auto"/>
              <w:left w:val="single" w:sz="4" w:space="0" w:color="auto"/>
              <w:bottom w:val="single" w:sz="4" w:space="0" w:color="auto"/>
              <w:right w:val="single" w:sz="4" w:space="0" w:color="auto"/>
            </w:tcBorders>
            <w:vAlign w:val="center"/>
          </w:tcPr>
          <w:p w14:paraId="154F54CF" w14:textId="4308F27F" w:rsidR="00104A70" w:rsidRPr="0088287D" w:rsidRDefault="00104A70" w:rsidP="00E5089A">
            <w:pPr>
              <w:jc w:val="both"/>
              <w:rPr>
                <w:rFonts w:ascii="Garamond" w:hAnsi="Garamond" w:cs="Times New Roman"/>
                <w:bCs/>
                <w:sz w:val="24"/>
                <w:szCs w:val="24"/>
              </w:rPr>
            </w:pPr>
            <w:r>
              <w:rPr>
                <w:rFonts w:ascii="Garamond" w:hAnsi="Garamond" w:cs="Times New Roman"/>
                <w:bCs/>
                <w:sz w:val="24"/>
                <w:szCs w:val="24"/>
              </w:rPr>
              <w:t xml:space="preserve">Nyilatkozat </w:t>
            </w:r>
            <w:r w:rsidRPr="002610AC">
              <w:rPr>
                <w:rFonts w:ascii="Garamond" w:hAnsi="Garamond" w:cs="Times New Roman"/>
                <w:bCs/>
                <w:sz w:val="24"/>
                <w:szCs w:val="24"/>
              </w:rPr>
              <w:t>dokumentáció letöltéséről</w:t>
            </w:r>
            <w:r w:rsidR="00034534">
              <w:rPr>
                <w:rFonts w:ascii="Garamond" w:hAnsi="Garamond" w:cs="Times New Roman"/>
                <w:bCs/>
                <w:sz w:val="24"/>
                <w:szCs w:val="24"/>
              </w:rPr>
              <w:t xml:space="preserve"> (</w:t>
            </w:r>
            <w:r w:rsidR="002F6641">
              <w:rPr>
                <w:rFonts w:ascii="Garamond" w:hAnsi="Garamond" w:cs="Times New Roman"/>
                <w:bCs/>
                <w:sz w:val="24"/>
                <w:szCs w:val="24"/>
              </w:rPr>
              <w:t>1</w:t>
            </w:r>
            <w:r w:rsidR="00E5089A">
              <w:rPr>
                <w:rFonts w:ascii="Garamond" w:hAnsi="Garamond" w:cs="Times New Roman"/>
                <w:bCs/>
                <w:sz w:val="24"/>
                <w:szCs w:val="24"/>
              </w:rPr>
              <w:t>2</w:t>
            </w:r>
            <w:r>
              <w:rPr>
                <w:rFonts w:ascii="Garamond" w:hAnsi="Garamond" w:cs="Times New Roman"/>
                <w:bCs/>
                <w:sz w:val="24"/>
                <w:szCs w:val="24"/>
              </w:rPr>
              <w:t>.</w:t>
            </w:r>
            <w:r w:rsidRPr="0088287D">
              <w:rPr>
                <w:rFonts w:ascii="Garamond" w:hAnsi="Garamond" w:cs="Times New Roman"/>
                <w:bCs/>
                <w:sz w:val="24"/>
                <w:szCs w:val="24"/>
              </w:rPr>
              <w:t xml:space="preserve"> számú melléklet)</w:t>
            </w:r>
          </w:p>
        </w:tc>
        <w:tc>
          <w:tcPr>
            <w:tcW w:w="1525" w:type="dxa"/>
            <w:tcBorders>
              <w:top w:val="single" w:sz="4" w:space="0" w:color="auto"/>
              <w:left w:val="single" w:sz="4" w:space="0" w:color="auto"/>
              <w:bottom w:val="single" w:sz="4" w:space="0" w:color="auto"/>
              <w:right w:val="single" w:sz="4" w:space="0" w:color="auto"/>
            </w:tcBorders>
          </w:tcPr>
          <w:p w14:paraId="1F7539C1" w14:textId="77777777" w:rsidR="00104A70" w:rsidRPr="0088287D" w:rsidRDefault="00104A70" w:rsidP="00D1028F">
            <w:pPr>
              <w:jc w:val="center"/>
              <w:rPr>
                <w:rFonts w:ascii="Garamond" w:hAnsi="Garamond" w:cs="Times New Roman"/>
                <w:bCs/>
                <w:sz w:val="24"/>
                <w:szCs w:val="24"/>
                <w:highlight w:val="yellow"/>
              </w:rPr>
            </w:pPr>
          </w:p>
        </w:tc>
      </w:tr>
      <w:tr w:rsidR="00104A70" w:rsidRPr="0088287D" w14:paraId="1C19635D" w14:textId="77777777" w:rsidTr="004B56BA">
        <w:trPr>
          <w:trHeight w:val="782"/>
        </w:trPr>
        <w:tc>
          <w:tcPr>
            <w:tcW w:w="76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005C7F8" w14:textId="77777777" w:rsidR="00104A70" w:rsidRPr="0088287D" w:rsidRDefault="00104A70" w:rsidP="00D1028F">
            <w:pPr>
              <w:jc w:val="both"/>
              <w:rPr>
                <w:rFonts w:ascii="Garamond" w:hAnsi="Garamond" w:cs="Times New Roman"/>
                <w:b/>
                <w:bCs/>
                <w:sz w:val="24"/>
                <w:szCs w:val="24"/>
              </w:rPr>
            </w:pPr>
            <w:r w:rsidRPr="0088287D">
              <w:rPr>
                <w:rFonts w:ascii="Garamond" w:hAnsi="Garamond" w:cs="Times New Roman"/>
                <w:b/>
                <w:bCs/>
                <w:sz w:val="24"/>
                <w:szCs w:val="24"/>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28D55B39" w14:textId="77777777" w:rsidR="00104A70" w:rsidRPr="0088287D" w:rsidRDefault="00104A70" w:rsidP="00D1028F">
            <w:pPr>
              <w:jc w:val="center"/>
              <w:rPr>
                <w:rFonts w:ascii="Garamond" w:hAnsi="Garamond" w:cs="Times New Roman"/>
                <w:b/>
                <w:bCs/>
                <w:sz w:val="24"/>
                <w:szCs w:val="24"/>
                <w:highlight w:val="yellow"/>
              </w:rPr>
            </w:pPr>
          </w:p>
        </w:tc>
      </w:tr>
      <w:tr w:rsidR="00104A70" w:rsidRPr="0088287D" w14:paraId="48F23189" w14:textId="77777777" w:rsidTr="004B56BA">
        <w:trPr>
          <w:trHeight w:val="520"/>
        </w:trPr>
        <w:tc>
          <w:tcPr>
            <w:tcW w:w="76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505AF78" w14:textId="77777777" w:rsidR="00104A70" w:rsidRPr="0088287D" w:rsidRDefault="00104A70" w:rsidP="00D1028F">
            <w:pPr>
              <w:jc w:val="both"/>
              <w:rPr>
                <w:rFonts w:ascii="Garamond" w:hAnsi="Garamond" w:cs="Times New Roman"/>
                <w:bCs/>
                <w:sz w:val="24"/>
                <w:szCs w:val="24"/>
              </w:rPr>
            </w:pPr>
            <w:r w:rsidRPr="0088287D">
              <w:rPr>
                <w:rFonts w:ascii="Garamond" w:hAnsi="Garamond" w:cs="Times New Roman"/>
                <w:b/>
                <w:bCs/>
                <w:sz w:val="24"/>
                <w:szCs w:val="24"/>
              </w:rPr>
              <w:t xml:space="preserve">Szakmai ajánlat </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1629496A" w14:textId="77777777" w:rsidR="00104A70" w:rsidRPr="0088287D" w:rsidRDefault="00104A70" w:rsidP="00D1028F">
            <w:pPr>
              <w:jc w:val="center"/>
              <w:rPr>
                <w:rFonts w:ascii="Garamond" w:hAnsi="Garamond" w:cs="Times New Roman"/>
                <w:bCs/>
                <w:sz w:val="24"/>
                <w:szCs w:val="24"/>
              </w:rPr>
            </w:pPr>
          </w:p>
        </w:tc>
      </w:tr>
      <w:tr w:rsidR="00104A70" w:rsidRPr="0088287D" w14:paraId="379E8CD2" w14:textId="77777777" w:rsidTr="004B56BA">
        <w:tc>
          <w:tcPr>
            <w:tcW w:w="7655" w:type="dxa"/>
            <w:tcBorders>
              <w:top w:val="single" w:sz="4" w:space="0" w:color="auto"/>
              <w:left w:val="single" w:sz="4" w:space="0" w:color="auto"/>
              <w:bottom w:val="single" w:sz="4" w:space="0" w:color="auto"/>
              <w:right w:val="single" w:sz="4" w:space="0" w:color="auto"/>
            </w:tcBorders>
            <w:vAlign w:val="center"/>
          </w:tcPr>
          <w:p w14:paraId="278E79EF" w14:textId="77777777" w:rsidR="00104A70" w:rsidRPr="0088287D" w:rsidRDefault="00104A70" w:rsidP="00D1028F">
            <w:pPr>
              <w:rPr>
                <w:rFonts w:ascii="Garamond" w:hAnsi="Garamond" w:cs="Times New Roman"/>
                <w:bCs/>
                <w:sz w:val="24"/>
                <w:szCs w:val="24"/>
              </w:rPr>
            </w:pPr>
            <w:r w:rsidRPr="00A777AD">
              <w:rPr>
                <w:rFonts w:ascii="Garamond" w:hAnsi="Garamond" w:cs="Times New Roman"/>
                <w:bCs/>
                <w:sz w:val="24"/>
                <w:szCs w:val="24"/>
              </w:rPr>
              <w:t>Egyösszegű ajánlati ár bontása (beárazott költségvetés)</w:t>
            </w:r>
          </w:p>
        </w:tc>
        <w:tc>
          <w:tcPr>
            <w:tcW w:w="1525" w:type="dxa"/>
            <w:tcBorders>
              <w:top w:val="single" w:sz="4" w:space="0" w:color="auto"/>
              <w:left w:val="single" w:sz="4" w:space="0" w:color="auto"/>
              <w:bottom w:val="single" w:sz="4" w:space="0" w:color="auto"/>
              <w:right w:val="single" w:sz="4" w:space="0" w:color="auto"/>
            </w:tcBorders>
          </w:tcPr>
          <w:p w14:paraId="1FE88E0F" w14:textId="77777777" w:rsidR="00104A70" w:rsidRPr="0088287D" w:rsidRDefault="00104A70" w:rsidP="00D1028F">
            <w:pPr>
              <w:jc w:val="center"/>
              <w:rPr>
                <w:rFonts w:ascii="Garamond" w:hAnsi="Garamond" w:cs="Times New Roman"/>
                <w:bCs/>
                <w:sz w:val="24"/>
                <w:szCs w:val="24"/>
              </w:rPr>
            </w:pPr>
          </w:p>
        </w:tc>
      </w:tr>
      <w:tr w:rsidR="004008AF" w:rsidRPr="0088287D" w14:paraId="6C078F51" w14:textId="77777777" w:rsidTr="00CC1117">
        <w:tc>
          <w:tcPr>
            <w:tcW w:w="7655" w:type="dxa"/>
            <w:tcBorders>
              <w:top w:val="single" w:sz="4" w:space="0" w:color="auto"/>
              <w:left w:val="single" w:sz="4" w:space="0" w:color="auto"/>
              <w:bottom w:val="single" w:sz="4" w:space="0" w:color="auto"/>
              <w:right w:val="single" w:sz="4" w:space="0" w:color="auto"/>
            </w:tcBorders>
          </w:tcPr>
          <w:p w14:paraId="19466799" w14:textId="2AE75105" w:rsidR="004008AF" w:rsidRPr="00A777AD" w:rsidRDefault="004008AF" w:rsidP="00D1028F">
            <w:pPr>
              <w:rPr>
                <w:rFonts w:ascii="Garamond" w:hAnsi="Garamond" w:cs="Times New Roman"/>
                <w:bCs/>
                <w:sz w:val="24"/>
                <w:szCs w:val="24"/>
              </w:rPr>
            </w:pPr>
            <w:r w:rsidRPr="008E5FC5">
              <w:rPr>
                <w:rFonts w:ascii="Garamond" w:hAnsi="Garamond"/>
                <w:sz w:val="24"/>
                <w:szCs w:val="24"/>
              </w:rPr>
              <w:t xml:space="preserve">Szakmai önéletrajz </w:t>
            </w:r>
            <w:r>
              <w:rPr>
                <w:rFonts w:ascii="Garamond" w:hAnsi="Garamond"/>
                <w:i/>
                <w:sz w:val="24"/>
                <w:szCs w:val="24"/>
              </w:rPr>
              <w:t>(5</w:t>
            </w:r>
            <w:r w:rsidRPr="008E5FC5">
              <w:rPr>
                <w:rFonts w:ascii="Garamond" w:hAnsi="Garamond"/>
                <w:i/>
                <w:sz w:val="24"/>
                <w:szCs w:val="24"/>
              </w:rPr>
              <w:t xml:space="preserve">. </w:t>
            </w:r>
            <w:r>
              <w:rPr>
                <w:rFonts w:ascii="Garamond" w:hAnsi="Garamond"/>
                <w:i/>
                <w:sz w:val="24"/>
                <w:szCs w:val="24"/>
              </w:rPr>
              <w:t xml:space="preserve">sz. </w:t>
            </w:r>
            <w:r w:rsidRPr="008E5FC5">
              <w:rPr>
                <w:rFonts w:ascii="Garamond" w:hAnsi="Garamond"/>
                <w:i/>
                <w:sz w:val="24"/>
                <w:szCs w:val="24"/>
              </w:rPr>
              <w:t>melléklet)</w:t>
            </w:r>
          </w:p>
        </w:tc>
        <w:tc>
          <w:tcPr>
            <w:tcW w:w="1525" w:type="dxa"/>
            <w:tcBorders>
              <w:top w:val="single" w:sz="4" w:space="0" w:color="auto"/>
              <w:left w:val="single" w:sz="4" w:space="0" w:color="auto"/>
              <w:bottom w:val="single" w:sz="4" w:space="0" w:color="auto"/>
              <w:right w:val="single" w:sz="4" w:space="0" w:color="auto"/>
            </w:tcBorders>
          </w:tcPr>
          <w:p w14:paraId="3D010AC9" w14:textId="77777777" w:rsidR="004008AF" w:rsidRPr="0088287D" w:rsidRDefault="004008AF" w:rsidP="00D1028F">
            <w:pPr>
              <w:jc w:val="center"/>
              <w:rPr>
                <w:rFonts w:ascii="Garamond" w:hAnsi="Garamond" w:cs="Times New Roman"/>
                <w:bCs/>
                <w:sz w:val="24"/>
                <w:szCs w:val="24"/>
              </w:rPr>
            </w:pPr>
          </w:p>
        </w:tc>
      </w:tr>
      <w:tr w:rsidR="004008AF" w:rsidRPr="0088287D" w14:paraId="746A0CF9" w14:textId="77777777" w:rsidTr="00CC1117">
        <w:tc>
          <w:tcPr>
            <w:tcW w:w="7655" w:type="dxa"/>
            <w:tcBorders>
              <w:top w:val="single" w:sz="4" w:space="0" w:color="auto"/>
              <w:left w:val="single" w:sz="4" w:space="0" w:color="auto"/>
              <w:bottom w:val="single" w:sz="4" w:space="0" w:color="auto"/>
              <w:right w:val="single" w:sz="4" w:space="0" w:color="auto"/>
            </w:tcBorders>
          </w:tcPr>
          <w:p w14:paraId="5ABAE2BF" w14:textId="049F2E3E" w:rsidR="004008AF" w:rsidRPr="00A777AD" w:rsidRDefault="004008AF" w:rsidP="00D1028F">
            <w:pPr>
              <w:rPr>
                <w:rFonts w:ascii="Garamond" w:hAnsi="Garamond" w:cs="Times New Roman"/>
                <w:bCs/>
                <w:sz w:val="24"/>
                <w:szCs w:val="24"/>
              </w:rPr>
            </w:pPr>
            <w:r>
              <w:rPr>
                <w:rFonts w:ascii="Garamond" w:hAnsi="Garamond"/>
                <w:sz w:val="24"/>
                <w:szCs w:val="24"/>
              </w:rPr>
              <w:t>R</w:t>
            </w:r>
            <w:r w:rsidRPr="00F90327">
              <w:rPr>
                <w:rFonts w:ascii="Garamond" w:hAnsi="Garamond"/>
                <w:sz w:val="24"/>
                <w:szCs w:val="24"/>
              </w:rPr>
              <w:t>endelkezésre állási nyilatkozat</w:t>
            </w:r>
            <w:r>
              <w:rPr>
                <w:rFonts w:ascii="Garamond" w:hAnsi="Garamond"/>
                <w:sz w:val="24"/>
                <w:szCs w:val="24"/>
              </w:rPr>
              <w:t xml:space="preserve"> (</w:t>
            </w:r>
            <w:r>
              <w:rPr>
                <w:rFonts w:ascii="Garamond" w:hAnsi="Garamond"/>
                <w:i/>
                <w:sz w:val="24"/>
                <w:szCs w:val="24"/>
              </w:rPr>
              <w:t>6</w:t>
            </w:r>
            <w:r w:rsidRPr="00F90327">
              <w:rPr>
                <w:rFonts w:ascii="Garamond" w:hAnsi="Garamond"/>
                <w:i/>
                <w:sz w:val="24"/>
                <w:szCs w:val="24"/>
              </w:rPr>
              <w:t>. sz. melléklet</w:t>
            </w:r>
            <w:r>
              <w:rPr>
                <w:rFonts w:ascii="Garamond" w:hAnsi="Garamond"/>
                <w:i/>
                <w:sz w:val="24"/>
                <w:szCs w:val="24"/>
              </w:rPr>
              <w:t>)</w:t>
            </w:r>
          </w:p>
        </w:tc>
        <w:tc>
          <w:tcPr>
            <w:tcW w:w="1525" w:type="dxa"/>
            <w:tcBorders>
              <w:top w:val="single" w:sz="4" w:space="0" w:color="auto"/>
              <w:left w:val="single" w:sz="4" w:space="0" w:color="auto"/>
              <w:bottom w:val="single" w:sz="4" w:space="0" w:color="auto"/>
              <w:right w:val="single" w:sz="4" w:space="0" w:color="auto"/>
            </w:tcBorders>
          </w:tcPr>
          <w:p w14:paraId="4E99915A" w14:textId="77777777" w:rsidR="004008AF" w:rsidRPr="0088287D" w:rsidRDefault="004008AF" w:rsidP="00D1028F">
            <w:pPr>
              <w:jc w:val="center"/>
              <w:rPr>
                <w:rFonts w:ascii="Garamond" w:hAnsi="Garamond" w:cs="Times New Roman"/>
                <w:bCs/>
                <w:sz w:val="24"/>
                <w:szCs w:val="24"/>
              </w:rPr>
            </w:pPr>
          </w:p>
        </w:tc>
      </w:tr>
      <w:tr w:rsidR="00104A70" w:rsidRPr="003C22CE" w14:paraId="774F3B20" w14:textId="77777777" w:rsidTr="003C22CE">
        <w:tc>
          <w:tcPr>
            <w:tcW w:w="918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640A3990" w14:textId="0F6A5699" w:rsidR="00104A70" w:rsidRPr="003C22CE" w:rsidRDefault="00104A70" w:rsidP="003C22CE">
            <w:pPr>
              <w:jc w:val="both"/>
              <w:rPr>
                <w:rFonts w:ascii="Garamond" w:hAnsi="Garamond" w:cs="Times New Roman"/>
                <w:b/>
                <w:bCs/>
                <w:sz w:val="24"/>
                <w:szCs w:val="24"/>
              </w:rPr>
            </w:pPr>
            <w:r w:rsidRPr="003C22CE">
              <w:rPr>
                <w:rFonts w:ascii="Garamond" w:hAnsi="Garamond" w:cs="Times New Roman"/>
                <w:b/>
                <w:bCs/>
                <w:sz w:val="24"/>
                <w:szCs w:val="24"/>
              </w:rPr>
              <w:lastRenderedPageBreak/>
              <w:t>A kizáró okok igazolásához kapcsolódó</w:t>
            </w:r>
            <w:r w:rsidR="00E305D5" w:rsidRPr="003C22CE">
              <w:rPr>
                <w:rFonts w:ascii="Garamond" w:hAnsi="Garamond" w:cs="Times New Roman"/>
                <w:b/>
                <w:bCs/>
                <w:sz w:val="24"/>
                <w:szCs w:val="24"/>
              </w:rPr>
              <w:t xml:space="preserve"> </w:t>
            </w:r>
            <w:r w:rsidRPr="003C22CE">
              <w:rPr>
                <w:rFonts w:ascii="Garamond" w:hAnsi="Garamond" w:cs="Times New Roman"/>
                <w:b/>
                <w:bCs/>
                <w:sz w:val="24"/>
                <w:szCs w:val="24"/>
              </w:rPr>
              <w:t xml:space="preserve">nyilatkozatminták </w:t>
            </w:r>
          </w:p>
        </w:tc>
      </w:tr>
      <w:tr w:rsidR="00104A70" w:rsidRPr="0088287D" w14:paraId="6ABE63FC" w14:textId="77777777" w:rsidTr="004B56BA">
        <w:trPr>
          <w:trHeight w:val="359"/>
        </w:trPr>
        <w:tc>
          <w:tcPr>
            <w:tcW w:w="7655" w:type="dxa"/>
            <w:tcBorders>
              <w:top w:val="single" w:sz="4" w:space="0" w:color="auto"/>
              <w:left w:val="single" w:sz="4" w:space="0" w:color="auto"/>
              <w:bottom w:val="single" w:sz="4" w:space="0" w:color="auto"/>
              <w:right w:val="single" w:sz="4" w:space="0" w:color="auto"/>
            </w:tcBorders>
            <w:vAlign w:val="center"/>
            <w:hideMark/>
          </w:tcPr>
          <w:p w14:paraId="359C3775" w14:textId="2E7B50B5"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Ajánlattevő(k) nyilatkozata(</w:t>
            </w:r>
            <w:r w:rsidR="003E3A02">
              <w:rPr>
                <w:rFonts w:ascii="Garamond" w:hAnsi="Garamond" w:cs="Times New Roman"/>
                <w:bCs/>
                <w:sz w:val="24"/>
                <w:szCs w:val="24"/>
              </w:rPr>
              <w:t>i) a kizáró okok tekintetében (4</w:t>
            </w:r>
            <w:r w:rsidRPr="0088287D">
              <w:rPr>
                <w:rFonts w:ascii="Garamond" w:hAnsi="Garamond" w:cs="Times New Roman"/>
                <w:bCs/>
                <w:sz w:val="24"/>
                <w:szCs w:val="24"/>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14:paraId="45084EA8" w14:textId="77777777" w:rsidR="00104A70" w:rsidRPr="0088287D" w:rsidRDefault="00104A70" w:rsidP="00D1028F">
            <w:pPr>
              <w:jc w:val="center"/>
              <w:rPr>
                <w:rFonts w:ascii="Garamond" w:hAnsi="Garamond" w:cs="Times New Roman"/>
                <w:bCs/>
                <w:sz w:val="24"/>
                <w:szCs w:val="24"/>
              </w:rPr>
            </w:pPr>
          </w:p>
        </w:tc>
      </w:tr>
      <w:tr w:rsidR="00104A70" w:rsidRPr="0088287D" w14:paraId="5D920738" w14:textId="77777777" w:rsidTr="004B56BA">
        <w:tc>
          <w:tcPr>
            <w:tcW w:w="7655" w:type="dxa"/>
            <w:tcBorders>
              <w:top w:val="single" w:sz="4" w:space="0" w:color="auto"/>
              <w:left w:val="single" w:sz="4" w:space="0" w:color="auto"/>
              <w:bottom w:val="single" w:sz="4" w:space="0" w:color="auto"/>
              <w:right w:val="single" w:sz="4" w:space="0" w:color="auto"/>
            </w:tcBorders>
            <w:vAlign w:val="center"/>
            <w:hideMark/>
          </w:tcPr>
          <w:p w14:paraId="250EBC66" w14:textId="07B6AA4D"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Ajánlattevő(k) nyilatkozata(i) a Kbt. 62. § (1) bekez</w:t>
            </w:r>
            <w:r w:rsidR="00450D8C">
              <w:rPr>
                <w:rFonts w:ascii="Garamond" w:hAnsi="Garamond" w:cs="Times New Roman"/>
                <w:bCs/>
                <w:sz w:val="24"/>
                <w:szCs w:val="24"/>
              </w:rPr>
              <w:t xml:space="preserve">désének </w:t>
            </w:r>
            <w:proofErr w:type="spellStart"/>
            <w:r w:rsidR="00450D8C">
              <w:rPr>
                <w:rFonts w:ascii="Garamond" w:hAnsi="Garamond" w:cs="Times New Roman"/>
                <w:bCs/>
                <w:sz w:val="24"/>
                <w:szCs w:val="24"/>
              </w:rPr>
              <w:t>kb</w:t>
            </w:r>
            <w:proofErr w:type="spellEnd"/>
            <w:r w:rsidR="00450D8C">
              <w:rPr>
                <w:rFonts w:ascii="Garamond" w:hAnsi="Garamond" w:cs="Times New Roman"/>
                <w:bCs/>
                <w:sz w:val="24"/>
                <w:szCs w:val="24"/>
              </w:rPr>
              <w:t>) pontja tekintetében</w:t>
            </w:r>
            <w:r w:rsidR="00450D8C" w:rsidRPr="00450D8C">
              <w:rPr>
                <w:rFonts w:ascii="Garamond" w:eastAsia="Calibri" w:hAnsi="Garamond" w:cs="Times New Roman"/>
                <w:color w:val="000000"/>
                <w:kern w:val="1"/>
                <w:sz w:val="22"/>
                <w:szCs w:val="22"/>
                <w:lang w:eastAsia="zh-CN"/>
              </w:rPr>
              <w:t xml:space="preserve"> </w:t>
            </w:r>
            <w:r w:rsidR="00450D8C" w:rsidRPr="00450D8C">
              <w:rPr>
                <w:rFonts w:ascii="Garamond" w:hAnsi="Garamond" w:cs="Times New Roman"/>
                <w:bCs/>
                <w:sz w:val="24"/>
                <w:szCs w:val="24"/>
              </w:rPr>
              <w:t>(</w:t>
            </w:r>
            <w:r w:rsidR="00450D8C" w:rsidRPr="00450D8C">
              <w:rPr>
                <w:rFonts w:ascii="Garamond" w:hAnsi="Garamond" w:cs="Times New Roman"/>
                <w:b/>
                <w:bCs/>
                <w:sz w:val="24"/>
                <w:szCs w:val="24"/>
              </w:rPr>
              <w:t>EKR űrlap</w:t>
            </w:r>
            <w:r w:rsidR="00450D8C" w:rsidRPr="00450D8C">
              <w:rPr>
                <w:rFonts w:ascii="Garamond" w:hAnsi="Garamond" w:cs="Times New Roman"/>
                <w:bCs/>
                <w:sz w:val="24"/>
                <w:szCs w:val="24"/>
              </w:rPr>
              <w:t xml:space="preserve"> </w:t>
            </w:r>
            <w:r w:rsidR="00450D8C" w:rsidRPr="00450D8C">
              <w:rPr>
                <w:rFonts w:ascii="Garamond" w:hAnsi="Garamond" w:cs="Times New Roman"/>
                <w:b/>
                <w:bCs/>
                <w:sz w:val="24"/>
                <w:szCs w:val="24"/>
              </w:rPr>
              <w:t>kitöltésével</w:t>
            </w:r>
            <w:r w:rsidR="00450D8C" w:rsidRPr="00450D8C">
              <w:rPr>
                <w:rFonts w:ascii="Garamond" w:hAnsi="Garamond" w:cs="Times New Roman"/>
                <w:bCs/>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14:paraId="415E6694" w14:textId="77777777" w:rsidR="00104A70" w:rsidRPr="0088287D" w:rsidRDefault="00104A70" w:rsidP="00D1028F">
            <w:pPr>
              <w:jc w:val="center"/>
              <w:rPr>
                <w:rFonts w:ascii="Garamond" w:hAnsi="Garamond" w:cs="Times New Roman"/>
                <w:bCs/>
                <w:sz w:val="24"/>
                <w:szCs w:val="24"/>
              </w:rPr>
            </w:pPr>
          </w:p>
        </w:tc>
      </w:tr>
      <w:tr w:rsidR="00104A70" w:rsidRPr="0088287D" w14:paraId="646D98B2" w14:textId="77777777" w:rsidTr="004B56BA">
        <w:tc>
          <w:tcPr>
            <w:tcW w:w="7655" w:type="dxa"/>
            <w:tcBorders>
              <w:top w:val="single" w:sz="4" w:space="0" w:color="auto"/>
              <w:left w:val="single" w:sz="4" w:space="0" w:color="auto"/>
              <w:bottom w:val="single" w:sz="4" w:space="0" w:color="auto"/>
              <w:right w:val="single" w:sz="4" w:space="0" w:color="auto"/>
            </w:tcBorders>
            <w:vAlign w:val="center"/>
            <w:hideMark/>
          </w:tcPr>
          <w:p w14:paraId="462BC5D0" w14:textId="0FBFECB3" w:rsidR="00104A70" w:rsidRPr="0088287D" w:rsidRDefault="00104A70" w:rsidP="00D1028F">
            <w:pPr>
              <w:jc w:val="both"/>
              <w:rPr>
                <w:rFonts w:ascii="Garamond" w:hAnsi="Garamond" w:cs="Times New Roman"/>
                <w:bCs/>
                <w:sz w:val="24"/>
                <w:szCs w:val="24"/>
              </w:rPr>
            </w:pPr>
            <w:r w:rsidRPr="0088287D">
              <w:rPr>
                <w:rFonts w:ascii="Garamond" w:hAnsi="Garamond" w:cs="Times New Roman"/>
                <w:bCs/>
                <w:sz w:val="24"/>
                <w:szCs w:val="24"/>
              </w:rPr>
              <w:t>Ajánlattevő(k) nyilatkozata(i) a Kbt. 62. § (1) be</w:t>
            </w:r>
            <w:r w:rsidR="00450D8C">
              <w:rPr>
                <w:rFonts w:ascii="Garamond" w:hAnsi="Garamond" w:cs="Times New Roman"/>
                <w:bCs/>
                <w:sz w:val="24"/>
                <w:szCs w:val="24"/>
              </w:rPr>
              <w:t xml:space="preserve">kezdése </w:t>
            </w:r>
            <w:proofErr w:type="spellStart"/>
            <w:r w:rsidR="00450D8C">
              <w:rPr>
                <w:rFonts w:ascii="Garamond" w:hAnsi="Garamond" w:cs="Times New Roman"/>
                <w:bCs/>
                <w:sz w:val="24"/>
                <w:szCs w:val="24"/>
              </w:rPr>
              <w:t>kc</w:t>
            </w:r>
            <w:proofErr w:type="spellEnd"/>
            <w:r w:rsidR="00450D8C">
              <w:rPr>
                <w:rFonts w:ascii="Garamond" w:hAnsi="Garamond" w:cs="Times New Roman"/>
                <w:bCs/>
                <w:sz w:val="24"/>
                <w:szCs w:val="24"/>
              </w:rPr>
              <w:t xml:space="preserve">) pontja tekintetében </w:t>
            </w:r>
            <w:r w:rsidR="00450D8C" w:rsidRPr="00450D8C">
              <w:rPr>
                <w:rFonts w:ascii="Garamond" w:hAnsi="Garamond" w:cs="Times New Roman"/>
                <w:bCs/>
                <w:sz w:val="24"/>
                <w:szCs w:val="24"/>
              </w:rPr>
              <w:t>(</w:t>
            </w:r>
            <w:r w:rsidR="00450D8C" w:rsidRPr="00450D8C">
              <w:rPr>
                <w:rFonts w:ascii="Garamond" w:hAnsi="Garamond" w:cs="Times New Roman"/>
                <w:b/>
                <w:bCs/>
                <w:sz w:val="24"/>
                <w:szCs w:val="24"/>
              </w:rPr>
              <w:t>EKR űrlap</w:t>
            </w:r>
            <w:r w:rsidR="00450D8C" w:rsidRPr="00450D8C">
              <w:rPr>
                <w:rFonts w:ascii="Garamond" w:hAnsi="Garamond" w:cs="Times New Roman"/>
                <w:bCs/>
                <w:sz w:val="24"/>
                <w:szCs w:val="24"/>
              </w:rPr>
              <w:t xml:space="preserve"> </w:t>
            </w:r>
            <w:r w:rsidR="00450D8C" w:rsidRPr="00450D8C">
              <w:rPr>
                <w:rFonts w:ascii="Garamond" w:hAnsi="Garamond" w:cs="Times New Roman"/>
                <w:b/>
                <w:bCs/>
                <w:sz w:val="24"/>
                <w:szCs w:val="24"/>
              </w:rPr>
              <w:t>kitöltésével</w:t>
            </w:r>
            <w:r w:rsidR="00450D8C" w:rsidRPr="00450D8C">
              <w:rPr>
                <w:rFonts w:ascii="Garamond" w:hAnsi="Garamond" w:cs="Times New Roman"/>
                <w:bCs/>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FFFFFF"/>
          </w:tcPr>
          <w:p w14:paraId="18508792" w14:textId="77777777" w:rsidR="00104A70" w:rsidRPr="0088287D" w:rsidRDefault="00104A70" w:rsidP="00D1028F">
            <w:pPr>
              <w:jc w:val="center"/>
              <w:rPr>
                <w:rFonts w:ascii="Garamond" w:hAnsi="Garamond" w:cs="Times New Roman"/>
                <w:bCs/>
                <w:sz w:val="24"/>
                <w:szCs w:val="24"/>
              </w:rPr>
            </w:pPr>
          </w:p>
        </w:tc>
      </w:tr>
    </w:tbl>
    <w:p w14:paraId="2B5A9FFD" w14:textId="77777777" w:rsidR="00104A70" w:rsidRDefault="00104A70" w:rsidP="00104A70">
      <w:pPr>
        <w:rPr>
          <w:rFonts w:ascii="Garamond" w:hAnsi="Garamond" w:cs="Times New Roman"/>
          <w:bCs/>
          <w:caps/>
          <w:sz w:val="24"/>
          <w:szCs w:val="24"/>
        </w:rPr>
      </w:pPr>
    </w:p>
    <w:p w14:paraId="4EB871C5" w14:textId="1247D349" w:rsidR="00E305D5" w:rsidRDefault="00E305D5">
      <w:pPr>
        <w:widowControl/>
        <w:autoSpaceDE/>
        <w:autoSpaceDN/>
        <w:rPr>
          <w:rFonts w:ascii="Garamond" w:hAnsi="Garamond" w:cs="Times New Roman"/>
          <w:sz w:val="24"/>
          <w:szCs w:val="24"/>
        </w:rPr>
      </w:pPr>
      <w:r>
        <w:rPr>
          <w:rFonts w:ascii="Garamond" w:hAnsi="Garamond" w:cs="Times New Roman"/>
          <w:sz w:val="24"/>
          <w:szCs w:val="24"/>
        </w:rPr>
        <w:br w:type="page"/>
      </w:r>
    </w:p>
    <w:p w14:paraId="6881569B" w14:textId="77777777" w:rsidR="00104A70" w:rsidRDefault="00104A70" w:rsidP="0088287D">
      <w:pPr>
        <w:rPr>
          <w:rFonts w:ascii="Garamond" w:hAnsi="Garamond" w:cs="Times New Roman"/>
          <w:sz w:val="24"/>
          <w:szCs w:val="24"/>
        </w:rPr>
      </w:pPr>
    </w:p>
    <w:p w14:paraId="0B7AD762" w14:textId="746CF55A" w:rsidR="0088287D" w:rsidRPr="00CC6B3E" w:rsidRDefault="00D51C30" w:rsidP="00CC6B3E">
      <w:pPr>
        <w:jc w:val="right"/>
        <w:rPr>
          <w:rFonts w:ascii="Garamond" w:hAnsi="Garamond" w:cs="Times New Roman"/>
          <w:bCs/>
          <w:i/>
          <w:sz w:val="24"/>
          <w:szCs w:val="24"/>
        </w:rPr>
      </w:pPr>
      <w:r>
        <w:rPr>
          <w:rFonts w:ascii="Garamond" w:hAnsi="Garamond" w:cs="Times New Roman"/>
          <w:bCs/>
          <w:i/>
          <w:sz w:val="24"/>
          <w:szCs w:val="24"/>
        </w:rPr>
        <w:t>2</w:t>
      </w:r>
      <w:r w:rsidR="0088287D" w:rsidRPr="0088287D">
        <w:rPr>
          <w:rFonts w:ascii="Garamond" w:hAnsi="Garamond" w:cs="Times New Roman"/>
          <w:bCs/>
          <w:i/>
          <w:sz w:val="24"/>
          <w:szCs w:val="24"/>
        </w:rPr>
        <w:t xml:space="preserve">. számú melléklet </w:t>
      </w:r>
    </w:p>
    <w:p w14:paraId="02A58713" w14:textId="77777777" w:rsidR="0088287D" w:rsidRPr="0088287D" w:rsidRDefault="0088287D" w:rsidP="0088287D">
      <w:pPr>
        <w:spacing w:line="360" w:lineRule="auto"/>
        <w:jc w:val="center"/>
        <w:rPr>
          <w:rFonts w:ascii="Garamond" w:hAnsi="Garamond" w:cs="Times New Roman"/>
          <w:b/>
          <w:caps/>
          <w:sz w:val="24"/>
          <w:szCs w:val="24"/>
        </w:rPr>
      </w:pPr>
      <w:r w:rsidRPr="0088287D">
        <w:rPr>
          <w:rFonts w:ascii="Garamond" w:hAnsi="Garamond" w:cs="Times New Roman"/>
          <w:b/>
          <w:caps/>
          <w:sz w:val="24"/>
          <w:szCs w:val="24"/>
        </w:rPr>
        <w:t>adatlap</w:t>
      </w:r>
    </w:p>
    <w:p w14:paraId="2FF39163" w14:textId="4DB15EBE" w:rsidR="00AD236D" w:rsidRDefault="0088287D" w:rsidP="00AD236D">
      <w:pPr>
        <w:jc w:val="center"/>
        <w:rPr>
          <w:rFonts w:ascii="Garamond" w:hAnsi="Garamond" w:cs="Times New Roman"/>
          <w:b/>
          <w:bCs/>
          <w:sz w:val="24"/>
          <w:szCs w:val="24"/>
        </w:rPr>
      </w:pPr>
      <w:proofErr w:type="gramStart"/>
      <w:r w:rsidRPr="0088287D">
        <w:rPr>
          <w:rFonts w:ascii="Garamond" w:hAnsi="Garamond" w:cs="Times New Roman"/>
          <w:b/>
          <w:bCs/>
          <w:sz w:val="24"/>
          <w:szCs w:val="24"/>
        </w:rPr>
        <w:t>a</w:t>
      </w:r>
      <w:proofErr w:type="gramEnd"/>
      <w:r w:rsidRPr="0088287D">
        <w:rPr>
          <w:rFonts w:ascii="Garamond" w:hAnsi="Garamond" w:cs="Times New Roman"/>
          <w:b/>
          <w:bCs/>
          <w:sz w:val="24"/>
          <w:szCs w:val="24"/>
        </w:rPr>
        <w:t xml:space="preserve"> </w:t>
      </w:r>
      <w:r w:rsidR="00AD236D" w:rsidRPr="0088287D">
        <w:rPr>
          <w:rFonts w:ascii="Garamond" w:hAnsi="Garamond" w:cs="Times New Roman"/>
          <w:b/>
          <w:bCs/>
          <w:sz w:val="24"/>
          <w:szCs w:val="24"/>
        </w:rPr>
        <w:t>„</w:t>
      </w:r>
      <w:r w:rsidR="00995331" w:rsidRPr="00995331">
        <w:rPr>
          <w:rFonts w:ascii="Garamond" w:eastAsia="Calibri" w:hAnsi="Garamond" w:cs="Times-Roman"/>
          <w:b/>
          <w:sz w:val="24"/>
          <w:szCs w:val="24"/>
          <w:lang w:eastAsia="en-US"/>
        </w:rPr>
        <w:t>Vállalkozási szerződés a „Fenntartható települési közlekedésfejlesztés Mór Városában” elnevezésű, TOP-3.1.1-15-FE1-2016-00009 azonosító számú projekt keretében közúti építmények létestesítésére</w:t>
      </w:r>
      <w:r w:rsidR="00AD236D" w:rsidRPr="0088287D">
        <w:rPr>
          <w:rFonts w:ascii="Garamond" w:hAnsi="Garamond" w:cs="Times New Roman"/>
          <w:b/>
          <w:bCs/>
          <w:sz w:val="24"/>
          <w:szCs w:val="24"/>
        </w:rPr>
        <w:t>”</w:t>
      </w:r>
    </w:p>
    <w:p w14:paraId="2B2A9707" w14:textId="77777777" w:rsidR="005C28C8" w:rsidRPr="0088287D" w:rsidRDefault="005C28C8" w:rsidP="00AD236D">
      <w:pPr>
        <w:jc w:val="center"/>
        <w:rPr>
          <w:rFonts w:ascii="Garamond" w:hAnsi="Garamond" w:cs="Times New Roman"/>
          <w:b/>
          <w:bCs/>
          <w:sz w:val="24"/>
          <w:szCs w:val="24"/>
        </w:rPr>
      </w:pPr>
    </w:p>
    <w:p w14:paraId="3DC6F176" w14:textId="77777777" w:rsidR="0088287D" w:rsidRPr="00297975" w:rsidRDefault="0088287D" w:rsidP="0088287D">
      <w:pPr>
        <w:jc w:val="center"/>
        <w:rPr>
          <w:rFonts w:ascii="Garamond" w:hAnsi="Garamond" w:cs="Times New Roman"/>
          <w:bCs/>
          <w:sz w:val="24"/>
          <w:szCs w:val="24"/>
        </w:rPr>
      </w:pPr>
      <w:r w:rsidRPr="00297975">
        <w:rPr>
          <w:rFonts w:ascii="Garamond" w:hAnsi="Garamond" w:cs="Times New Roman"/>
          <w:bCs/>
          <w:sz w:val="24"/>
          <w:szCs w:val="24"/>
        </w:rPr>
        <w:t>tárgyú közbeszerzési eljárásban</w:t>
      </w:r>
    </w:p>
    <w:p w14:paraId="142A0154" w14:textId="77777777" w:rsidR="0088287D" w:rsidRDefault="0088287D" w:rsidP="0088287D">
      <w:pPr>
        <w:jc w:val="center"/>
        <w:rPr>
          <w:rFonts w:ascii="Garamond" w:hAnsi="Garamond" w:cs="Times New Roman"/>
          <w:b/>
          <w:sz w:val="24"/>
          <w:szCs w:val="24"/>
        </w:rPr>
      </w:pPr>
    </w:p>
    <w:p w14:paraId="2A81B59B" w14:textId="77777777" w:rsidR="00297975" w:rsidRPr="0088287D" w:rsidRDefault="00297975" w:rsidP="0088287D">
      <w:pPr>
        <w:jc w:val="center"/>
        <w:rPr>
          <w:rFonts w:ascii="Garamond" w:hAnsi="Garamond" w:cs="Times New Roman"/>
          <w:b/>
          <w:sz w:val="24"/>
          <w:szCs w:val="24"/>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88287D" w:rsidRPr="0088287D" w14:paraId="03A7061B"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4D20B6BA" w14:textId="77777777" w:rsidR="0088287D" w:rsidRPr="0088287D" w:rsidRDefault="0088287D" w:rsidP="0088287D">
            <w:pPr>
              <w:spacing w:line="360" w:lineRule="auto"/>
              <w:jc w:val="both"/>
              <w:rPr>
                <w:rFonts w:ascii="Garamond" w:hAnsi="Garamond" w:cs="Times New Roman"/>
                <w:sz w:val="24"/>
                <w:szCs w:val="24"/>
              </w:rPr>
            </w:pPr>
            <w:r w:rsidRPr="0088287D">
              <w:rPr>
                <w:rFonts w:ascii="Garamond" w:hAnsi="Garamond" w:cs="Times New Roman"/>
                <w:sz w:val="24"/>
                <w:szCs w:val="24"/>
              </w:rPr>
              <w:t>Ajánlattevő neve</w:t>
            </w:r>
            <w:r w:rsidRPr="0088287D">
              <w:rPr>
                <w:rFonts w:ascii="Garamond" w:hAnsi="Garamond" w:cs="Times New Roman"/>
                <w:b/>
                <w:sz w:val="24"/>
                <w:szCs w:val="24"/>
              </w:rPr>
              <w:t>:</w:t>
            </w:r>
            <w:r w:rsidRPr="0088287D">
              <w:rPr>
                <w:rFonts w:ascii="Garamond" w:hAnsi="Garamond" w:cs="Times New Roman"/>
                <w:b/>
                <w:sz w:val="24"/>
                <w:szCs w:val="24"/>
              </w:rPr>
              <w:tab/>
            </w:r>
          </w:p>
        </w:tc>
        <w:tc>
          <w:tcPr>
            <w:tcW w:w="4400" w:type="dxa"/>
            <w:tcBorders>
              <w:top w:val="inset" w:sz="6" w:space="0" w:color="auto"/>
              <w:left w:val="inset" w:sz="6" w:space="0" w:color="auto"/>
              <w:bottom w:val="inset" w:sz="6" w:space="0" w:color="auto"/>
              <w:right w:val="inset" w:sz="6" w:space="0" w:color="auto"/>
            </w:tcBorders>
            <w:vAlign w:val="center"/>
          </w:tcPr>
          <w:p w14:paraId="7B0ED8FB"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03357F10"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A1E318" w14:textId="77777777" w:rsidR="0088287D" w:rsidRPr="0088287D" w:rsidRDefault="0088287D" w:rsidP="0088287D">
            <w:pPr>
              <w:spacing w:line="360" w:lineRule="auto"/>
              <w:jc w:val="both"/>
              <w:rPr>
                <w:rFonts w:ascii="Garamond" w:hAnsi="Garamond" w:cs="Times New Roman"/>
                <w:sz w:val="24"/>
                <w:szCs w:val="24"/>
              </w:rPr>
            </w:pPr>
            <w:r w:rsidRPr="0088287D">
              <w:rPr>
                <w:rFonts w:ascii="Garamond" w:hAnsi="Garamond" w:cs="Times New Roman"/>
                <w:sz w:val="24"/>
                <w:szCs w:val="24"/>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1291ECC8"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7CD0C94F"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6584A73" w14:textId="77777777" w:rsidR="0088287D" w:rsidRPr="0088287D" w:rsidRDefault="0088287D" w:rsidP="0088287D">
            <w:pPr>
              <w:spacing w:line="360" w:lineRule="auto"/>
              <w:jc w:val="both"/>
              <w:rPr>
                <w:rFonts w:ascii="Garamond" w:hAnsi="Garamond" w:cs="Times New Roman"/>
                <w:sz w:val="24"/>
                <w:szCs w:val="24"/>
              </w:rPr>
            </w:pPr>
            <w:r w:rsidRPr="0088287D">
              <w:rPr>
                <w:rFonts w:ascii="Garamond" w:hAnsi="Garamond" w:cs="Times New Roman"/>
                <w:sz w:val="24"/>
                <w:szCs w:val="24"/>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742CFC1D"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13EAFAEB"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0C7E7BD" w14:textId="77777777" w:rsidR="0088287D" w:rsidRPr="0088287D" w:rsidRDefault="0088287D" w:rsidP="0088287D">
            <w:pPr>
              <w:spacing w:line="360" w:lineRule="auto"/>
              <w:jc w:val="both"/>
              <w:rPr>
                <w:rFonts w:ascii="Garamond" w:hAnsi="Garamond" w:cs="Times New Roman"/>
                <w:sz w:val="24"/>
                <w:szCs w:val="24"/>
              </w:rPr>
            </w:pPr>
            <w:r w:rsidRPr="0088287D">
              <w:rPr>
                <w:rFonts w:ascii="Garamond" w:hAnsi="Garamond" w:cs="Times New Roman"/>
                <w:sz w:val="24"/>
                <w:szCs w:val="24"/>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0122A3B"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62ECA0A6"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8A8C8E9" w14:textId="77777777" w:rsidR="0088287D" w:rsidRPr="0088287D" w:rsidRDefault="0088287D" w:rsidP="0088287D">
            <w:pPr>
              <w:spacing w:line="360" w:lineRule="auto"/>
              <w:ind w:left="540"/>
              <w:jc w:val="both"/>
              <w:rPr>
                <w:rFonts w:ascii="Garamond" w:hAnsi="Garamond" w:cs="Times New Roman"/>
                <w:sz w:val="24"/>
                <w:szCs w:val="24"/>
              </w:rPr>
            </w:pPr>
            <w:r w:rsidRPr="0088287D">
              <w:rPr>
                <w:rFonts w:ascii="Garamond" w:hAnsi="Garamond" w:cs="Times New Roman"/>
                <w:sz w:val="24"/>
                <w:szCs w:val="24"/>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3E306DAF"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391039D6"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DBE47C" w14:textId="77777777" w:rsidR="0088287D" w:rsidRPr="0088287D" w:rsidRDefault="0088287D" w:rsidP="0088287D">
            <w:pPr>
              <w:spacing w:line="360" w:lineRule="auto"/>
              <w:ind w:left="540"/>
              <w:jc w:val="both"/>
              <w:rPr>
                <w:rFonts w:ascii="Garamond" w:hAnsi="Garamond" w:cs="Times New Roman"/>
                <w:sz w:val="24"/>
                <w:szCs w:val="24"/>
              </w:rPr>
            </w:pPr>
            <w:r w:rsidRPr="0088287D">
              <w:rPr>
                <w:rFonts w:ascii="Garamond" w:hAnsi="Garamond" w:cs="Times New Roman"/>
                <w:sz w:val="24"/>
                <w:szCs w:val="24"/>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50D93D44"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305E2659"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E87A24E" w14:textId="77777777" w:rsidR="0088287D" w:rsidRPr="0088287D" w:rsidRDefault="0088287D" w:rsidP="0088287D">
            <w:pPr>
              <w:spacing w:line="360" w:lineRule="auto"/>
              <w:ind w:left="540"/>
              <w:jc w:val="both"/>
              <w:rPr>
                <w:rFonts w:ascii="Garamond" w:hAnsi="Garamond" w:cs="Times New Roman"/>
                <w:sz w:val="24"/>
                <w:szCs w:val="24"/>
              </w:rPr>
            </w:pPr>
            <w:r w:rsidRPr="0088287D">
              <w:rPr>
                <w:rFonts w:ascii="Garamond" w:hAnsi="Garamond" w:cs="Times New Roman"/>
                <w:sz w:val="24"/>
                <w:szCs w:val="24"/>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46A62D3" w14:textId="77777777" w:rsidR="0088287D" w:rsidRPr="0088287D" w:rsidRDefault="0088287D" w:rsidP="0088287D">
            <w:pPr>
              <w:spacing w:line="360" w:lineRule="auto"/>
              <w:jc w:val="both"/>
              <w:rPr>
                <w:rFonts w:ascii="Garamond" w:hAnsi="Garamond" w:cs="Times New Roman"/>
                <w:sz w:val="24"/>
                <w:szCs w:val="24"/>
              </w:rPr>
            </w:pPr>
          </w:p>
        </w:tc>
      </w:tr>
      <w:tr w:rsidR="0088287D" w:rsidRPr="0088287D" w14:paraId="564F0DCB" w14:textId="77777777" w:rsidTr="0088287D">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6F1FB2D" w14:textId="77777777" w:rsidR="0088287D" w:rsidRPr="0088287D" w:rsidRDefault="0088287D" w:rsidP="0088287D">
            <w:pPr>
              <w:spacing w:line="360" w:lineRule="auto"/>
              <w:ind w:left="540"/>
              <w:jc w:val="both"/>
              <w:rPr>
                <w:rFonts w:ascii="Garamond" w:hAnsi="Garamond" w:cs="Times New Roman"/>
                <w:sz w:val="24"/>
                <w:szCs w:val="24"/>
              </w:rPr>
            </w:pPr>
            <w:r w:rsidRPr="0088287D">
              <w:rPr>
                <w:rFonts w:ascii="Garamond" w:hAnsi="Garamond" w:cs="Times New Roman"/>
                <w:sz w:val="24"/>
                <w:szCs w:val="24"/>
              </w:rPr>
              <w:t>Kapcsolattartó e-mail címe:</w:t>
            </w:r>
            <w:r w:rsidRPr="0088287D">
              <w:rPr>
                <w:rFonts w:ascii="Garamond" w:hAnsi="Garamond" w:cs="Times New Roman"/>
                <w:sz w:val="24"/>
                <w:szCs w:val="24"/>
              </w:rPr>
              <w:tab/>
            </w:r>
          </w:p>
        </w:tc>
        <w:tc>
          <w:tcPr>
            <w:tcW w:w="4400" w:type="dxa"/>
            <w:tcBorders>
              <w:top w:val="inset" w:sz="6" w:space="0" w:color="auto"/>
              <w:left w:val="inset" w:sz="6" w:space="0" w:color="auto"/>
              <w:bottom w:val="inset" w:sz="6" w:space="0" w:color="auto"/>
              <w:right w:val="inset" w:sz="6" w:space="0" w:color="auto"/>
            </w:tcBorders>
            <w:vAlign w:val="center"/>
          </w:tcPr>
          <w:p w14:paraId="2C3DB4D5" w14:textId="77777777" w:rsidR="0088287D" w:rsidRPr="0088287D" w:rsidRDefault="0088287D" w:rsidP="0088287D">
            <w:pPr>
              <w:spacing w:line="360" w:lineRule="auto"/>
              <w:jc w:val="both"/>
              <w:rPr>
                <w:rFonts w:ascii="Garamond" w:hAnsi="Garamond" w:cs="Times New Roman"/>
                <w:sz w:val="24"/>
                <w:szCs w:val="24"/>
              </w:rPr>
            </w:pPr>
          </w:p>
        </w:tc>
      </w:tr>
    </w:tbl>
    <w:p w14:paraId="31D10A5A" w14:textId="77777777" w:rsidR="0088287D" w:rsidRPr="0088287D" w:rsidRDefault="0088287D" w:rsidP="0088287D">
      <w:pPr>
        <w:tabs>
          <w:tab w:val="left" w:pos="851"/>
          <w:tab w:val="right" w:pos="8222"/>
        </w:tabs>
        <w:spacing w:line="360" w:lineRule="auto"/>
        <w:rPr>
          <w:rFonts w:ascii="Garamond" w:hAnsi="Garamond" w:cs="Times New Roman"/>
          <w:iCs/>
          <w:sz w:val="24"/>
          <w:szCs w:val="24"/>
        </w:rPr>
      </w:pPr>
    </w:p>
    <w:p w14:paraId="3B86DDDC" w14:textId="77777777" w:rsidR="00061D4A" w:rsidRPr="003D75FD" w:rsidRDefault="00061D4A" w:rsidP="00061D4A">
      <w:pPr>
        <w:rPr>
          <w:rFonts w:ascii="Garamond" w:hAnsi="Garamond" w:cs="Times New Roman"/>
          <w:sz w:val="24"/>
          <w:szCs w:val="24"/>
        </w:rPr>
      </w:pPr>
      <w:r w:rsidRPr="003D75FD">
        <w:rPr>
          <w:rFonts w:ascii="Garamond" w:hAnsi="Garamond" w:cs="Times New Roman"/>
          <w:sz w:val="24"/>
          <w:szCs w:val="24"/>
        </w:rPr>
        <w:t xml:space="preserve">Kelt: </w:t>
      </w:r>
      <w:r w:rsidRPr="003D75FD">
        <w:rPr>
          <w:rFonts w:ascii="Garamond" w:hAnsi="Garamond" w:cs="Times New Roman"/>
          <w:i/>
          <w:color w:val="000000"/>
          <w:sz w:val="24"/>
          <w:szCs w:val="24"/>
        </w:rPr>
        <w:t>Hely, év/hónap/nap</w:t>
      </w:r>
    </w:p>
    <w:p w14:paraId="3FFA1F7B" w14:textId="77777777" w:rsidR="0088287D" w:rsidRPr="0088287D" w:rsidRDefault="0088287D" w:rsidP="0088287D">
      <w:pPr>
        <w:tabs>
          <w:tab w:val="left" w:pos="851"/>
          <w:tab w:val="right" w:pos="8222"/>
        </w:tabs>
        <w:spacing w:line="360" w:lineRule="auto"/>
        <w:rPr>
          <w:rFonts w:ascii="Garamond" w:hAnsi="Garamond" w:cs="Times New Roman"/>
          <w:iCs/>
          <w:sz w:val="24"/>
          <w:szCs w:val="24"/>
        </w:rPr>
      </w:pPr>
    </w:p>
    <w:p w14:paraId="7996945C" w14:textId="77777777" w:rsidR="0088287D" w:rsidRPr="0088287D" w:rsidRDefault="0088287D" w:rsidP="0088287D">
      <w:pPr>
        <w:tabs>
          <w:tab w:val="left" w:pos="851"/>
          <w:tab w:val="right" w:pos="8222"/>
        </w:tabs>
        <w:spacing w:line="360" w:lineRule="auto"/>
        <w:rPr>
          <w:rFonts w:ascii="Garamond" w:hAnsi="Garamond" w:cs="Times New Roman"/>
          <w:iCs/>
          <w:sz w:val="24"/>
          <w:szCs w:val="24"/>
        </w:rPr>
      </w:pPr>
    </w:p>
    <w:p w14:paraId="20C69618" w14:textId="77777777" w:rsidR="0088287D" w:rsidRPr="0088287D" w:rsidRDefault="0088287D" w:rsidP="0088287D">
      <w:pPr>
        <w:tabs>
          <w:tab w:val="left" w:pos="851"/>
          <w:tab w:val="center" w:pos="7371"/>
        </w:tabs>
        <w:spacing w:before="120"/>
        <w:ind w:right="-1"/>
        <w:rPr>
          <w:rFonts w:ascii="Garamond" w:hAnsi="Garamond" w:cs="Times New Roman"/>
          <w:sz w:val="24"/>
          <w:szCs w:val="24"/>
        </w:rPr>
      </w:pPr>
      <w:r w:rsidRPr="0088287D">
        <w:rPr>
          <w:rFonts w:ascii="Garamond" w:hAnsi="Garamond" w:cs="Times New Roman"/>
          <w:sz w:val="24"/>
          <w:szCs w:val="24"/>
        </w:rPr>
        <w:tab/>
      </w:r>
      <w:r w:rsidRPr="0088287D">
        <w:rPr>
          <w:rFonts w:ascii="Garamond" w:hAnsi="Garamond" w:cs="Times New Roman"/>
          <w:sz w:val="24"/>
          <w:szCs w:val="24"/>
        </w:rPr>
        <w:tab/>
        <w:t>………………………………</w:t>
      </w:r>
    </w:p>
    <w:p w14:paraId="7D78D62E" w14:textId="77777777" w:rsidR="0088287D" w:rsidRPr="0088287D" w:rsidRDefault="0088287D" w:rsidP="0088287D">
      <w:pPr>
        <w:tabs>
          <w:tab w:val="left" w:pos="851"/>
          <w:tab w:val="center" w:pos="7371"/>
        </w:tabs>
        <w:ind w:right="-1"/>
        <w:rPr>
          <w:rFonts w:ascii="Garamond" w:hAnsi="Garamond" w:cs="Times New Roman"/>
          <w:sz w:val="24"/>
          <w:szCs w:val="24"/>
        </w:rPr>
      </w:pPr>
      <w:r w:rsidRPr="0088287D">
        <w:rPr>
          <w:rFonts w:ascii="Garamond" w:hAnsi="Garamond" w:cs="Times New Roman"/>
          <w:sz w:val="24"/>
          <w:szCs w:val="24"/>
        </w:rPr>
        <w:tab/>
      </w:r>
      <w:r w:rsidRPr="0088287D">
        <w:rPr>
          <w:rFonts w:ascii="Garamond" w:hAnsi="Garamond" w:cs="Times New Roman"/>
          <w:sz w:val="24"/>
          <w:szCs w:val="24"/>
        </w:rPr>
        <w:tab/>
        <w:t>cégszerű aláírás</w:t>
      </w:r>
    </w:p>
    <w:p w14:paraId="1FBD9D25" w14:textId="77777777" w:rsidR="0088287D" w:rsidRPr="0088287D" w:rsidRDefault="0088287D" w:rsidP="0088287D">
      <w:pPr>
        <w:tabs>
          <w:tab w:val="left" w:pos="851"/>
          <w:tab w:val="center" w:pos="6804"/>
          <w:tab w:val="right" w:pos="8222"/>
        </w:tabs>
        <w:spacing w:before="120" w:line="360" w:lineRule="auto"/>
        <w:ind w:right="708"/>
        <w:rPr>
          <w:rFonts w:ascii="Garamond" w:hAnsi="Garamond" w:cs="Times New Roman"/>
          <w:sz w:val="24"/>
          <w:szCs w:val="24"/>
        </w:rPr>
      </w:pPr>
    </w:p>
    <w:p w14:paraId="484266CA" w14:textId="7DBC50DA" w:rsidR="00D51C30" w:rsidRPr="002623DC" w:rsidRDefault="00B379BF" w:rsidP="00D51C30">
      <w:pPr>
        <w:spacing w:line="360" w:lineRule="auto"/>
        <w:ind w:right="-567"/>
        <w:jc w:val="right"/>
        <w:rPr>
          <w:rFonts w:ascii="Garamond" w:hAnsi="Garamond" w:cs="Times New Roman"/>
          <w:bCs/>
          <w:i/>
          <w:sz w:val="24"/>
          <w:szCs w:val="24"/>
        </w:rPr>
      </w:pPr>
      <w:r w:rsidRPr="00CE7F32">
        <w:rPr>
          <w:rFonts w:ascii="Garamond" w:hAnsi="Garamond"/>
          <w:bCs/>
          <w:sz w:val="24"/>
          <w:szCs w:val="24"/>
          <w:highlight w:val="green"/>
        </w:rPr>
        <w:br w:type="page"/>
      </w:r>
    </w:p>
    <w:p w14:paraId="0925DEE5" w14:textId="2B050C7E" w:rsidR="00916E74" w:rsidRPr="002623DC" w:rsidRDefault="00D51C30" w:rsidP="00061D4A">
      <w:pPr>
        <w:spacing w:line="360" w:lineRule="auto"/>
        <w:jc w:val="right"/>
        <w:rPr>
          <w:rFonts w:ascii="Garamond" w:hAnsi="Garamond" w:cs="Times New Roman"/>
          <w:sz w:val="24"/>
          <w:szCs w:val="24"/>
        </w:rPr>
      </w:pPr>
      <w:r>
        <w:rPr>
          <w:rFonts w:ascii="Garamond" w:hAnsi="Garamond" w:cs="Times New Roman"/>
          <w:bCs/>
          <w:i/>
          <w:sz w:val="24"/>
          <w:szCs w:val="24"/>
        </w:rPr>
        <w:lastRenderedPageBreak/>
        <w:t>3</w:t>
      </w:r>
      <w:r w:rsidR="00916E74" w:rsidRPr="002623DC">
        <w:rPr>
          <w:rFonts w:ascii="Garamond" w:hAnsi="Garamond" w:cs="Times New Roman"/>
          <w:bCs/>
          <w:i/>
          <w:sz w:val="24"/>
          <w:szCs w:val="24"/>
        </w:rPr>
        <w:t>. számú melléklet</w:t>
      </w:r>
    </w:p>
    <w:p w14:paraId="0CE4A5CD" w14:textId="42B7E0C8" w:rsidR="00916E74" w:rsidRPr="002623DC" w:rsidRDefault="00916E74" w:rsidP="00916E74">
      <w:pPr>
        <w:jc w:val="center"/>
        <w:rPr>
          <w:rFonts w:ascii="Garamond" w:hAnsi="Garamond" w:cs="Times New Roman"/>
          <w:b/>
          <w:smallCaps/>
          <w:sz w:val="24"/>
          <w:szCs w:val="24"/>
        </w:rPr>
      </w:pPr>
      <w:r w:rsidRPr="002623DC">
        <w:rPr>
          <w:rFonts w:ascii="Garamond" w:hAnsi="Garamond" w:cs="Times New Roman"/>
          <w:b/>
          <w:smallCaps/>
          <w:sz w:val="24"/>
          <w:szCs w:val="24"/>
        </w:rPr>
        <w:t>Nyilatkozat</w:t>
      </w:r>
    </w:p>
    <w:p w14:paraId="3AB95C33" w14:textId="77777777" w:rsidR="00916E74" w:rsidRPr="002623DC" w:rsidRDefault="00916E74" w:rsidP="00916E74">
      <w:pPr>
        <w:jc w:val="center"/>
        <w:rPr>
          <w:rFonts w:ascii="Garamond" w:hAnsi="Garamond" w:cs="Times New Roman"/>
          <w:b/>
          <w:smallCaps/>
          <w:sz w:val="24"/>
          <w:szCs w:val="24"/>
        </w:rPr>
      </w:pPr>
    </w:p>
    <w:p w14:paraId="7412E93D" w14:textId="77777777" w:rsidR="00916E74" w:rsidRPr="00CB38AD" w:rsidRDefault="00916E74" w:rsidP="00916E74">
      <w:pPr>
        <w:jc w:val="center"/>
        <w:rPr>
          <w:rFonts w:ascii="Garamond" w:hAnsi="Garamond" w:cs="Times New Roman"/>
          <w:b/>
          <w:smallCaps/>
          <w:sz w:val="24"/>
          <w:szCs w:val="24"/>
        </w:rPr>
      </w:pPr>
      <w:r w:rsidRPr="002623DC">
        <w:rPr>
          <w:rFonts w:ascii="Garamond" w:hAnsi="Garamond" w:cs="Times New Roman"/>
          <w:b/>
          <w:smallCaps/>
          <w:sz w:val="24"/>
          <w:szCs w:val="24"/>
        </w:rPr>
        <w:t>ajánlattétel vonatkozásában</w:t>
      </w:r>
    </w:p>
    <w:p w14:paraId="148ACBC3" w14:textId="77777777" w:rsidR="00916E74" w:rsidRPr="00CB38AD" w:rsidRDefault="00916E74" w:rsidP="00916E74">
      <w:pPr>
        <w:tabs>
          <w:tab w:val="center" w:pos="7088"/>
        </w:tabs>
        <w:jc w:val="center"/>
        <w:rPr>
          <w:rFonts w:ascii="Garamond" w:hAnsi="Garamond" w:cs="Times New Roman"/>
          <w:b/>
          <w:bCs/>
          <w:sz w:val="24"/>
          <w:szCs w:val="24"/>
        </w:rPr>
      </w:pPr>
    </w:p>
    <w:p w14:paraId="070856E9" w14:textId="39777FE4" w:rsidR="005C28C8" w:rsidRDefault="00995331" w:rsidP="00AD236D">
      <w:pPr>
        <w:jc w:val="center"/>
        <w:rPr>
          <w:rFonts w:ascii="Garamond" w:hAnsi="Garamond" w:cs="Times New Roman"/>
          <w:b/>
          <w:bCs/>
          <w:sz w:val="24"/>
          <w:szCs w:val="24"/>
        </w:rPr>
      </w:pPr>
      <w:proofErr w:type="gramStart"/>
      <w:r w:rsidRPr="00995331">
        <w:rPr>
          <w:rFonts w:ascii="Garamond" w:hAnsi="Garamond" w:cs="Times New Roman"/>
          <w:b/>
          <w:bCs/>
          <w:sz w:val="24"/>
          <w:szCs w:val="24"/>
        </w:rPr>
        <w:t>a</w:t>
      </w:r>
      <w:proofErr w:type="gramEnd"/>
      <w:r w:rsidRPr="00995331">
        <w:rPr>
          <w:rFonts w:ascii="Garamond" w:hAnsi="Garamond" w:cs="Times New Roman"/>
          <w:b/>
          <w:bCs/>
          <w:sz w:val="24"/>
          <w:szCs w:val="24"/>
        </w:rPr>
        <w:t xml:space="preserve"> „Vállalkozási szerződés a „Fenntartható települési közlekedésfejlesztés Mór Városában” elnevezésű, TOP-3.1.1-15-FE1-2016-00009 azonosító számú projekt keretében közúti építmények létestesítésére”</w:t>
      </w:r>
    </w:p>
    <w:p w14:paraId="38721BE7" w14:textId="77777777" w:rsidR="00995331" w:rsidRPr="0088287D" w:rsidRDefault="00995331" w:rsidP="00AD236D">
      <w:pPr>
        <w:jc w:val="center"/>
        <w:rPr>
          <w:rFonts w:ascii="Garamond" w:hAnsi="Garamond" w:cs="Times New Roman"/>
          <w:b/>
          <w:bCs/>
          <w:sz w:val="24"/>
          <w:szCs w:val="24"/>
        </w:rPr>
      </w:pPr>
    </w:p>
    <w:p w14:paraId="43A96C44" w14:textId="77777777" w:rsidR="00916E74" w:rsidRPr="00297975" w:rsidRDefault="00916E74" w:rsidP="00916E74">
      <w:pPr>
        <w:jc w:val="center"/>
        <w:rPr>
          <w:rFonts w:ascii="Garamond" w:hAnsi="Garamond" w:cs="Times New Roman"/>
          <w:sz w:val="24"/>
          <w:szCs w:val="24"/>
        </w:rPr>
      </w:pPr>
      <w:proofErr w:type="gramStart"/>
      <w:r w:rsidRPr="00297975">
        <w:rPr>
          <w:rFonts w:ascii="Garamond" w:hAnsi="Garamond" w:cs="Times New Roman"/>
          <w:bCs/>
          <w:sz w:val="24"/>
          <w:szCs w:val="24"/>
        </w:rPr>
        <w:t>tárgyú</w:t>
      </w:r>
      <w:proofErr w:type="gramEnd"/>
      <w:r w:rsidRPr="00297975">
        <w:rPr>
          <w:rFonts w:ascii="Garamond" w:hAnsi="Garamond" w:cs="Times New Roman"/>
          <w:bCs/>
          <w:sz w:val="24"/>
          <w:szCs w:val="24"/>
        </w:rPr>
        <w:t xml:space="preserve"> közbeszerzési eljárásban</w:t>
      </w:r>
    </w:p>
    <w:p w14:paraId="55AB42CB" w14:textId="77777777" w:rsidR="00916E74" w:rsidRDefault="00916E74" w:rsidP="00916E74">
      <w:pPr>
        <w:tabs>
          <w:tab w:val="center" w:pos="7088"/>
        </w:tabs>
        <w:jc w:val="both"/>
        <w:rPr>
          <w:rFonts w:ascii="Garamond" w:hAnsi="Garamond" w:cs="Times New Roman"/>
          <w:sz w:val="24"/>
          <w:szCs w:val="24"/>
        </w:rPr>
      </w:pPr>
    </w:p>
    <w:p w14:paraId="262E5AA3" w14:textId="77777777" w:rsidR="00297975" w:rsidRDefault="00297975" w:rsidP="00916E74">
      <w:pPr>
        <w:tabs>
          <w:tab w:val="center" w:pos="7088"/>
        </w:tabs>
        <w:jc w:val="both"/>
        <w:rPr>
          <w:rFonts w:ascii="Garamond" w:hAnsi="Garamond" w:cs="Times New Roman"/>
          <w:sz w:val="24"/>
          <w:szCs w:val="24"/>
        </w:rPr>
      </w:pPr>
    </w:p>
    <w:p w14:paraId="5B57E07A" w14:textId="77777777" w:rsidR="00297975" w:rsidRPr="00916E74" w:rsidRDefault="00297975" w:rsidP="00916E74">
      <w:pPr>
        <w:tabs>
          <w:tab w:val="center" w:pos="7088"/>
        </w:tabs>
        <w:jc w:val="both"/>
        <w:rPr>
          <w:rFonts w:ascii="Garamond" w:hAnsi="Garamond" w:cs="Times New Roman"/>
          <w:sz w:val="24"/>
          <w:szCs w:val="24"/>
        </w:rPr>
      </w:pPr>
    </w:p>
    <w:p w14:paraId="554B8A2D" w14:textId="77777777" w:rsidR="00916E74" w:rsidRPr="00916E74" w:rsidRDefault="00916E74" w:rsidP="00916E74">
      <w:pPr>
        <w:jc w:val="center"/>
        <w:rPr>
          <w:rFonts w:ascii="Garamond" w:hAnsi="Garamond" w:cs="Times New Roman"/>
          <w:sz w:val="24"/>
          <w:szCs w:val="24"/>
        </w:rPr>
      </w:pPr>
      <w:r w:rsidRPr="00916E74">
        <w:rPr>
          <w:rFonts w:ascii="Garamond" w:hAnsi="Garamond" w:cs="Times New Roman"/>
          <w:sz w:val="24"/>
          <w:szCs w:val="24"/>
        </w:rPr>
        <w:t>Alulírott __________________ társaság (ajánlattevő), melyet képvisel: __________________</w:t>
      </w:r>
    </w:p>
    <w:p w14:paraId="4E00C2BA" w14:textId="77777777" w:rsidR="00916E74" w:rsidRPr="00916E74" w:rsidRDefault="00916E74" w:rsidP="00916E74">
      <w:pPr>
        <w:jc w:val="center"/>
        <w:rPr>
          <w:rFonts w:ascii="Garamond" w:hAnsi="Garamond" w:cs="Times New Roman"/>
          <w:sz w:val="24"/>
          <w:szCs w:val="24"/>
        </w:rPr>
      </w:pPr>
    </w:p>
    <w:p w14:paraId="0E3B465F" w14:textId="77777777" w:rsidR="00916E74" w:rsidRPr="00916E74" w:rsidRDefault="00916E74" w:rsidP="00916E74">
      <w:pPr>
        <w:jc w:val="center"/>
        <w:rPr>
          <w:rFonts w:ascii="Garamond" w:hAnsi="Garamond" w:cs="Times New Roman"/>
          <w:b/>
          <w:sz w:val="24"/>
          <w:szCs w:val="24"/>
        </w:rPr>
      </w:pPr>
      <w:r w:rsidRPr="00916E74">
        <w:rPr>
          <w:rFonts w:ascii="Garamond" w:hAnsi="Garamond" w:cs="Times New Roman"/>
          <w:b/>
          <w:spacing w:val="40"/>
          <w:sz w:val="24"/>
          <w:szCs w:val="24"/>
        </w:rPr>
        <w:t>az alábbi nyilatkozatot tesszük</w:t>
      </w:r>
      <w:r w:rsidRPr="00916E74">
        <w:rPr>
          <w:rFonts w:ascii="Garamond" w:hAnsi="Garamond" w:cs="Times New Roman"/>
          <w:b/>
          <w:sz w:val="24"/>
          <w:szCs w:val="24"/>
        </w:rPr>
        <w:t>:</w:t>
      </w:r>
    </w:p>
    <w:p w14:paraId="1307541A" w14:textId="77777777" w:rsidR="00916E74" w:rsidRPr="00916E74" w:rsidRDefault="00916E74" w:rsidP="00916E74">
      <w:pPr>
        <w:tabs>
          <w:tab w:val="left" w:pos="360"/>
        </w:tabs>
        <w:spacing w:before="120"/>
        <w:rPr>
          <w:rFonts w:ascii="Garamond" w:hAnsi="Garamond" w:cs="Times New Roman"/>
          <w:b/>
          <w:sz w:val="24"/>
          <w:szCs w:val="24"/>
        </w:rPr>
      </w:pPr>
    </w:p>
    <w:p w14:paraId="1B3215A8" w14:textId="7B659387" w:rsidR="00916E74" w:rsidRPr="00916E74" w:rsidRDefault="00916E74" w:rsidP="008673E7">
      <w:pPr>
        <w:numPr>
          <w:ilvl w:val="0"/>
          <w:numId w:val="22"/>
        </w:numPr>
        <w:tabs>
          <w:tab w:val="left" w:pos="360"/>
          <w:tab w:val="left" w:pos="426"/>
        </w:tabs>
        <w:suppressAutoHyphens/>
        <w:ind w:left="357" w:hanging="357"/>
        <w:jc w:val="both"/>
        <w:rPr>
          <w:rFonts w:ascii="Garamond" w:hAnsi="Garamond" w:cs="Times New Roman"/>
          <w:sz w:val="24"/>
          <w:szCs w:val="24"/>
        </w:rPr>
      </w:pPr>
      <w:r w:rsidRPr="00916E74">
        <w:rPr>
          <w:rFonts w:ascii="Garamond" w:hAnsi="Garamond" w:cs="Times New Roman"/>
          <w:sz w:val="24"/>
          <w:szCs w:val="24"/>
        </w:rPr>
        <w:t xml:space="preserve">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w:t>
      </w:r>
      <w:r w:rsidR="0061406B">
        <w:rPr>
          <w:rFonts w:ascii="Garamond" w:hAnsi="Garamond" w:cs="Times New Roman"/>
          <w:sz w:val="24"/>
          <w:szCs w:val="24"/>
        </w:rPr>
        <w:t xml:space="preserve">Ajánlatkérő felé </w:t>
      </w:r>
      <w:r w:rsidR="0061406B" w:rsidRPr="00916E74">
        <w:rPr>
          <w:rFonts w:ascii="Garamond" w:hAnsi="Garamond" w:cs="Times New Roman"/>
          <w:sz w:val="24"/>
          <w:szCs w:val="24"/>
        </w:rPr>
        <w:t>teljesítés</w:t>
      </w:r>
      <w:r w:rsidR="0061406B">
        <w:rPr>
          <w:rFonts w:ascii="Garamond" w:hAnsi="Garamond" w:cs="Times New Roman"/>
          <w:sz w:val="24"/>
          <w:szCs w:val="24"/>
        </w:rPr>
        <w:t>éért</w:t>
      </w:r>
      <w:r w:rsidRPr="00916E74">
        <w:rPr>
          <w:rFonts w:ascii="Garamond" w:hAnsi="Garamond" w:cs="Times New Roman"/>
          <w:sz w:val="24"/>
          <w:szCs w:val="24"/>
        </w:rPr>
        <w:t>.</w:t>
      </w:r>
    </w:p>
    <w:p w14:paraId="6B7587F3" w14:textId="77777777" w:rsidR="00916E74" w:rsidRPr="00916E74" w:rsidRDefault="00916E74" w:rsidP="00916E74">
      <w:pPr>
        <w:pStyle w:val="Listaszerbekezds"/>
        <w:rPr>
          <w:rFonts w:ascii="Garamond" w:hAnsi="Garamond"/>
          <w:szCs w:val="24"/>
        </w:rPr>
      </w:pPr>
    </w:p>
    <w:p w14:paraId="16ED5EC7" w14:textId="77777777" w:rsidR="00916E74" w:rsidRPr="00916E74" w:rsidRDefault="00916E74" w:rsidP="008673E7">
      <w:pPr>
        <w:numPr>
          <w:ilvl w:val="0"/>
          <w:numId w:val="22"/>
        </w:numPr>
        <w:tabs>
          <w:tab w:val="left" w:pos="360"/>
          <w:tab w:val="left" w:pos="426"/>
        </w:tabs>
        <w:suppressAutoHyphens/>
        <w:ind w:left="357" w:hanging="357"/>
        <w:jc w:val="both"/>
        <w:rPr>
          <w:rFonts w:ascii="Garamond" w:hAnsi="Garamond" w:cs="Times New Roman"/>
          <w:sz w:val="24"/>
          <w:szCs w:val="24"/>
        </w:rPr>
      </w:pPr>
      <w:r w:rsidRPr="00916E74">
        <w:rPr>
          <w:rFonts w:ascii="Garamond" w:hAnsi="Garamond" w:cs="Times New Roman"/>
          <w:sz w:val="24"/>
          <w:szCs w:val="24"/>
        </w:rPr>
        <w:t>Tudomásul vesszük, hogy amennyiben, mint nyertes ajánlattevők szerződést kötünk, kötelesek vagyunk az alkalmasság igazolásához bemutatott szakembereket a teljesítésbe bevonni, figyelemmel a Kbt. 138. § (2) bekezdésére.</w:t>
      </w:r>
    </w:p>
    <w:p w14:paraId="2B59C88B" w14:textId="77777777" w:rsidR="00916E74" w:rsidRPr="00916E74" w:rsidRDefault="00916E74" w:rsidP="00916E74">
      <w:pPr>
        <w:tabs>
          <w:tab w:val="left" w:pos="360"/>
          <w:tab w:val="left" w:pos="426"/>
        </w:tabs>
        <w:suppressAutoHyphens/>
        <w:ind w:left="357"/>
        <w:jc w:val="both"/>
        <w:rPr>
          <w:rFonts w:ascii="Garamond" w:hAnsi="Garamond" w:cs="Times New Roman"/>
          <w:sz w:val="24"/>
          <w:szCs w:val="24"/>
        </w:rPr>
      </w:pPr>
    </w:p>
    <w:p w14:paraId="2E6F4494" w14:textId="77777777" w:rsidR="00916E74" w:rsidRPr="00916E74" w:rsidRDefault="00916E74" w:rsidP="00916E74">
      <w:pPr>
        <w:tabs>
          <w:tab w:val="left" w:pos="360"/>
          <w:tab w:val="left" w:pos="426"/>
        </w:tabs>
        <w:suppressAutoHyphens/>
        <w:ind w:left="357"/>
        <w:jc w:val="both"/>
        <w:rPr>
          <w:rFonts w:ascii="Garamond" w:hAnsi="Garamond" w:cs="Times New Roman"/>
          <w:sz w:val="24"/>
          <w:szCs w:val="24"/>
        </w:rPr>
      </w:pPr>
    </w:p>
    <w:p w14:paraId="7DA6B190" w14:textId="77777777" w:rsidR="00916E74" w:rsidRPr="00916E74" w:rsidRDefault="00916E74" w:rsidP="00916E74">
      <w:pPr>
        <w:rPr>
          <w:rFonts w:ascii="Garamond" w:hAnsi="Garamond" w:cs="Times New Roman"/>
          <w:sz w:val="24"/>
          <w:szCs w:val="24"/>
        </w:rPr>
      </w:pPr>
      <w:r w:rsidRPr="00916E74">
        <w:rPr>
          <w:rFonts w:ascii="Garamond" w:hAnsi="Garamond" w:cs="Times New Roman"/>
          <w:sz w:val="24"/>
          <w:szCs w:val="24"/>
        </w:rPr>
        <w:t>Kelt:</w:t>
      </w:r>
      <w:r w:rsidRPr="00916E74">
        <w:rPr>
          <w:rFonts w:ascii="Garamond" w:hAnsi="Garamond" w:cs="Times New Roman"/>
          <w:i/>
          <w:iCs/>
          <w:sz w:val="24"/>
          <w:szCs w:val="24"/>
        </w:rPr>
        <w:t xml:space="preserve"> Hely, év/hónap/nap</w:t>
      </w:r>
    </w:p>
    <w:p w14:paraId="7EF6CC4E" w14:textId="77777777" w:rsidR="00916E74" w:rsidRPr="00916E74" w:rsidRDefault="00916E74" w:rsidP="00916E74">
      <w:pPr>
        <w:rPr>
          <w:rFonts w:ascii="Garamond" w:hAnsi="Garamond" w:cs="Times New Roman"/>
          <w:sz w:val="24"/>
          <w:szCs w:val="24"/>
        </w:rPr>
      </w:pPr>
    </w:p>
    <w:p w14:paraId="5D08DB39" w14:textId="77777777" w:rsidR="00916E74" w:rsidRDefault="00916E74" w:rsidP="00916E74">
      <w:pPr>
        <w:tabs>
          <w:tab w:val="center" w:pos="7371"/>
        </w:tabs>
        <w:jc w:val="both"/>
        <w:rPr>
          <w:rFonts w:ascii="Garamond" w:hAnsi="Garamond" w:cs="Times New Roman"/>
          <w:sz w:val="24"/>
          <w:szCs w:val="24"/>
        </w:rPr>
      </w:pPr>
    </w:p>
    <w:p w14:paraId="37CF0288" w14:textId="77777777" w:rsidR="00916E74" w:rsidRDefault="00916E74" w:rsidP="00916E74">
      <w:pPr>
        <w:tabs>
          <w:tab w:val="center" w:pos="7371"/>
        </w:tabs>
        <w:jc w:val="both"/>
        <w:rPr>
          <w:rFonts w:ascii="Garamond" w:hAnsi="Garamond" w:cs="Times New Roman"/>
          <w:sz w:val="24"/>
          <w:szCs w:val="24"/>
        </w:rPr>
      </w:pPr>
    </w:p>
    <w:p w14:paraId="1BA0F9AB" w14:textId="77777777" w:rsidR="00916E74" w:rsidRPr="00916E74" w:rsidRDefault="00916E74" w:rsidP="00916E74">
      <w:pPr>
        <w:tabs>
          <w:tab w:val="center" w:pos="7371"/>
        </w:tabs>
        <w:jc w:val="both"/>
        <w:rPr>
          <w:rFonts w:ascii="Garamond" w:hAnsi="Garamond" w:cs="Times New Roman"/>
          <w:sz w:val="24"/>
          <w:szCs w:val="24"/>
        </w:rPr>
      </w:pPr>
      <w:r w:rsidRPr="00916E74">
        <w:rPr>
          <w:rFonts w:ascii="Garamond" w:hAnsi="Garamond" w:cs="Times New Roman"/>
          <w:sz w:val="24"/>
          <w:szCs w:val="24"/>
        </w:rPr>
        <w:tab/>
        <w:t>……………………………….</w:t>
      </w:r>
    </w:p>
    <w:p w14:paraId="0996DBEF" w14:textId="77777777" w:rsidR="00916E74" w:rsidRPr="00916E74" w:rsidRDefault="00916E74" w:rsidP="00916E74">
      <w:pPr>
        <w:tabs>
          <w:tab w:val="center" w:pos="7371"/>
        </w:tabs>
        <w:jc w:val="both"/>
        <w:rPr>
          <w:rFonts w:ascii="Garamond" w:hAnsi="Garamond" w:cs="Times New Roman"/>
          <w:bCs/>
          <w:sz w:val="24"/>
          <w:szCs w:val="24"/>
        </w:rPr>
      </w:pPr>
      <w:r w:rsidRPr="00916E74">
        <w:rPr>
          <w:rFonts w:ascii="Garamond" w:hAnsi="Garamond" w:cs="Times New Roman"/>
          <w:b/>
          <w:bCs/>
          <w:sz w:val="24"/>
          <w:szCs w:val="24"/>
        </w:rPr>
        <w:tab/>
      </w:r>
      <w:r w:rsidRPr="00916E74">
        <w:rPr>
          <w:rFonts w:ascii="Garamond" w:hAnsi="Garamond" w:cs="Times New Roman"/>
          <w:bCs/>
          <w:sz w:val="24"/>
          <w:szCs w:val="24"/>
        </w:rPr>
        <w:t>cégszerű aláírás</w:t>
      </w:r>
    </w:p>
    <w:p w14:paraId="7B8005E2" w14:textId="77777777" w:rsidR="00916E74" w:rsidRPr="00916E74" w:rsidRDefault="00916E74" w:rsidP="00916E74">
      <w:pPr>
        <w:spacing w:after="200" w:line="276" w:lineRule="auto"/>
        <w:rPr>
          <w:rFonts w:ascii="Garamond" w:hAnsi="Garamond" w:cs="Times New Roman"/>
          <w:bCs/>
          <w:sz w:val="24"/>
          <w:szCs w:val="24"/>
        </w:rPr>
      </w:pPr>
    </w:p>
    <w:p w14:paraId="796EB9CA" w14:textId="1DC2BB92" w:rsidR="00D51C30" w:rsidRPr="003D75FD" w:rsidRDefault="00916E74" w:rsidP="00D51C30">
      <w:pPr>
        <w:jc w:val="right"/>
        <w:rPr>
          <w:rFonts w:ascii="Garamond" w:hAnsi="Garamond" w:cs="Times New Roman"/>
          <w:bCs/>
          <w:i/>
          <w:sz w:val="24"/>
          <w:szCs w:val="24"/>
        </w:rPr>
      </w:pPr>
      <w:r>
        <w:rPr>
          <w:rFonts w:ascii="Garamond" w:hAnsi="Garamond" w:cs="Times New Roman"/>
          <w:bCs/>
          <w:sz w:val="24"/>
          <w:szCs w:val="24"/>
        </w:rPr>
        <w:br w:type="page"/>
      </w:r>
    </w:p>
    <w:p w14:paraId="64FDC406" w14:textId="35328EF2" w:rsidR="003D75FD" w:rsidRPr="003D75FD" w:rsidRDefault="003E3A02" w:rsidP="00061D4A">
      <w:pPr>
        <w:jc w:val="right"/>
        <w:rPr>
          <w:rFonts w:ascii="Garamond" w:hAnsi="Garamond" w:cs="Times New Roman"/>
          <w:bCs/>
          <w:i/>
          <w:sz w:val="24"/>
          <w:szCs w:val="24"/>
        </w:rPr>
      </w:pPr>
      <w:r>
        <w:rPr>
          <w:rFonts w:ascii="Garamond" w:hAnsi="Garamond" w:cs="Times New Roman"/>
          <w:bCs/>
          <w:i/>
          <w:sz w:val="24"/>
          <w:szCs w:val="24"/>
        </w:rPr>
        <w:lastRenderedPageBreak/>
        <w:t>4</w:t>
      </w:r>
      <w:r w:rsidR="003D75FD" w:rsidRPr="003D75FD">
        <w:rPr>
          <w:rFonts w:ascii="Garamond" w:hAnsi="Garamond" w:cs="Times New Roman"/>
          <w:bCs/>
          <w:i/>
          <w:sz w:val="24"/>
          <w:szCs w:val="24"/>
        </w:rPr>
        <w:t>. számú melléklet</w:t>
      </w:r>
    </w:p>
    <w:p w14:paraId="76561462" w14:textId="77777777" w:rsidR="003D75FD" w:rsidRPr="003D75FD" w:rsidRDefault="003D75FD" w:rsidP="00061D4A">
      <w:pPr>
        <w:jc w:val="right"/>
        <w:rPr>
          <w:rFonts w:ascii="Garamond" w:hAnsi="Garamond" w:cs="Times New Roman"/>
          <w:bCs/>
          <w:i/>
          <w:sz w:val="24"/>
          <w:szCs w:val="24"/>
        </w:rPr>
      </w:pPr>
    </w:p>
    <w:p w14:paraId="5F58FD9E" w14:textId="77777777" w:rsidR="003D75FD" w:rsidRPr="003D75FD" w:rsidRDefault="003D75FD" w:rsidP="003D75FD">
      <w:pPr>
        <w:jc w:val="center"/>
        <w:rPr>
          <w:rFonts w:ascii="Garamond" w:hAnsi="Garamond" w:cs="Times New Roman"/>
          <w:b/>
          <w:smallCaps/>
          <w:sz w:val="24"/>
          <w:szCs w:val="24"/>
        </w:rPr>
      </w:pPr>
      <w:r w:rsidRPr="003D75FD">
        <w:rPr>
          <w:rFonts w:ascii="Garamond" w:hAnsi="Garamond" w:cs="Times New Roman"/>
          <w:b/>
          <w:smallCaps/>
          <w:sz w:val="24"/>
          <w:szCs w:val="24"/>
        </w:rPr>
        <w:t>Nyilatkozat</w:t>
      </w:r>
      <w:r w:rsidRPr="003D75FD">
        <w:rPr>
          <w:rStyle w:val="Lbjegyzet-hivatkozs"/>
          <w:rFonts w:ascii="Garamond" w:hAnsi="Garamond"/>
          <w:b/>
          <w:smallCaps/>
          <w:sz w:val="24"/>
          <w:szCs w:val="24"/>
        </w:rPr>
        <w:footnoteReference w:id="2"/>
      </w:r>
    </w:p>
    <w:p w14:paraId="740686B7" w14:textId="77777777" w:rsidR="003D75FD" w:rsidRPr="003D75FD" w:rsidRDefault="003D75FD" w:rsidP="003D75FD">
      <w:pPr>
        <w:jc w:val="center"/>
        <w:rPr>
          <w:rFonts w:ascii="Garamond" w:hAnsi="Garamond" w:cs="Times New Roman"/>
          <w:b/>
          <w:smallCaps/>
          <w:sz w:val="24"/>
          <w:szCs w:val="24"/>
          <w:highlight w:val="yellow"/>
        </w:rPr>
      </w:pPr>
    </w:p>
    <w:p w14:paraId="5BCEABD1" w14:textId="77777777" w:rsidR="00315B72" w:rsidRPr="00315B72" w:rsidRDefault="00315B72" w:rsidP="00315B72">
      <w:pPr>
        <w:autoSpaceDE/>
        <w:autoSpaceDN/>
        <w:jc w:val="center"/>
        <w:outlineLvl w:val="7"/>
        <w:rPr>
          <w:rFonts w:ascii="Garamond" w:hAnsi="Garamond"/>
          <w:b/>
          <w:smallCaps/>
          <w:sz w:val="24"/>
          <w:szCs w:val="24"/>
        </w:rPr>
      </w:pPr>
      <w:r w:rsidRPr="00315B72">
        <w:rPr>
          <w:rFonts w:ascii="Garamond" w:hAnsi="Garamond"/>
          <w:b/>
          <w:smallCaps/>
          <w:sz w:val="24"/>
          <w:szCs w:val="24"/>
        </w:rPr>
        <w:t>Ajánlattevő Kbt. 67. § (1) bekezdése szerinti nyilatkozata a felhívásban előírt kizáró okok tekintetében a Kbt. 114. § (2) bekezdése alapján</w:t>
      </w:r>
      <w:r w:rsidRPr="00315B72">
        <w:rPr>
          <w:rFonts w:ascii="Garamond" w:hAnsi="Garamond"/>
          <w:b/>
          <w:bCs/>
          <w:smallCaps/>
          <w:sz w:val="24"/>
          <w:szCs w:val="24"/>
          <w:vertAlign w:val="superscript"/>
        </w:rPr>
        <w:t xml:space="preserve"> </w:t>
      </w:r>
      <w:r w:rsidRPr="00315B72">
        <w:rPr>
          <w:rFonts w:ascii="Garamond" w:hAnsi="Garamond"/>
          <w:b/>
          <w:smallCaps/>
          <w:sz w:val="24"/>
          <w:szCs w:val="24"/>
          <w:vertAlign w:val="superscript"/>
        </w:rPr>
        <w:footnoteReference w:id="3"/>
      </w:r>
    </w:p>
    <w:p w14:paraId="58C6CD1E" w14:textId="77777777" w:rsidR="003D75FD" w:rsidRPr="003D75FD" w:rsidRDefault="003D75FD" w:rsidP="003D75FD">
      <w:pPr>
        <w:rPr>
          <w:rFonts w:ascii="Garamond" w:hAnsi="Garamond" w:cs="Times New Roman"/>
          <w:sz w:val="24"/>
          <w:szCs w:val="24"/>
        </w:rPr>
      </w:pPr>
    </w:p>
    <w:p w14:paraId="0CA5511A" w14:textId="77777777" w:rsidR="00995331" w:rsidRDefault="00995331" w:rsidP="00995331">
      <w:pPr>
        <w:jc w:val="center"/>
        <w:rPr>
          <w:rFonts w:ascii="Garamond" w:hAnsi="Garamond" w:cs="Times New Roman"/>
          <w:b/>
          <w:bCs/>
          <w:sz w:val="24"/>
          <w:szCs w:val="24"/>
        </w:rPr>
      </w:pPr>
      <w:proofErr w:type="gramStart"/>
      <w:r w:rsidRPr="0088287D">
        <w:rPr>
          <w:rFonts w:ascii="Garamond" w:hAnsi="Garamond" w:cs="Times New Roman"/>
          <w:b/>
          <w:bCs/>
          <w:sz w:val="24"/>
          <w:szCs w:val="24"/>
        </w:rPr>
        <w:t>a</w:t>
      </w:r>
      <w:proofErr w:type="gramEnd"/>
      <w:r w:rsidRPr="0088287D">
        <w:rPr>
          <w:rFonts w:ascii="Garamond" w:hAnsi="Garamond" w:cs="Times New Roman"/>
          <w:b/>
          <w:bCs/>
          <w:sz w:val="24"/>
          <w:szCs w:val="24"/>
        </w:rPr>
        <w:t xml:space="preserve"> „</w:t>
      </w:r>
      <w:r w:rsidRPr="00995331">
        <w:rPr>
          <w:rFonts w:ascii="Garamond" w:eastAsia="Calibri" w:hAnsi="Garamond" w:cs="Times-Roman"/>
          <w:b/>
          <w:sz w:val="24"/>
          <w:szCs w:val="24"/>
          <w:lang w:eastAsia="en-US"/>
        </w:rPr>
        <w:t>Vállalkozási szerződés a „Fenntartható települési közlekedésfejlesztés Mór Városában” elnevezésű, TOP-3.1.1-15-FE1-2016-00009 azonosító számú projekt keretében közúti építmények létestesítésére</w:t>
      </w:r>
      <w:r w:rsidRPr="0088287D">
        <w:rPr>
          <w:rFonts w:ascii="Garamond" w:hAnsi="Garamond" w:cs="Times New Roman"/>
          <w:b/>
          <w:bCs/>
          <w:sz w:val="24"/>
          <w:szCs w:val="24"/>
        </w:rPr>
        <w:t>”</w:t>
      </w:r>
    </w:p>
    <w:p w14:paraId="43FE292C" w14:textId="77777777" w:rsidR="005C28C8" w:rsidRPr="0088287D" w:rsidRDefault="005C28C8" w:rsidP="000C0D68">
      <w:pPr>
        <w:jc w:val="center"/>
        <w:rPr>
          <w:rFonts w:ascii="Garamond" w:hAnsi="Garamond" w:cs="Times New Roman"/>
          <w:b/>
          <w:bCs/>
          <w:sz w:val="24"/>
          <w:szCs w:val="24"/>
        </w:rPr>
      </w:pPr>
    </w:p>
    <w:p w14:paraId="6FE7B1FA" w14:textId="27CD354A" w:rsidR="003D75FD" w:rsidRPr="0053517B" w:rsidRDefault="003D75FD" w:rsidP="003D75FD">
      <w:pPr>
        <w:jc w:val="center"/>
        <w:rPr>
          <w:rFonts w:ascii="Garamond" w:hAnsi="Garamond" w:cs="Times New Roman"/>
          <w:sz w:val="24"/>
          <w:szCs w:val="24"/>
        </w:rPr>
      </w:pPr>
      <w:r w:rsidRPr="0053517B">
        <w:rPr>
          <w:rFonts w:ascii="Garamond" w:hAnsi="Garamond" w:cs="Times New Roman"/>
          <w:bCs/>
          <w:sz w:val="24"/>
          <w:szCs w:val="24"/>
        </w:rPr>
        <w:t>tárgyú közbeszerzési eljárásban</w:t>
      </w:r>
    </w:p>
    <w:p w14:paraId="26A3B1D1" w14:textId="77777777" w:rsidR="003D75FD" w:rsidRPr="003D75FD" w:rsidRDefault="003D75FD" w:rsidP="003D75FD">
      <w:pPr>
        <w:jc w:val="center"/>
        <w:rPr>
          <w:rFonts w:ascii="Garamond" w:hAnsi="Garamond" w:cs="Times New Roman"/>
          <w:b/>
          <w:color w:val="000000"/>
          <w:sz w:val="24"/>
          <w:szCs w:val="24"/>
        </w:rPr>
      </w:pPr>
    </w:p>
    <w:p w14:paraId="70E96B46" w14:textId="77777777" w:rsidR="003D75FD" w:rsidRPr="003D75FD" w:rsidRDefault="003D75FD" w:rsidP="003D75FD">
      <w:pPr>
        <w:jc w:val="center"/>
        <w:rPr>
          <w:rFonts w:ascii="Garamond" w:hAnsi="Garamond" w:cs="Times New Roman"/>
          <w:sz w:val="24"/>
          <w:szCs w:val="24"/>
        </w:rPr>
      </w:pPr>
    </w:p>
    <w:p w14:paraId="45C56027" w14:textId="77777777" w:rsidR="003D75FD" w:rsidRPr="003D75FD" w:rsidRDefault="003D75FD" w:rsidP="003D75FD">
      <w:pPr>
        <w:jc w:val="center"/>
        <w:rPr>
          <w:rFonts w:ascii="Garamond" w:hAnsi="Garamond" w:cs="Times New Roman"/>
          <w:sz w:val="24"/>
          <w:szCs w:val="24"/>
        </w:rPr>
      </w:pPr>
      <w:r w:rsidRPr="003D75FD">
        <w:rPr>
          <w:rFonts w:ascii="Garamond" w:hAnsi="Garamond" w:cs="Times New Roman"/>
          <w:sz w:val="24"/>
          <w:szCs w:val="24"/>
        </w:rPr>
        <w:t>Alulírott …………………….. társaság (ajánlattevő), melyet képvisel: ……………………………</w:t>
      </w:r>
    </w:p>
    <w:p w14:paraId="40069E98" w14:textId="77777777" w:rsidR="003D75FD" w:rsidRPr="003D75FD" w:rsidRDefault="003D75FD" w:rsidP="003D75FD">
      <w:pPr>
        <w:jc w:val="center"/>
        <w:rPr>
          <w:rFonts w:ascii="Garamond" w:hAnsi="Garamond" w:cs="Times New Roman"/>
          <w:sz w:val="24"/>
          <w:szCs w:val="24"/>
          <w:highlight w:val="yellow"/>
        </w:rPr>
      </w:pPr>
    </w:p>
    <w:p w14:paraId="58FF12AC" w14:textId="77777777" w:rsidR="003D75FD" w:rsidRPr="003D75FD" w:rsidRDefault="003D75FD" w:rsidP="003D75FD">
      <w:pPr>
        <w:jc w:val="center"/>
        <w:rPr>
          <w:rFonts w:ascii="Garamond" w:hAnsi="Garamond" w:cs="Times New Roman"/>
          <w:b/>
          <w:sz w:val="24"/>
          <w:szCs w:val="24"/>
        </w:rPr>
      </w:pPr>
      <w:r w:rsidRPr="003D75FD">
        <w:rPr>
          <w:rFonts w:ascii="Garamond" w:hAnsi="Garamond" w:cs="Times New Roman"/>
          <w:b/>
          <w:spacing w:val="40"/>
          <w:sz w:val="24"/>
          <w:szCs w:val="24"/>
        </w:rPr>
        <w:t>az alábbi nyilatkozatot tesszük</w:t>
      </w:r>
      <w:r w:rsidRPr="003D75FD">
        <w:rPr>
          <w:rFonts w:ascii="Garamond" w:hAnsi="Garamond" w:cs="Times New Roman"/>
          <w:b/>
          <w:sz w:val="24"/>
          <w:szCs w:val="24"/>
        </w:rPr>
        <w:t>:</w:t>
      </w:r>
    </w:p>
    <w:p w14:paraId="4C7C2813" w14:textId="77777777" w:rsidR="003D75FD" w:rsidRPr="003D75FD" w:rsidRDefault="003D75FD" w:rsidP="003D75FD">
      <w:pPr>
        <w:rPr>
          <w:rFonts w:ascii="Garamond" w:hAnsi="Garamond" w:cs="Times New Roman"/>
          <w:sz w:val="24"/>
          <w:szCs w:val="24"/>
        </w:rPr>
      </w:pPr>
    </w:p>
    <w:p w14:paraId="35446ADD" w14:textId="29A0D718" w:rsidR="00315B72" w:rsidRPr="00315B72" w:rsidRDefault="00315B72" w:rsidP="00315B72">
      <w:pPr>
        <w:jc w:val="both"/>
        <w:rPr>
          <w:rFonts w:ascii="Garamond" w:hAnsi="Garamond"/>
          <w:color w:val="000000"/>
          <w:sz w:val="24"/>
          <w:szCs w:val="24"/>
        </w:rPr>
      </w:pPr>
      <w:r w:rsidRPr="00315B72">
        <w:rPr>
          <w:rFonts w:ascii="Garamond" w:hAnsi="Garamond"/>
          <w:color w:val="000000"/>
          <w:sz w:val="24"/>
          <w:szCs w:val="24"/>
        </w:rPr>
        <w:t>Nem állnak fenn velünk szemben a közbeszerzésekről szóló 2015. évi CXLIII. törvény („Kbt.”)  62. § (1) és (2) bekezdésében foglalt kizáró okok.</w:t>
      </w:r>
    </w:p>
    <w:p w14:paraId="1CC47F26" w14:textId="77777777" w:rsidR="00315B72" w:rsidRPr="00315B72" w:rsidRDefault="00315B72" w:rsidP="00315B72">
      <w:pPr>
        <w:jc w:val="both"/>
        <w:rPr>
          <w:rFonts w:ascii="Garamond" w:hAnsi="Garamond"/>
          <w:color w:val="000000"/>
          <w:sz w:val="24"/>
          <w:szCs w:val="24"/>
        </w:rPr>
      </w:pPr>
    </w:p>
    <w:p w14:paraId="553DA652" w14:textId="77777777" w:rsidR="003D75FD" w:rsidRPr="003D75FD" w:rsidRDefault="003D75FD" w:rsidP="003D75FD">
      <w:pPr>
        <w:rPr>
          <w:rFonts w:ascii="Garamond" w:hAnsi="Garamond" w:cs="Times New Roman"/>
          <w:sz w:val="24"/>
          <w:szCs w:val="24"/>
          <w:highlight w:val="yellow"/>
        </w:rPr>
      </w:pPr>
    </w:p>
    <w:p w14:paraId="39228124" w14:textId="77777777" w:rsidR="003D75FD" w:rsidRPr="003D75FD" w:rsidRDefault="003D75FD" w:rsidP="003D75FD">
      <w:pPr>
        <w:rPr>
          <w:rFonts w:ascii="Garamond" w:hAnsi="Garamond" w:cs="Times New Roman"/>
          <w:sz w:val="24"/>
          <w:szCs w:val="24"/>
          <w:highlight w:val="yellow"/>
        </w:rPr>
      </w:pPr>
    </w:p>
    <w:p w14:paraId="7BC10463" w14:textId="77777777" w:rsidR="003D75FD" w:rsidRPr="003D75FD" w:rsidRDefault="003D75FD" w:rsidP="003D75FD">
      <w:pPr>
        <w:rPr>
          <w:rFonts w:ascii="Garamond" w:hAnsi="Garamond" w:cs="Times New Roman"/>
          <w:sz w:val="24"/>
          <w:szCs w:val="24"/>
        </w:rPr>
      </w:pPr>
      <w:r w:rsidRPr="003D75FD">
        <w:rPr>
          <w:rFonts w:ascii="Garamond" w:hAnsi="Garamond" w:cs="Times New Roman"/>
          <w:sz w:val="24"/>
          <w:szCs w:val="24"/>
        </w:rPr>
        <w:t>Kelt:</w:t>
      </w:r>
      <w:r w:rsidRPr="003D75FD">
        <w:rPr>
          <w:rFonts w:ascii="Garamond" w:hAnsi="Garamond" w:cs="Times New Roman"/>
          <w:i/>
          <w:iCs/>
          <w:sz w:val="24"/>
          <w:szCs w:val="24"/>
        </w:rPr>
        <w:t xml:space="preserve"> Hely, év/hónap/nap</w:t>
      </w:r>
    </w:p>
    <w:p w14:paraId="36D240A7" w14:textId="77777777" w:rsidR="003D75FD" w:rsidRPr="003D75FD" w:rsidRDefault="003D75FD" w:rsidP="003D75FD">
      <w:pPr>
        <w:rPr>
          <w:rFonts w:ascii="Garamond" w:hAnsi="Garamond" w:cs="Times New Roman"/>
          <w:sz w:val="24"/>
          <w:szCs w:val="24"/>
        </w:rPr>
      </w:pPr>
    </w:p>
    <w:p w14:paraId="3B0715B8" w14:textId="77777777" w:rsidR="003D75FD" w:rsidRPr="003D75FD" w:rsidRDefault="003D75FD" w:rsidP="003D75FD">
      <w:pPr>
        <w:rPr>
          <w:rFonts w:ascii="Garamond" w:hAnsi="Garamond" w:cs="Times New Roman"/>
          <w:sz w:val="24"/>
          <w:szCs w:val="24"/>
        </w:rPr>
      </w:pPr>
    </w:p>
    <w:p w14:paraId="19D8FF86" w14:textId="77777777" w:rsidR="003D75FD" w:rsidRPr="003D75FD" w:rsidRDefault="003D75FD" w:rsidP="003D75FD">
      <w:pPr>
        <w:tabs>
          <w:tab w:val="center" w:pos="7371"/>
        </w:tabs>
        <w:jc w:val="both"/>
        <w:rPr>
          <w:rFonts w:ascii="Garamond" w:hAnsi="Garamond" w:cs="Times New Roman"/>
          <w:sz w:val="24"/>
          <w:szCs w:val="24"/>
        </w:rPr>
      </w:pPr>
      <w:r w:rsidRPr="003D75FD">
        <w:rPr>
          <w:rFonts w:ascii="Garamond" w:hAnsi="Garamond" w:cs="Times New Roman"/>
          <w:sz w:val="24"/>
          <w:szCs w:val="24"/>
        </w:rPr>
        <w:tab/>
        <w:t>……………………………….</w:t>
      </w:r>
    </w:p>
    <w:p w14:paraId="34CF7CB1" w14:textId="77777777" w:rsidR="003D75FD" w:rsidRPr="003D75FD" w:rsidRDefault="003D75FD" w:rsidP="003D75FD">
      <w:pPr>
        <w:tabs>
          <w:tab w:val="center" w:pos="7371"/>
        </w:tabs>
        <w:jc w:val="both"/>
        <w:rPr>
          <w:rFonts w:ascii="Garamond" w:hAnsi="Garamond" w:cs="Times New Roman"/>
          <w:bCs/>
          <w:sz w:val="24"/>
          <w:szCs w:val="24"/>
        </w:rPr>
      </w:pPr>
      <w:r w:rsidRPr="003D75FD">
        <w:rPr>
          <w:rFonts w:ascii="Garamond" w:hAnsi="Garamond" w:cs="Times New Roman"/>
          <w:b/>
          <w:bCs/>
          <w:sz w:val="24"/>
          <w:szCs w:val="24"/>
        </w:rPr>
        <w:tab/>
      </w:r>
      <w:r w:rsidRPr="003D75FD">
        <w:rPr>
          <w:rFonts w:ascii="Garamond" w:hAnsi="Garamond" w:cs="Times New Roman"/>
          <w:bCs/>
          <w:sz w:val="24"/>
          <w:szCs w:val="24"/>
        </w:rPr>
        <w:t>cégszerű aláírás</w:t>
      </w:r>
    </w:p>
    <w:p w14:paraId="16EF50F2" w14:textId="4E08B392" w:rsidR="003E3A02" w:rsidRPr="008C6951" w:rsidRDefault="003D75FD" w:rsidP="003E3A02">
      <w:pPr>
        <w:tabs>
          <w:tab w:val="left" w:pos="751"/>
        </w:tabs>
        <w:jc w:val="right"/>
        <w:rPr>
          <w:rFonts w:ascii="Garamond" w:hAnsi="Garamond" w:cs="Garamond"/>
          <w:i/>
          <w:sz w:val="24"/>
          <w:szCs w:val="24"/>
        </w:rPr>
      </w:pPr>
      <w:r w:rsidRPr="003D75FD">
        <w:rPr>
          <w:rFonts w:ascii="Garamond" w:hAnsi="Garamond" w:cs="Times New Roman"/>
          <w:b/>
          <w:bCs/>
          <w:sz w:val="24"/>
          <w:szCs w:val="24"/>
          <w:highlight w:val="yellow"/>
        </w:rPr>
        <w:br w:type="page"/>
      </w:r>
    </w:p>
    <w:p w14:paraId="220A143B" w14:textId="528E464D" w:rsidR="004008AF" w:rsidRPr="004008AF" w:rsidRDefault="004008AF" w:rsidP="004008AF">
      <w:pPr>
        <w:widowControl/>
        <w:ind w:left="426" w:hanging="426"/>
        <w:jc w:val="right"/>
        <w:rPr>
          <w:rFonts w:ascii="Garamond" w:hAnsi="Garamond" w:cs="Garamond"/>
          <w:sz w:val="24"/>
          <w:szCs w:val="24"/>
        </w:rPr>
      </w:pPr>
      <w:r>
        <w:rPr>
          <w:rFonts w:ascii="Garamond" w:hAnsi="Garamond" w:cs="Garamond"/>
          <w:i/>
          <w:sz w:val="24"/>
          <w:szCs w:val="24"/>
        </w:rPr>
        <w:lastRenderedPageBreak/>
        <w:t>5</w:t>
      </w:r>
      <w:r w:rsidRPr="004008AF">
        <w:rPr>
          <w:rFonts w:ascii="Garamond" w:hAnsi="Garamond" w:cs="Garamond"/>
          <w:i/>
          <w:sz w:val="24"/>
          <w:szCs w:val="24"/>
        </w:rPr>
        <w:t>. számú melléklet</w:t>
      </w:r>
    </w:p>
    <w:p w14:paraId="77B6D8F2" w14:textId="77777777" w:rsidR="004008AF" w:rsidRPr="004008AF" w:rsidRDefault="004008AF" w:rsidP="004008AF">
      <w:pPr>
        <w:jc w:val="center"/>
        <w:rPr>
          <w:rFonts w:ascii="Garamond" w:hAnsi="Garamond" w:cs="Garamond"/>
          <w:sz w:val="24"/>
          <w:szCs w:val="24"/>
        </w:rPr>
      </w:pPr>
    </w:p>
    <w:p w14:paraId="3CADC0FD" w14:textId="77777777" w:rsidR="004008AF" w:rsidRPr="004008AF" w:rsidRDefault="004008AF" w:rsidP="004008AF">
      <w:pPr>
        <w:jc w:val="center"/>
        <w:rPr>
          <w:rFonts w:ascii="Garamond" w:hAnsi="Garamond"/>
          <w:b/>
          <w:smallCaps/>
          <w:sz w:val="28"/>
        </w:rPr>
      </w:pPr>
      <w:r w:rsidRPr="004008AF">
        <w:rPr>
          <w:rFonts w:ascii="Garamond" w:hAnsi="Garamond"/>
          <w:b/>
          <w:smallCaps/>
          <w:sz w:val="28"/>
        </w:rPr>
        <w:t xml:space="preserve">Szakmai </w:t>
      </w:r>
      <w:r w:rsidRPr="004008AF">
        <w:rPr>
          <w:rFonts w:ascii="Garamond" w:hAnsi="Garamond"/>
          <w:b/>
          <w:smallCaps/>
          <w:sz w:val="28"/>
          <w:szCs w:val="28"/>
        </w:rPr>
        <w:t>önéletrajz</w:t>
      </w:r>
    </w:p>
    <w:p w14:paraId="70D17429" w14:textId="77777777" w:rsidR="004008AF" w:rsidRPr="004008AF" w:rsidRDefault="004008AF" w:rsidP="004008AF">
      <w:pPr>
        <w:jc w:val="center"/>
        <w:rPr>
          <w:rFonts w:ascii="Garamond" w:hAnsi="Garamond"/>
          <w:b/>
          <w:smallCaps/>
          <w:sz w:val="28"/>
          <w:szCs w:val="28"/>
        </w:rPr>
      </w:pPr>
      <w:r w:rsidRPr="004008AF">
        <w:rPr>
          <w:rFonts w:ascii="Garamond" w:hAnsi="Garamond"/>
          <w:b/>
          <w:smallCaps/>
          <w:sz w:val="28"/>
          <w:szCs w:val="28"/>
        </w:rPr>
        <w:t>(minta)</w:t>
      </w:r>
    </w:p>
    <w:p w14:paraId="2E624953" w14:textId="77777777" w:rsidR="004008AF" w:rsidRPr="004008AF" w:rsidRDefault="004008AF" w:rsidP="004008AF">
      <w:pPr>
        <w:jc w:val="center"/>
        <w:rPr>
          <w:rFonts w:ascii="Garamond" w:hAnsi="Garamond"/>
          <w:b/>
          <w:smallCaps/>
          <w:sz w:val="28"/>
          <w:szCs w:val="28"/>
        </w:rPr>
      </w:pPr>
    </w:p>
    <w:tbl>
      <w:tblPr>
        <w:tblW w:w="0" w:type="auto"/>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158"/>
        <w:gridCol w:w="6660"/>
      </w:tblGrid>
      <w:tr w:rsidR="004008AF" w:rsidRPr="004008AF" w14:paraId="227763EB" w14:textId="77777777" w:rsidTr="00536BF9">
        <w:trPr>
          <w:tblCellSpacing w:w="1440" w:type="nil"/>
        </w:trPr>
        <w:tc>
          <w:tcPr>
            <w:tcW w:w="8818"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14:paraId="0BA3B585" w14:textId="77777777" w:rsidR="004008AF" w:rsidRPr="004008AF" w:rsidRDefault="004008AF" w:rsidP="004008AF">
            <w:pPr>
              <w:keepNext/>
              <w:widowControl/>
              <w:jc w:val="center"/>
              <w:outlineLvl w:val="7"/>
              <w:rPr>
                <w:rFonts w:ascii="Garamond" w:hAnsi="Garamond"/>
                <w:b/>
                <w:bCs/>
                <w:caps/>
                <w:sz w:val="24"/>
                <w:szCs w:val="24"/>
              </w:rPr>
            </w:pPr>
            <w:r w:rsidRPr="004008AF">
              <w:rPr>
                <w:rFonts w:ascii="Garamond" w:hAnsi="Garamond"/>
                <w:b/>
                <w:bCs/>
                <w:caps/>
                <w:sz w:val="24"/>
                <w:szCs w:val="24"/>
              </w:rPr>
              <w:t>SZEMÉLYES ADATOK</w:t>
            </w:r>
          </w:p>
        </w:tc>
      </w:tr>
      <w:tr w:rsidR="004008AF" w:rsidRPr="004008AF" w14:paraId="6A7A749B" w14:textId="77777777" w:rsidTr="00536BF9">
        <w:trPr>
          <w:trHeight w:val="338"/>
          <w:tblCellSpacing w:w="1440" w:type="nil"/>
        </w:trPr>
        <w:tc>
          <w:tcPr>
            <w:tcW w:w="2158" w:type="dxa"/>
            <w:tcBorders>
              <w:top w:val="outset" w:sz="6" w:space="0" w:color="auto"/>
              <w:left w:val="outset" w:sz="6" w:space="0" w:color="auto"/>
              <w:bottom w:val="outset" w:sz="6" w:space="0" w:color="auto"/>
              <w:right w:val="outset" w:sz="6" w:space="0" w:color="auto"/>
            </w:tcBorders>
            <w:vAlign w:val="center"/>
          </w:tcPr>
          <w:p w14:paraId="5940F57A" w14:textId="77777777" w:rsidR="004008AF" w:rsidRPr="004008AF" w:rsidRDefault="004008AF" w:rsidP="004008AF">
            <w:pPr>
              <w:keepNext/>
              <w:rPr>
                <w:rFonts w:ascii="Garamond" w:hAnsi="Garamond"/>
                <w:b/>
                <w:bCs/>
                <w:sz w:val="24"/>
              </w:rPr>
            </w:pPr>
            <w:r w:rsidRPr="004008AF">
              <w:rPr>
                <w:rFonts w:ascii="Garamond" w:hAnsi="Garamond"/>
                <w:b/>
                <w:bCs/>
                <w:sz w:val="24"/>
              </w:rPr>
              <w:t>Név:</w:t>
            </w:r>
          </w:p>
        </w:tc>
        <w:tc>
          <w:tcPr>
            <w:tcW w:w="6660" w:type="dxa"/>
            <w:tcBorders>
              <w:top w:val="outset" w:sz="6" w:space="0" w:color="auto"/>
              <w:left w:val="outset" w:sz="6" w:space="0" w:color="auto"/>
              <w:bottom w:val="outset" w:sz="6" w:space="0" w:color="auto"/>
              <w:right w:val="outset" w:sz="6" w:space="0" w:color="auto"/>
            </w:tcBorders>
            <w:vAlign w:val="center"/>
          </w:tcPr>
          <w:p w14:paraId="2C16319F" w14:textId="77777777" w:rsidR="004008AF" w:rsidRPr="004008AF" w:rsidRDefault="004008AF" w:rsidP="004008AF">
            <w:pPr>
              <w:keepNext/>
              <w:rPr>
                <w:rFonts w:ascii="Garamond" w:hAnsi="Garamond"/>
                <w:sz w:val="24"/>
              </w:rPr>
            </w:pPr>
          </w:p>
        </w:tc>
      </w:tr>
      <w:tr w:rsidR="004008AF" w:rsidRPr="004008AF" w14:paraId="576EE076" w14:textId="77777777" w:rsidTr="00536BF9">
        <w:trPr>
          <w:trHeight w:val="333"/>
          <w:tblCellSpacing w:w="1440" w:type="nil"/>
        </w:trPr>
        <w:tc>
          <w:tcPr>
            <w:tcW w:w="2158" w:type="dxa"/>
            <w:tcBorders>
              <w:top w:val="outset" w:sz="6" w:space="0" w:color="auto"/>
              <w:left w:val="outset" w:sz="6" w:space="0" w:color="auto"/>
              <w:bottom w:val="outset" w:sz="6" w:space="0" w:color="auto"/>
              <w:right w:val="outset" w:sz="6" w:space="0" w:color="auto"/>
            </w:tcBorders>
            <w:vAlign w:val="center"/>
          </w:tcPr>
          <w:p w14:paraId="76D841F6" w14:textId="77777777" w:rsidR="004008AF" w:rsidRPr="004008AF" w:rsidRDefault="004008AF" w:rsidP="004008AF">
            <w:pPr>
              <w:keepNext/>
              <w:rPr>
                <w:rFonts w:ascii="Garamond" w:hAnsi="Garamond"/>
                <w:b/>
                <w:bCs/>
                <w:sz w:val="24"/>
              </w:rPr>
            </w:pPr>
            <w:r w:rsidRPr="004008AF">
              <w:rPr>
                <w:rFonts w:ascii="Garamond" w:hAnsi="Garamond"/>
                <w:b/>
                <w:bCs/>
                <w:sz w:val="24"/>
              </w:rPr>
              <w:t>Születési idő:</w:t>
            </w:r>
          </w:p>
        </w:tc>
        <w:tc>
          <w:tcPr>
            <w:tcW w:w="6660" w:type="dxa"/>
            <w:tcBorders>
              <w:top w:val="outset" w:sz="6" w:space="0" w:color="auto"/>
              <w:left w:val="outset" w:sz="6" w:space="0" w:color="auto"/>
              <w:bottom w:val="outset" w:sz="6" w:space="0" w:color="auto"/>
              <w:right w:val="outset" w:sz="6" w:space="0" w:color="auto"/>
            </w:tcBorders>
            <w:vAlign w:val="center"/>
          </w:tcPr>
          <w:p w14:paraId="61676A88" w14:textId="77777777" w:rsidR="004008AF" w:rsidRPr="004008AF" w:rsidRDefault="004008AF" w:rsidP="004008AF">
            <w:pPr>
              <w:keepNext/>
              <w:rPr>
                <w:rFonts w:ascii="Garamond" w:hAnsi="Garamond"/>
                <w:sz w:val="24"/>
              </w:rPr>
            </w:pPr>
          </w:p>
        </w:tc>
      </w:tr>
      <w:tr w:rsidR="004008AF" w:rsidRPr="004008AF" w14:paraId="0C386522" w14:textId="77777777" w:rsidTr="00536BF9">
        <w:trPr>
          <w:trHeight w:val="333"/>
          <w:tblCellSpacing w:w="1440" w:type="nil"/>
        </w:trPr>
        <w:tc>
          <w:tcPr>
            <w:tcW w:w="2158" w:type="dxa"/>
            <w:tcBorders>
              <w:top w:val="outset" w:sz="6" w:space="0" w:color="auto"/>
              <w:left w:val="outset" w:sz="6" w:space="0" w:color="auto"/>
              <w:bottom w:val="outset" w:sz="6" w:space="0" w:color="auto"/>
              <w:right w:val="outset" w:sz="6" w:space="0" w:color="auto"/>
            </w:tcBorders>
            <w:vAlign w:val="center"/>
          </w:tcPr>
          <w:p w14:paraId="53A5EEC6" w14:textId="77777777" w:rsidR="004008AF" w:rsidRPr="004008AF" w:rsidRDefault="004008AF" w:rsidP="004008AF">
            <w:pPr>
              <w:keepNext/>
              <w:rPr>
                <w:rFonts w:ascii="Garamond" w:hAnsi="Garamond"/>
                <w:b/>
                <w:bCs/>
                <w:sz w:val="24"/>
              </w:rPr>
            </w:pPr>
            <w:r w:rsidRPr="004008AF">
              <w:rPr>
                <w:rFonts w:ascii="Garamond" w:hAnsi="Garamond"/>
                <w:b/>
                <w:bCs/>
                <w:sz w:val="24"/>
              </w:rPr>
              <w:t>Állampolgárság:</w:t>
            </w:r>
          </w:p>
        </w:tc>
        <w:tc>
          <w:tcPr>
            <w:tcW w:w="6660" w:type="dxa"/>
            <w:tcBorders>
              <w:top w:val="outset" w:sz="6" w:space="0" w:color="auto"/>
              <w:left w:val="outset" w:sz="6" w:space="0" w:color="auto"/>
              <w:bottom w:val="outset" w:sz="6" w:space="0" w:color="auto"/>
              <w:right w:val="outset" w:sz="6" w:space="0" w:color="auto"/>
            </w:tcBorders>
            <w:vAlign w:val="center"/>
          </w:tcPr>
          <w:p w14:paraId="1FC60EF4" w14:textId="77777777" w:rsidR="004008AF" w:rsidRPr="004008AF" w:rsidRDefault="004008AF" w:rsidP="004008AF">
            <w:pPr>
              <w:keepNext/>
              <w:rPr>
                <w:rFonts w:ascii="Garamond" w:hAnsi="Garamond"/>
                <w:sz w:val="24"/>
              </w:rPr>
            </w:pPr>
          </w:p>
        </w:tc>
      </w:tr>
    </w:tbl>
    <w:p w14:paraId="6A8C8F8F" w14:textId="77777777" w:rsidR="004008AF" w:rsidRPr="004008AF" w:rsidRDefault="004008AF" w:rsidP="004008AF">
      <w:pPr>
        <w:rPr>
          <w:rFonts w:ascii="Garamond" w:hAnsi="Garamond"/>
          <w:sz w:val="24"/>
        </w:rPr>
      </w:pPr>
    </w:p>
    <w:tbl>
      <w:tblPr>
        <w:tblW w:w="0" w:type="auto"/>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883"/>
        <w:gridCol w:w="2903"/>
        <w:gridCol w:w="2964"/>
      </w:tblGrid>
      <w:tr w:rsidR="004008AF" w:rsidRPr="004008AF" w14:paraId="37B39E6F" w14:textId="77777777" w:rsidTr="00536BF9">
        <w:trPr>
          <w:tblCellSpacing w:w="1440" w:type="nil"/>
        </w:trPr>
        <w:tc>
          <w:tcPr>
            <w:tcW w:w="8750" w:type="dxa"/>
            <w:gridSpan w:val="3"/>
            <w:tcBorders>
              <w:top w:val="outset" w:sz="6" w:space="0" w:color="auto"/>
              <w:left w:val="outset" w:sz="6" w:space="0" w:color="auto"/>
              <w:bottom w:val="outset" w:sz="6" w:space="0" w:color="auto"/>
              <w:right w:val="outset" w:sz="6" w:space="0" w:color="auto"/>
            </w:tcBorders>
            <w:shd w:val="clear" w:color="auto" w:fill="92D050"/>
          </w:tcPr>
          <w:p w14:paraId="2D6C425C" w14:textId="77777777" w:rsidR="004008AF" w:rsidRPr="004008AF" w:rsidRDefault="004008AF" w:rsidP="004008AF">
            <w:pPr>
              <w:jc w:val="center"/>
              <w:rPr>
                <w:rFonts w:ascii="Garamond" w:hAnsi="Garamond"/>
                <w:sz w:val="24"/>
              </w:rPr>
            </w:pPr>
            <w:r w:rsidRPr="004008AF">
              <w:rPr>
                <w:rFonts w:ascii="Garamond" w:hAnsi="Garamond"/>
                <w:b/>
                <w:bCs/>
                <w:sz w:val="24"/>
              </w:rPr>
              <w:t>ISKOLAI VÉGZETTSÉG, EGYÉB TANULMÁNYOK</w:t>
            </w:r>
          </w:p>
          <w:p w14:paraId="2D3A7BFF" w14:textId="77777777" w:rsidR="004008AF" w:rsidRPr="004008AF" w:rsidRDefault="004008AF" w:rsidP="004008AF">
            <w:pPr>
              <w:jc w:val="center"/>
              <w:rPr>
                <w:rFonts w:ascii="Garamond" w:hAnsi="Garamond"/>
                <w:sz w:val="24"/>
              </w:rPr>
            </w:pPr>
            <w:r w:rsidRPr="004008AF">
              <w:rPr>
                <w:rFonts w:ascii="Garamond" w:hAnsi="Garamond"/>
                <w:sz w:val="24"/>
              </w:rPr>
              <w:t>(Kezdje a legfrissebbel, és úgy haladjon az időben visszafelé!)</w:t>
            </w:r>
          </w:p>
        </w:tc>
      </w:tr>
      <w:tr w:rsidR="004008AF" w:rsidRPr="004008AF" w14:paraId="1D4AC114" w14:textId="77777777" w:rsidTr="00536BF9">
        <w:trPr>
          <w:trHeight w:val="333"/>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00D1D607" w14:textId="77777777" w:rsidR="004008AF" w:rsidRPr="004008AF" w:rsidRDefault="004008AF" w:rsidP="004008AF">
            <w:pPr>
              <w:jc w:val="center"/>
              <w:rPr>
                <w:rFonts w:ascii="Garamond" w:hAnsi="Garamond"/>
                <w:b/>
                <w:bCs/>
                <w:sz w:val="24"/>
              </w:rPr>
            </w:pPr>
            <w:r w:rsidRPr="004008AF">
              <w:rPr>
                <w:rFonts w:ascii="Garamond" w:hAnsi="Garamond"/>
                <w:b/>
                <w:bCs/>
                <w:sz w:val="24"/>
              </w:rPr>
              <w:t>Mettől meddig (év)</w:t>
            </w:r>
          </w:p>
        </w:tc>
        <w:tc>
          <w:tcPr>
            <w:tcW w:w="2903" w:type="dxa"/>
            <w:tcBorders>
              <w:top w:val="outset" w:sz="6" w:space="0" w:color="auto"/>
              <w:left w:val="outset" w:sz="6" w:space="0" w:color="auto"/>
              <w:bottom w:val="outset" w:sz="6" w:space="0" w:color="auto"/>
              <w:right w:val="outset" w:sz="6" w:space="0" w:color="auto"/>
            </w:tcBorders>
            <w:vAlign w:val="center"/>
          </w:tcPr>
          <w:p w14:paraId="0D0C8BE2" w14:textId="77777777" w:rsidR="004008AF" w:rsidRPr="004008AF" w:rsidRDefault="004008AF" w:rsidP="004008AF">
            <w:pPr>
              <w:jc w:val="center"/>
              <w:rPr>
                <w:rFonts w:ascii="Garamond" w:hAnsi="Garamond"/>
                <w:b/>
                <w:bCs/>
                <w:sz w:val="24"/>
              </w:rPr>
            </w:pPr>
            <w:r w:rsidRPr="004008AF">
              <w:rPr>
                <w:rFonts w:ascii="Garamond" w:hAnsi="Garamond"/>
                <w:b/>
                <w:bCs/>
                <w:sz w:val="24"/>
              </w:rPr>
              <w:t>Intézmény megnevezése</w:t>
            </w:r>
          </w:p>
        </w:tc>
        <w:tc>
          <w:tcPr>
            <w:tcW w:w="2964" w:type="dxa"/>
            <w:tcBorders>
              <w:top w:val="outset" w:sz="6" w:space="0" w:color="auto"/>
              <w:left w:val="outset" w:sz="6" w:space="0" w:color="auto"/>
              <w:bottom w:val="outset" w:sz="6" w:space="0" w:color="auto"/>
              <w:right w:val="outset" w:sz="6" w:space="0" w:color="auto"/>
            </w:tcBorders>
            <w:vAlign w:val="center"/>
          </w:tcPr>
          <w:p w14:paraId="355F1F91" w14:textId="77777777" w:rsidR="004008AF" w:rsidRPr="004008AF" w:rsidRDefault="004008AF" w:rsidP="004008AF">
            <w:pPr>
              <w:jc w:val="center"/>
              <w:rPr>
                <w:rFonts w:ascii="Garamond" w:hAnsi="Garamond"/>
                <w:b/>
                <w:bCs/>
                <w:sz w:val="24"/>
              </w:rPr>
            </w:pPr>
            <w:r w:rsidRPr="004008AF">
              <w:rPr>
                <w:rFonts w:ascii="Garamond" w:hAnsi="Garamond"/>
                <w:b/>
                <w:bCs/>
                <w:sz w:val="24"/>
              </w:rPr>
              <w:t>Végzettség</w:t>
            </w:r>
          </w:p>
        </w:tc>
      </w:tr>
      <w:tr w:rsidR="004008AF" w:rsidRPr="004008AF" w14:paraId="7876F6A9" w14:textId="77777777" w:rsidTr="00536BF9">
        <w:trPr>
          <w:trHeight w:val="333"/>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57DDCB5B" w14:textId="77777777" w:rsidR="004008AF" w:rsidRPr="004008AF" w:rsidRDefault="004008AF" w:rsidP="004008AF">
            <w:pPr>
              <w:jc w:val="center"/>
              <w:rPr>
                <w:rFonts w:ascii="Garamond" w:hAnsi="Garamond"/>
                <w:sz w:val="24"/>
              </w:rPr>
            </w:pPr>
          </w:p>
        </w:tc>
        <w:tc>
          <w:tcPr>
            <w:tcW w:w="2903" w:type="dxa"/>
            <w:tcBorders>
              <w:top w:val="outset" w:sz="6" w:space="0" w:color="auto"/>
              <w:left w:val="outset" w:sz="6" w:space="0" w:color="auto"/>
              <w:bottom w:val="outset" w:sz="6" w:space="0" w:color="auto"/>
              <w:right w:val="outset" w:sz="6" w:space="0" w:color="auto"/>
            </w:tcBorders>
            <w:vAlign w:val="center"/>
          </w:tcPr>
          <w:p w14:paraId="72CF5542" w14:textId="77777777" w:rsidR="004008AF" w:rsidRPr="004008AF" w:rsidRDefault="004008AF" w:rsidP="004008AF">
            <w:pPr>
              <w:jc w:val="center"/>
              <w:rPr>
                <w:rFonts w:ascii="Garamond" w:hAnsi="Garamond"/>
                <w:sz w:val="24"/>
              </w:rPr>
            </w:pPr>
          </w:p>
        </w:tc>
        <w:tc>
          <w:tcPr>
            <w:tcW w:w="2964" w:type="dxa"/>
            <w:tcBorders>
              <w:top w:val="outset" w:sz="6" w:space="0" w:color="auto"/>
              <w:left w:val="outset" w:sz="6" w:space="0" w:color="auto"/>
              <w:bottom w:val="outset" w:sz="6" w:space="0" w:color="auto"/>
              <w:right w:val="outset" w:sz="6" w:space="0" w:color="auto"/>
            </w:tcBorders>
            <w:vAlign w:val="center"/>
          </w:tcPr>
          <w:p w14:paraId="1706BC6A" w14:textId="77777777" w:rsidR="004008AF" w:rsidRPr="004008AF" w:rsidRDefault="004008AF" w:rsidP="004008AF">
            <w:pPr>
              <w:jc w:val="center"/>
              <w:rPr>
                <w:rFonts w:ascii="Garamond" w:hAnsi="Garamond"/>
                <w:sz w:val="24"/>
              </w:rPr>
            </w:pPr>
          </w:p>
        </w:tc>
      </w:tr>
      <w:tr w:rsidR="004008AF" w:rsidRPr="004008AF" w14:paraId="2DC4370F" w14:textId="77777777" w:rsidTr="00536BF9">
        <w:trPr>
          <w:trHeight w:val="333"/>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06E1AE87" w14:textId="77777777" w:rsidR="004008AF" w:rsidRPr="004008AF" w:rsidRDefault="004008AF" w:rsidP="004008AF">
            <w:pPr>
              <w:jc w:val="center"/>
              <w:rPr>
                <w:rFonts w:ascii="Garamond" w:hAnsi="Garamond"/>
                <w:sz w:val="24"/>
              </w:rPr>
            </w:pPr>
          </w:p>
        </w:tc>
        <w:tc>
          <w:tcPr>
            <w:tcW w:w="2903" w:type="dxa"/>
            <w:tcBorders>
              <w:top w:val="outset" w:sz="6" w:space="0" w:color="auto"/>
              <w:left w:val="outset" w:sz="6" w:space="0" w:color="auto"/>
              <w:bottom w:val="outset" w:sz="6" w:space="0" w:color="auto"/>
              <w:right w:val="outset" w:sz="6" w:space="0" w:color="auto"/>
            </w:tcBorders>
            <w:vAlign w:val="center"/>
          </w:tcPr>
          <w:p w14:paraId="1AF131B5" w14:textId="77777777" w:rsidR="004008AF" w:rsidRPr="004008AF" w:rsidRDefault="004008AF" w:rsidP="004008AF">
            <w:pPr>
              <w:jc w:val="center"/>
              <w:rPr>
                <w:rFonts w:ascii="Garamond" w:hAnsi="Garamond"/>
                <w:sz w:val="24"/>
              </w:rPr>
            </w:pPr>
          </w:p>
        </w:tc>
        <w:tc>
          <w:tcPr>
            <w:tcW w:w="2964" w:type="dxa"/>
            <w:tcBorders>
              <w:top w:val="outset" w:sz="6" w:space="0" w:color="auto"/>
              <w:left w:val="outset" w:sz="6" w:space="0" w:color="auto"/>
              <w:bottom w:val="outset" w:sz="6" w:space="0" w:color="auto"/>
              <w:right w:val="outset" w:sz="6" w:space="0" w:color="auto"/>
            </w:tcBorders>
            <w:vAlign w:val="center"/>
          </w:tcPr>
          <w:p w14:paraId="320CBD3A" w14:textId="77777777" w:rsidR="004008AF" w:rsidRPr="004008AF" w:rsidRDefault="004008AF" w:rsidP="004008AF">
            <w:pPr>
              <w:jc w:val="center"/>
              <w:rPr>
                <w:rFonts w:ascii="Garamond" w:hAnsi="Garamond"/>
                <w:sz w:val="24"/>
              </w:rPr>
            </w:pPr>
          </w:p>
        </w:tc>
      </w:tr>
      <w:tr w:rsidR="004008AF" w:rsidRPr="004008AF" w14:paraId="4E68C491" w14:textId="77777777" w:rsidTr="00536BF9">
        <w:trPr>
          <w:trHeight w:val="333"/>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5B80FDE2" w14:textId="77777777" w:rsidR="004008AF" w:rsidRPr="004008AF" w:rsidRDefault="004008AF" w:rsidP="004008AF">
            <w:pPr>
              <w:jc w:val="center"/>
              <w:rPr>
                <w:rFonts w:ascii="Garamond" w:hAnsi="Garamond"/>
                <w:sz w:val="24"/>
              </w:rPr>
            </w:pPr>
          </w:p>
        </w:tc>
        <w:tc>
          <w:tcPr>
            <w:tcW w:w="2903" w:type="dxa"/>
            <w:tcBorders>
              <w:top w:val="outset" w:sz="6" w:space="0" w:color="auto"/>
              <w:left w:val="outset" w:sz="6" w:space="0" w:color="auto"/>
              <w:bottom w:val="outset" w:sz="6" w:space="0" w:color="auto"/>
              <w:right w:val="outset" w:sz="6" w:space="0" w:color="auto"/>
            </w:tcBorders>
            <w:vAlign w:val="center"/>
          </w:tcPr>
          <w:p w14:paraId="7E98B338" w14:textId="77777777" w:rsidR="004008AF" w:rsidRPr="004008AF" w:rsidRDefault="004008AF" w:rsidP="004008AF">
            <w:pPr>
              <w:jc w:val="center"/>
              <w:rPr>
                <w:rFonts w:ascii="Garamond" w:hAnsi="Garamond"/>
                <w:sz w:val="24"/>
              </w:rPr>
            </w:pPr>
          </w:p>
        </w:tc>
        <w:tc>
          <w:tcPr>
            <w:tcW w:w="2964" w:type="dxa"/>
            <w:tcBorders>
              <w:top w:val="outset" w:sz="6" w:space="0" w:color="auto"/>
              <w:left w:val="outset" w:sz="6" w:space="0" w:color="auto"/>
              <w:bottom w:val="outset" w:sz="6" w:space="0" w:color="auto"/>
              <w:right w:val="outset" w:sz="6" w:space="0" w:color="auto"/>
            </w:tcBorders>
            <w:vAlign w:val="center"/>
          </w:tcPr>
          <w:p w14:paraId="43206FAB" w14:textId="77777777" w:rsidR="004008AF" w:rsidRPr="004008AF" w:rsidRDefault="004008AF" w:rsidP="004008AF">
            <w:pPr>
              <w:jc w:val="center"/>
              <w:rPr>
                <w:rFonts w:ascii="Garamond" w:hAnsi="Garamond"/>
                <w:sz w:val="24"/>
              </w:rPr>
            </w:pPr>
          </w:p>
        </w:tc>
      </w:tr>
    </w:tbl>
    <w:p w14:paraId="2449D987" w14:textId="77777777" w:rsidR="004008AF" w:rsidRPr="004008AF" w:rsidRDefault="004008AF" w:rsidP="004008AF">
      <w:pPr>
        <w:rPr>
          <w:rFonts w:ascii="Garamond" w:hAnsi="Garamond"/>
          <w:sz w:val="24"/>
        </w:rPr>
      </w:pPr>
    </w:p>
    <w:tbl>
      <w:tblPr>
        <w:tblW w:w="0" w:type="auto"/>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883"/>
        <w:gridCol w:w="2903"/>
        <w:gridCol w:w="2964"/>
      </w:tblGrid>
      <w:tr w:rsidR="004008AF" w:rsidRPr="004008AF" w14:paraId="11BC6436" w14:textId="77777777" w:rsidTr="00536BF9">
        <w:trPr>
          <w:tblCellSpacing w:w="1440" w:type="nil"/>
        </w:trPr>
        <w:tc>
          <w:tcPr>
            <w:tcW w:w="8750" w:type="dxa"/>
            <w:gridSpan w:val="3"/>
            <w:tcBorders>
              <w:top w:val="outset" w:sz="6" w:space="0" w:color="auto"/>
              <w:left w:val="outset" w:sz="6" w:space="0" w:color="auto"/>
              <w:bottom w:val="outset" w:sz="6" w:space="0" w:color="auto"/>
              <w:right w:val="outset" w:sz="6" w:space="0" w:color="auto"/>
            </w:tcBorders>
            <w:shd w:val="clear" w:color="auto" w:fill="92D050"/>
          </w:tcPr>
          <w:p w14:paraId="402AC445" w14:textId="77777777" w:rsidR="004008AF" w:rsidRPr="004008AF" w:rsidRDefault="004008AF" w:rsidP="004008AF">
            <w:pPr>
              <w:jc w:val="center"/>
              <w:rPr>
                <w:rFonts w:ascii="Garamond" w:hAnsi="Garamond"/>
                <w:sz w:val="24"/>
              </w:rPr>
            </w:pPr>
            <w:r w:rsidRPr="004008AF">
              <w:rPr>
                <w:rFonts w:ascii="Garamond" w:hAnsi="Garamond"/>
                <w:b/>
                <w:bCs/>
                <w:sz w:val="24"/>
              </w:rPr>
              <w:t>MUNKAHELYEK, MUNKAKÖRÖK</w:t>
            </w:r>
          </w:p>
          <w:p w14:paraId="43B855B2" w14:textId="77777777" w:rsidR="004008AF" w:rsidRPr="004008AF" w:rsidRDefault="004008AF" w:rsidP="004008AF">
            <w:pPr>
              <w:jc w:val="center"/>
              <w:rPr>
                <w:rFonts w:ascii="Garamond" w:hAnsi="Garamond"/>
                <w:sz w:val="24"/>
              </w:rPr>
            </w:pPr>
            <w:r w:rsidRPr="004008AF">
              <w:rPr>
                <w:rFonts w:ascii="Garamond" w:hAnsi="Garamond"/>
                <w:sz w:val="24"/>
              </w:rPr>
              <w:t>(Kezdje az aktuálissal, és úgy haladjon az időben visszafelé!)</w:t>
            </w:r>
          </w:p>
        </w:tc>
      </w:tr>
      <w:tr w:rsidR="004008AF" w:rsidRPr="004008AF" w14:paraId="0DC4B1C8" w14:textId="77777777" w:rsidTr="00536BF9">
        <w:trPr>
          <w:trHeight w:val="338"/>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035D173B" w14:textId="77777777" w:rsidR="004008AF" w:rsidRPr="004008AF" w:rsidRDefault="004008AF" w:rsidP="004008AF">
            <w:pPr>
              <w:jc w:val="center"/>
              <w:rPr>
                <w:rFonts w:ascii="Garamond" w:hAnsi="Garamond"/>
                <w:b/>
                <w:bCs/>
                <w:sz w:val="24"/>
              </w:rPr>
            </w:pPr>
            <w:r w:rsidRPr="004008AF">
              <w:rPr>
                <w:rFonts w:ascii="Garamond" w:hAnsi="Garamond"/>
                <w:b/>
                <w:bCs/>
                <w:sz w:val="24"/>
              </w:rPr>
              <w:t>Mettől meddig (év)</w:t>
            </w:r>
          </w:p>
        </w:tc>
        <w:tc>
          <w:tcPr>
            <w:tcW w:w="2903" w:type="dxa"/>
            <w:tcBorders>
              <w:top w:val="outset" w:sz="6" w:space="0" w:color="auto"/>
              <w:left w:val="outset" w:sz="6" w:space="0" w:color="auto"/>
              <w:bottom w:val="outset" w:sz="6" w:space="0" w:color="auto"/>
              <w:right w:val="outset" w:sz="6" w:space="0" w:color="auto"/>
            </w:tcBorders>
            <w:vAlign w:val="center"/>
          </w:tcPr>
          <w:p w14:paraId="2550DAF9" w14:textId="77777777" w:rsidR="004008AF" w:rsidRPr="004008AF" w:rsidRDefault="004008AF" w:rsidP="004008AF">
            <w:pPr>
              <w:jc w:val="center"/>
              <w:rPr>
                <w:rFonts w:ascii="Garamond" w:hAnsi="Garamond"/>
                <w:b/>
                <w:bCs/>
                <w:sz w:val="24"/>
              </w:rPr>
            </w:pPr>
            <w:r w:rsidRPr="004008AF">
              <w:rPr>
                <w:rFonts w:ascii="Garamond" w:hAnsi="Garamond"/>
                <w:b/>
                <w:bCs/>
                <w:sz w:val="24"/>
              </w:rPr>
              <w:t>Munkahely</w:t>
            </w:r>
          </w:p>
        </w:tc>
        <w:tc>
          <w:tcPr>
            <w:tcW w:w="2884" w:type="dxa"/>
            <w:tcBorders>
              <w:top w:val="outset" w:sz="6" w:space="0" w:color="auto"/>
              <w:left w:val="outset" w:sz="6" w:space="0" w:color="auto"/>
              <w:bottom w:val="outset" w:sz="6" w:space="0" w:color="auto"/>
              <w:right w:val="outset" w:sz="6" w:space="0" w:color="auto"/>
            </w:tcBorders>
            <w:vAlign w:val="center"/>
          </w:tcPr>
          <w:p w14:paraId="29ED4033" w14:textId="77777777" w:rsidR="004008AF" w:rsidRPr="004008AF" w:rsidRDefault="004008AF" w:rsidP="004008AF">
            <w:pPr>
              <w:jc w:val="center"/>
              <w:rPr>
                <w:rFonts w:ascii="Garamond" w:hAnsi="Garamond"/>
                <w:b/>
                <w:bCs/>
                <w:sz w:val="24"/>
              </w:rPr>
            </w:pPr>
            <w:r w:rsidRPr="004008AF">
              <w:rPr>
                <w:rFonts w:ascii="Garamond" w:hAnsi="Garamond"/>
                <w:b/>
                <w:bCs/>
                <w:sz w:val="24"/>
              </w:rPr>
              <w:t>Munkakör</w:t>
            </w:r>
          </w:p>
        </w:tc>
      </w:tr>
      <w:tr w:rsidR="004008AF" w:rsidRPr="004008AF" w14:paraId="77BE3572" w14:textId="77777777" w:rsidTr="00536BF9">
        <w:trPr>
          <w:trHeight w:val="338"/>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4DE5038C" w14:textId="77777777" w:rsidR="004008AF" w:rsidRPr="004008AF" w:rsidRDefault="004008AF" w:rsidP="004008AF">
            <w:pPr>
              <w:jc w:val="center"/>
              <w:rPr>
                <w:rFonts w:ascii="Garamond" w:hAnsi="Garamond"/>
                <w:sz w:val="24"/>
              </w:rPr>
            </w:pPr>
          </w:p>
        </w:tc>
        <w:tc>
          <w:tcPr>
            <w:tcW w:w="2903" w:type="dxa"/>
            <w:tcBorders>
              <w:top w:val="outset" w:sz="6" w:space="0" w:color="auto"/>
              <w:left w:val="outset" w:sz="6" w:space="0" w:color="auto"/>
              <w:bottom w:val="outset" w:sz="6" w:space="0" w:color="auto"/>
              <w:right w:val="outset" w:sz="6" w:space="0" w:color="auto"/>
            </w:tcBorders>
            <w:vAlign w:val="center"/>
          </w:tcPr>
          <w:p w14:paraId="65C5ED0C" w14:textId="77777777" w:rsidR="004008AF" w:rsidRPr="004008AF" w:rsidRDefault="004008AF" w:rsidP="004008AF">
            <w:pPr>
              <w:jc w:val="center"/>
              <w:rPr>
                <w:rFonts w:ascii="Garamond" w:hAnsi="Garamond"/>
                <w:sz w:val="24"/>
              </w:rPr>
            </w:pPr>
          </w:p>
        </w:tc>
        <w:tc>
          <w:tcPr>
            <w:tcW w:w="2884" w:type="dxa"/>
            <w:tcBorders>
              <w:top w:val="outset" w:sz="6" w:space="0" w:color="auto"/>
              <w:left w:val="outset" w:sz="6" w:space="0" w:color="auto"/>
              <w:bottom w:val="outset" w:sz="6" w:space="0" w:color="auto"/>
              <w:right w:val="outset" w:sz="6" w:space="0" w:color="auto"/>
            </w:tcBorders>
            <w:vAlign w:val="center"/>
          </w:tcPr>
          <w:p w14:paraId="7523C15E" w14:textId="77777777" w:rsidR="004008AF" w:rsidRPr="004008AF" w:rsidRDefault="004008AF" w:rsidP="004008AF">
            <w:pPr>
              <w:jc w:val="center"/>
              <w:rPr>
                <w:rFonts w:ascii="Garamond" w:hAnsi="Garamond"/>
                <w:sz w:val="24"/>
              </w:rPr>
            </w:pPr>
          </w:p>
        </w:tc>
      </w:tr>
      <w:tr w:rsidR="004008AF" w:rsidRPr="004008AF" w14:paraId="1CAFB99A" w14:textId="77777777" w:rsidTr="00536BF9">
        <w:trPr>
          <w:trHeight w:val="333"/>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571551D2" w14:textId="77777777" w:rsidR="004008AF" w:rsidRPr="004008AF" w:rsidRDefault="004008AF" w:rsidP="004008AF">
            <w:pPr>
              <w:jc w:val="center"/>
              <w:rPr>
                <w:rFonts w:ascii="Garamond" w:hAnsi="Garamond"/>
                <w:sz w:val="24"/>
              </w:rPr>
            </w:pPr>
          </w:p>
        </w:tc>
        <w:tc>
          <w:tcPr>
            <w:tcW w:w="2903" w:type="dxa"/>
            <w:tcBorders>
              <w:top w:val="outset" w:sz="6" w:space="0" w:color="auto"/>
              <w:left w:val="outset" w:sz="6" w:space="0" w:color="auto"/>
              <w:bottom w:val="outset" w:sz="6" w:space="0" w:color="auto"/>
              <w:right w:val="outset" w:sz="6" w:space="0" w:color="auto"/>
            </w:tcBorders>
            <w:vAlign w:val="center"/>
          </w:tcPr>
          <w:p w14:paraId="67F0C56C" w14:textId="77777777" w:rsidR="004008AF" w:rsidRPr="004008AF" w:rsidRDefault="004008AF" w:rsidP="004008AF">
            <w:pPr>
              <w:jc w:val="center"/>
              <w:rPr>
                <w:rFonts w:ascii="Garamond" w:hAnsi="Garamond"/>
                <w:sz w:val="24"/>
              </w:rPr>
            </w:pPr>
          </w:p>
        </w:tc>
        <w:tc>
          <w:tcPr>
            <w:tcW w:w="2884" w:type="dxa"/>
            <w:tcBorders>
              <w:top w:val="outset" w:sz="6" w:space="0" w:color="auto"/>
              <w:left w:val="outset" w:sz="6" w:space="0" w:color="auto"/>
              <w:bottom w:val="outset" w:sz="6" w:space="0" w:color="auto"/>
              <w:right w:val="outset" w:sz="6" w:space="0" w:color="auto"/>
            </w:tcBorders>
            <w:vAlign w:val="center"/>
          </w:tcPr>
          <w:p w14:paraId="1AD29BCD" w14:textId="77777777" w:rsidR="004008AF" w:rsidRPr="004008AF" w:rsidRDefault="004008AF" w:rsidP="004008AF">
            <w:pPr>
              <w:jc w:val="center"/>
              <w:rPr>
                <w:rFonts w:ascii="Garamond" w:hAnsi="Garamond"/>
                <w:sz w:val="24"/>
              </w:rPr>
            </w:pPr>
          </w:p>
        </w:tc>
      </w:tr>
      <w:tr w:rsidR="004008AF" w:rsidRPr="004008AF" w14:paraId="68948F71" w14:textId="77777777" w:rsidTr="00536BF9">
        <w:trPr>
          <w:trHeight w:val="333"/>
          <w:tblCellSpacing w:w="1440" w:type="nil"/>
        </w:trPr>
        <w:tc>
          <w:tcPr>
            <w:tcW w:w="2883" w:type="dxa"/>
            <w:tcBorders>
              <w:top w:val="outset" w:sz="6" w:space="0" w:color="auto"/>
              <w:left w:val="outset" w:sz="6" w:space="0" w:color="auto"/>
              <w:bottom w:val="outset" w:sz="6" w:space="0" w:color="auto"/>
              <w:right w:val="outset" w:sz="6" w:space="0" w:color="auto"/>
            </w:tcBorders>
            <w:vAlign w:val="center"/>
          </w:tcPr>
          <w:p w14:paraId="1C701048" w14:textId="77777777" w:rsidR="004008AF" w:rsidRPr="004008AF" w:rsidRDefault="004008AF" w:rsidP="004008AF">
            <w:pPr>
              <w:jc w:val="center"/>
              <w:rPr>
                <w:rFonts w:ascii="Garamond" w:hAnsi="Garamond"/>
                <w:sz w:val="24"/>
              </w:rPr>
            </w:pPr>
          </w:p>
        </w:tc>
        <w:tc>
          <w:tcPr>
            <w:tcW w:w="2903" w:type="dxa"/>
            <w:tcBorders>
              <w:top w:val="outset" w:sz="6" w:space="0" w:color="auto"/>
              <w:left w:val="outset" w:sz="6" w:space="0" w:color="auto"/>
              <w:bottom w:val="outset" w:sz="6" w:space="0" w:color="auto"/>
              <w:right w:val="outset" w:sz="6" w:space="0" w:color="auto"/>
            </w:tcBorders>
            <w:vAlign w:val="center"/>
          </w:tcPr>
          <w:p w14:paraId="122D4AA3" w14:textId="77777777" w:rsidR="004008AF" w:rsidRPr="004008AF" w:rsidRDefault="004008AF" w:rsidP="004008AF">
            <w:pPr>
              <w:jc w:val="center"/>
              <w:rPr>
                <w:rFonts w:ascii="Garamond" w:hAnsi="Garamond"/>
                <w:sz w:val="24"/>
              </w:rPr>
            </w:pPr>
          </w:p>
        </w:tc>
        <w:tc>
          <w:tcPr>
            <w:tcW w:w="2884" w:type="dxa"/>
            <w:tcBorders>
              <w:top w:val="outset" w:sz="6" w:space="0" w:color="auto"/>
              <w:left w:val="outset" w:sz="6" w:space="0" w:color="auto"/>
              <w:bottom w:val="outset" w:sz="6" w:space="0" w:color="auto"/>
              <w:right w:val="outset" w:sz="6" w:space="0" w:color="auto"/>
            </w:tcBorders>
            <w:vAlign w:val="center"/>
          </w:tcPr>
          <w:p w14:paraId="6E9516B2" w14:textId="77777777" w:rsidR="004008AF" w:rsidRPr="004008AF" w:rsidRDefault="004008AF" w:rsidP="004008AF">
            <w:pPr>
              <w:jc w:val="center"/>
              <w:rPr>
                <w:rFonts w:ascii="Garamond" w:hAnsi="Garamond"/>
                <w:sz w:val="24"/>
              </w:rPr>
            </w:pPr>
          </w:p>
        </w:tc>
      </w:tr>
    </w:tbl>
    <w:p w14:paraId="264FC7BB" w14:textId="77777777" w:rsidR="004008AF" w:rsidRPr="004008AF" w:rsidRDefault="004008AF" w:rsidP="004008AF">
      <w:pPr>
        <w:rPr>
          <w:rFonts w:ascii="Garamond" w:hAnsi="Garamond"/>
          <w:sz w:val="24"/>
        </w:rPr>
      </w:pPr>
    </w:p>
    <w:tbl>
      <w:tblPr>
        <w:tblW w:w="8717" w:type="dxa"/>
        <w:tblCellSpacing w:w="1440" w:type="nil"/>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04"/>
        <w:gridCol w:w="4413"/>
      </w:tblGrid>
      <w:tr w:rsidR="004008AF" w:rsidRPr="004008AF" w14:paraId="768B8716" w14:textId="77777777" w:rsidTr="00536BF9">
        <w:trPr>
          <w:tblCellSpacing w:w="1440" w:type="nil"/>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vAlign w:val="center"/>
          </w:tcPr>
          <w:p w14:paraId="5DAE1711" w14:textId="77777777" w:rsidR="004008AF" w:rsidRPr="004008AF" w:rsidRDefault="004008AF" w:rsidP="004008AF">
            <w:pPr>
              <w:jc w:val="center"/>
              <w:rPr>
                <w:rFonts w:ascii="Garamond" w:hAnsi="Garamond"/>
                <w:b/>
                <w:bCs/>
                <w:sz w:val="24"/>
              </w:rPr>
            </w:pPr>
            <w:r w:rsidRPr="004008AF">
              <w:rPr>
                <w:rFonts w:ascii="Garamond" w:hAnsi="Garamond"/>
                <w:sz w:val="24"/>
              </w:rPr>
              <w:br w:type="page"/>
            </w:r>
            <w:r w:rsidRPr="004008AF">
              <w:rPr>
                <w:rFonts w:ascii="Garamond" w:hAnsi="Garamond"/>
                <w:b/>
                <w:bCs/>
                <w:sz w:val="24"/>
              </w:rPr>
              <w:t>JELENTŐSEBB KORÁBBI MUNKÁK, TAPASZTALATOK ISMERTETÉSE</w:t>
            </w:r>
          </w:p>
          <w:p w14:paraId="7AB7C19C" w14:textId="77777777" w:rsidR="004008AF" w:rsidRPr="004008AF" w:rsidRDefault="004008AF" w:rsidP="004008AF">
            <w:pPr>
              <w:jc w:val="center"/>
              <w:rPr>
                <w:rFonts w:ascii="Garamond" w:hAnsi="Garamond"/>
                <w:sz w:val="24"/>
              </w:rPr>
            </w:pPr>
            <w:r w:rsidRPr="004008AF">
              <w:rPr>
                <w:rFonts w:ascii="Garamond" w:hAnsi="Garamond"/>
                <w:sz w:val="24"/>
              </w:rPr>
              <w:t>(Kezdje az aktuálissal, és úgy haladjon az időben visszafelé!)</w:t>
            </w:r>
          </w:p>
        </w:tc>
      </w:tr>
      <w:tr w:rsidR="004008AF" w:rsidRPr="004008AF" w14:paraId="5317ED91" w14:textId="77777777" w:rsidTr="00536BF9">
        <w:trPr>
          <w:trHeight w:val="338"/>
          <w:tblCellSpacing w:w="1440" w:type="nil"/>
        </w:trPr>
        <w:tc>
          <w:tcPr>
            <w:tcW w:w="4304" w:type="dxa"/>
            <w:tcBorders>
              <w:top w:val="outset" w:sz="6" w:space="0" w:color="auto"/>
              <w:left w:val="outset" w:sz="6" w:space="0" w:color="auto"/>
              <w:bottom w:val="outset" w:sz="6" w:space="0" w:color="auto"/>
              <w:right w:val="outset" w:sz="6" w:space="0" w:color="auto"/>
            </w:tcBorders>
            <w:vAlign w:val="center"/>
          </w:tcPr>
          <w:p w14:paraId="61CA5C4A" w14:textId="77777777" w:rsidR="004008AF" w:rsidRPr="004008AF" w:rsidRDefault="004008AF" w:rsidP="004008AF">
            <w:pPr>
              <w:jc w:val="center"/>
              <w:rPr>
                <w:rFonts w:ascii="Garamond" w:hAnsi="Garamond"/>
                <w:b/>
                <w:bCs/>
                <w:sz w:val="24"/>
              </w:rPr>
            </w:pPr>
            <w:r w:rsidRPr="004008AF">
              <w:rPr>
                <w:rFonts w:ascii="Garamond" w:hAnsi="Garamond"/>
                <w:b/>
                <w:bCs/>
                <w:sz w:val="24"/>
              </w:rPr>
              <w:t>Korábbi projektek ismertetése</w:t>
            </w:r>
            <w:r w:rsidRPr="004008AF">
              <w:rPr>
                <w:rFonts w:ascii="Garamond" w:hAnsi="Garamond"/>
                <w:b/>
                <w:bCs/>
                <w:sz w:val="24"/>
                <w:vertAlign w:val="superscript"/>
              </w:rPr>
              <w:footnoteReference w:id="4"/>
            </w:r>
          </w:p>
        </w:tc>
        <w:tc>
          <w:tcPr>
            <w:tcW w:w="4413" w:type="dxa"/>
            <w:tcBorders>
              <w:top w:val="outset" w:sz="6" w:space="0" w:color="auto"/>
              <w:left w:val="outset" w:sz="6" w:space="0" w:color="auto"/>
              <w:bottom w:val="outset" w:sz="6" w:space="0" w:color="auto"/>
              <w:right w:val="outset" w:sz="6" w:space="0" w:color="auto"/>
            </w:tcBorders>
            <w:vAlign w:val="center"/>
          </w:tcPr>
          <w:p w14:paraId="2B43621E" w14:textId="77777777" w:rsidR="004008AF" w:rsidRPr="004008AF" w:rsidRDefault="004008AF" w:rsidP="004008AF">
            <w:pPr>
              <w:jc w:val="center"/>
              <w:rPr>
                <w:rFonts w:ascii="Garamond" w:hAnsi="Garamond"/>
                <w:b/>
                <w:bCs/>
                <w:sz w:val="24"/>
              </w:rPr>
            </w:pPr>
            <w:r w:rsidRPr="004008AF">
              <w:rPr>
                <w:rFonts w:ascii="Garamond" w:hAnsi="Garamond"/>
                <w:b/>
                <w:bCs/>
                <w:sz w:val="24"/>
              </w:rPr>
              <w:t>Ellátott funkciók és feladatok bemutatása</w:t>
            </w:r>
          </w:p>
        </w:tc>
      </w:tr>
      <w:tr w:rsidR="004008AF" w:rsidRPr="004008AF" w14:paraId="357E034D" w14:textId="77777777" w:rsidTr="00536BF9">
        <w:trPr>
          <w:trHeight w:val="333"/>
          <w:tblCellSpacing w:w="1440" w:type="nil"/>
        </w:trPr>
        <w:tc>
          <w:tcPr>
            <w:tcW w:w="4304" w:type="dxa"/>
            <w:tcBorders>
              <w:top w:val="outset" w:sz="6" w:space="0" w:color="auto"/>
              <w:left w:val="outset" w:sz="6" w:space="0" w:color="auto"/>
              <w:bottom w:val="outset" w:sz="6" w:space="0" w:color="auto"/>
              <w:right w:val="outset" w:sz="6" w:space="0" w:color="auto"/>
            </w:tcBorders>
            <w:vAlign w:val="center"/>
          </w:tcPr>
          <w:p w14:paraId="5801B741" w14:textId="77777777" w:rsidR="004008AF" w:rsidRPr="004008AF" w:rsidRDefault="004008AF" w:rsidP="004008AF">
            <w:pPr>
              <w:keepNext/>
              <w:jc w:val="center"/>
              <w:rPr>
                <w:rFonts w:ascii="Garamond" w:hAnsi="Garamond"/>
                <w:sz w:val="24"/>
              </w:rPr>
            </w:pPr>
          </w:p>
        </w:tc>
        <w:tc>
          <w:tcPr>
            <w:tcW w:w="4413" w:type="dxa"/>
            <w:tcBorders>
              <w:top w:val="outset" w:sz="6" w:space="0" w:color="auto"/>
              <w:left w:val="outset" w:sz="6" w:space="0" w:color="auto"/>
              <w:bottom w:val="outset" w:sz="6" w:space="0" w:color="auto"/>
              <w:right w:val="outset" w:sz="6" w:space="0" w:color="auto"/>
            </w:tcBorders>
            <w:vAlign w:val="center"/>
          </w:tcPr>
          <w:p w14:paraId="54E021D0" w14:textId="77777777" w:rsidR="004008AF" w:rsidRPr="004008AF" w:rsidRDefault="004008AF" w:rsidP="004008AF">
            <w:pPr>
              <w:keepNext/>
              <w:jc w:val="center"/>
              <w:rPr>
                <w:rFonts w:ascii="Garamond" w:hAnsi="Garamond"/>
                <w:sz w:val="24"/>
              </w:rPr>
            </w:pPr>
          </w:p>
        </w:tc>
      </w:tr>
      <w:tr w:rsidR="004008AF" w:rsidRPr="004008AF" w14:paraId="49FC820B" w14:textId="77777777" w:rsidTr="00536BF9">
        <w:trPr>
          <w:trHeight w:val="333"/>
          <w:tblCellSpacing w:w="1440" w:type="nil"/>
        </w:trPr>
        <w:tc>
          <w:tcPr>
            <w:tcW w:w="4304" w:type="dxa"/>
            <w:tcBorders>
              <w:top w:val="outset" w:sz="6" w:space="0" w:color="auto"/>
              <w:left w:val="outset" w:sz="6" w:space="0" w:color="auto"/>
              <w:bottom w:val="outset" w:sz="6" w:space="0" w:color="auto"/>
              <w:right w:val="outset" w:sz="6" w:space="0" w:color="auto"/>
            </w:tcBorders>
            <w:vAlign w:val="center"/>
          </w:tcPr>
          <w:p w14:paraId="3E51798A" w14:textId="77777777" w:rsidR="004008AF" w:rsidRPr="004008AF" w:rsidRDefault="004008AF" w:rsidP="004008AF">
            <w:pPr>
              <w:keepNext/>
              <w:jc w:val="center"/>
              <w:rPr>
                <w:rFonts w:ascii="Garamond" w:hAnsi="Garamond"/>
                <w:sz w:val="24"/>
              </w:rPr>
            </w:pPr>
          </w:p>
        </w:tc>
        <w:tc>
          <w:tcPr>
            <w:tcW w:w="4413" w:type="dxa"/>
            <w:tcBorders>
              <w:top w:val="outset" w:sz="6" w:space="0" w:color="auto"/>
              <w:left w:val="outset" w:sz="6" w:space="0" w:color="auto"/>
              <w:bottom w:val="outset" w:sz="6" w:space="0" w:color="auto"/>
              <w:right w:val="outset" w:sz="6" w:space="0" w:color="auto"/>
            </w:tcBorders>
            <w:vAlign w:val="center"/>
          </w:tcPr>
          <w:p w14:paraId="56B0716F" w14:textId="77777777" w:rsidR="004008AF" w:rsidRPr="004008AF" w:rsidRDefault="004008AF" w:rsidP="004008AF">
            <w:pPr>
              <w:keepNext/>
              <w:jc w:val="center"/>
              <w:rPr>
                <w:rFonts w:ascii="Garamond" w:hAnsi="Garamond"/>
                <w:sz w:val="24"/>
              </w:rPr>
            </w:pPr>
          </w:p>
        </w:tc>
      </w:tr>
      <w:tr w:rsidR="004008AF" w:rsidRPr="004008AF" w14:paraId="5F90F64E" w14:textId="77777777" w:rsidTr="00536BF9">
        <w:trPr>
          <w:trHeight w:val="333"/>
          <w:tblCellSpacing w:w="1440" w:type="nil"/>
        </w:trPr>
        <w:tc>
          <w:tcPr>
            <w:tcW w:w="4304" w:type="dxa"/>
            <w:tcBorders>
              <w:top w:val="outset" w:sz="6" w:space="0" w:color="auto"/>
              <w:left w:val="outset" w:sz="6" w:space="0" w:color="auto"/>
              <w:bottom w:val="outset" w:sz="6" w:space="0" w:color="auto"/>
              <w:right w:val="outset" w:sz="6" w:space="0" w:color="auto"/>
            </w:tcBorders>
            <w:vAlign w:val="center"/>
          </w:tcPr>
          <w:p w14:paraId="7715CE36" w14:textId="77777777" w:rsidR="004008AF" w:rsidRPr="004008AF" w:rsidRDefault="004008AF" w:rsidP="004008AF">
            <w:pPr>
              <w:keepNext/>
              <w:jc w:val="center"/>
              <w:rPr>
                <w:rFonts w:ascii="Garamond" w:hAnsi="Garamond"/>
                <w:sz w:val="24"/>
              </w:rPr>
            </w:pPr>
          </w:p>
        </w:tc>
        <w:tc>
          <w:tcPr>
            <w:tcW w:w="4413" w:type="dxa"/>
            <w:tcBorders>
              <w:top w:val="outset" w:sz="6" w:space="0" w:color="auto"/>
              <w:left w:val="outset" w:sz="6" w:space="0" w:color="auto"/>
              <w:bottom w:val="outset" w:sz="6" w:space="0" w:color="auto"/>
              <w:right w:val="outset" w:sz="6" w:space="0" w:color="auto"/>
            </w:tcBorders>
            <w:vAlign w:val="center"/>
          </w:tcPr>
          <w:p w14:paraId="1A94F53D" w14:textId="77777777" w:rsidR="004008AF" w:rsidRPr="004008AF" w:rsidRDefault="004008AF" w:rsidP="004008AF">
            <w:pPr>
              <w:keepNext/>
              <w:jc w:val="center"/>
              <w:rPr>
                <w:rFonts w:ascii="Garamond" w:hAnsi="Garamond"/>
                <w:sz w:val="24"/>
              </w:rPr>
            </w:pPr>
          </w:p>
        </w:tc>
      </w:tr>
      <w:tr w:rsidR="004008AF" w:rsidRPr="004008AF" w14:paraId="29A5DF15" w14:textId="77777777" w:rsidTr="00536BF9">
        <w:trPr>
          <w:trHeight w:val="333"/>
          <w:tblCellSpacing w:w="1440" w:type="nil"/>
        </w:trPr>
        <w:tc>
          <w:tcPr>
            <w:tcW w:w="4304" w:type="dxa"/>
            <w:tcBorders>
              <w:top w:val="outset" w:sz="6" w:space="0" w:color="auto"/>
              <w:left w:val="outset" w:sz="6" w:space="0" w:color="auto"/>
              <w:bottom w:val="outset" w:sz="6" w:space="0" w:color="auto"/>
              <w:right w:val="outset" w:sz="6" w:space="0" w:color="auto"/>
            </w:tcBorders>
            <w:vAlign w:val="center"/>
          </w:tcPr>
          <w:p w14:paraId="574603AC" w14:textId="77777777" w:rsidR="004008AF" w:rsidRPr="004008AF" w:rsidRDefault="004008AF" w:rsidP="004008AF">
            <w:pPr>
              <w:keepNext/>
              <w:jc w:val="center"/>
              <w:rPr>
                <w:rFonts w:ascii="Garamond" w:hAnsi="Garamond"/>
                <w:sz w:val="24"/>
              </w:rPr>
            </w:pPr>
          </w:p>
        </w:tc>
        <w:tc>
          <w:tcPr>
            <w:tcW w:w="4413" w:type="dxa"/>
            <w:tcBorders>
              <w:top w:val="outset" w:sz="6" w:space="0" w:color="auto"/>
              <w:left w:val="outset" w:sz="6" w:space="0" w:color="auto"/>
              <w:bottom w:val="outset" w:sz="6" w:space="0" w:color="auto"/>
              <w:right w:val="outset" w:sz="6" w:space="0" w:color="auto"/>
            </w:tcBorders>
            <w:vAlign w:val="center"/>
          </w:tcPr>
          <w:p w14:paraId="3407C88F" w14:textId="77777777" w:rsidR="004008AF" w:rsidRPr="004008AF" w:rsidRDefault="004008AF" w:rsidP="004008AF">
            <w:pPr>
              <w:keepNext/>
              <w:jc w:val="center"/>
              <w:rPr>
                <w:rFonts w:ascii="Garamond" w:hAnsi="Garamond"/>
                <w:sz w:val="24"/>
              </w:rPr>
            </w:pPr>
          </w:p>
        </w:tc>
      </w:tr>
      <w:tr w:rsidR="004008AF" w:rsidRPr="004008AF" w14:paraId="05C4DD55" w14:textId="77777777" w:rsidTr="00536BF9">
        <w:trPr>
          <w:trHeight w:val="333"/>
          <w:tblCellSpacing w:w="1440" w:type="nil"/>
        </w:trPr>
        <w:tc>
          <w:tcPr>
            <w:tcW w:w="4304" w:type="dxa"/>
            <w:tcBorders>
              <w:top w:val="outset" w:sz="6" w:space="0" w:color="auto"/>
              <w:left w:val="outset" w:sz="6" w:space="0" w:color="auto"/>
              <w:bottom w:val="outset" w:sz="6" w:space="0" w:color="auto"/>
              <w:right w:val="outset" w:sz="6" w:space="0" w:color="auto"/>
            </w:tcBorders>
            <w:vAlign w:val="center"/>
          </w:tcPr>
          <w:p w14:paraId="5B6BE6E5" w14:textId="77777777" w:rsidR="004008AF" w:rsidRPr="004008AF" w:rsidRDefault="004008AF" w:rsidP="004008AF">
            <w:pPr>
              <w:keepNext/>
              <w:jc w:val="center"/>
              <w:rPr>
                <w:rFonts w:ascii="Garamond" w:hAnsi="Garamond"/>
                <w:sz w:val="24"/>
              </w:rPr>
            </w:pPr>
          </w:p>
        </w:tc>
        <w:tc>
          <w:tcPr>
            <w:tcW w:w="4413" w:type="dxa"/>
            <w:tcBorders>
              <w:top w:val="outset" w:sz="6" w:space="0" w:color="auto"/>
              <w:left w:val="outset" w:sz="6" w:space="0" w:color="auto"/>
              <w:bottom w:val="outset" w:sz="6" w:space="0" w:color="auto"/>
              <w:right w:val="outset" w:sz="6" w:space="0" w:color="auto"/>
            </w:tcBorders>
            <w:vAlign w:val="center"/>
          </w:tcPr>
          <w:p w14:paraId="5585B6DB" w14:textId="77777777" w:rsidR="004008AF" w:rsidRPr="004008AF" w:rsidRDefault="004008AF" w:rsidP="004008AF">
            <w:pPr>
              <w:keepNext/>
              <w:jc w:val="center"/>
              <w:rPr>
                <w:rFonts w:ascii="Garamond" w:hAnsi="Garamond"/>
                <w:sz w:val="24"/>
              </w:rPr>
            </w:pPr>
          </w:p>
        </w:tc>
      </w:tr>
    </w:tbl>
    <w:p w14:paraId="6C6BBD53" w14:textId="77777777" w:rsidR="004008AF" w:rsidRPr="004008AF" w:rsidRDefault="004008AF" w:rsidP="004008AF">
      <w:pPr>
        <w:tabs>
          <w:tab w:val="num" w:pos="1800"/>
        </w:tabs>
        <w:jc w:val="both"/>
        <w:rPr>
          <w:rFonts w:ascii="Garamond" w:hAnsi="Garamond"/>
          <w:sz w:val="24"/>
          <w:szCs w:val="24"/>
        </w:rPr>
      </w:pPr>
    </w:p>
    <w:p w14:paraId="7C4B02DF" w14:textId="77777777" w:rsidR="004008AF" w:rsidRPr="004008AF" w:rsidRDefault="004008AF" w:rsidP="004008AF">
      <w:pPr>
        <w:rPr>
          <w:rFonts w:ascii="Garamond" w:hAnsi="Garamond"/>
          <w:color w:val="000000"/>
          <w:sz w:val="24"/>
          <w:szCs w:val="24"/>
        </w:rPr>
      </w:pPr>
      <w:r w:rsidRPr="004008AF">
        <w:rPr>
          <w:rFonts w:ascii="Garamond" w:hAnsi="Garamond"/>
          <w:color w:val="000000"/>
          <w:sz w:val="24"/>
          <w:szCs w:val="24"/>
        </w:rPr>
        <w:t xml:space="preserve">Kelt: </w:t>
      </w:r>
      <w:r w:rsidRPr="004008AF">
        <w:rPr>
          <w:rFonts w:ascii="Garamond" w:hAnsi="Garamond"/>
          <w:i/>
          <w:color w:val="000000"/>
          <w:sz w:val="24"/>
          <w:szCs w:val="24"/>
          <w:highlight w:val="lightGray"/>
        </w:rPr>
        <w:t>Hely, év/hónap/nap</w:t>
      </w:r>
    </w:p>
    <w:p w14:paraId="64BA309A" w14:textId="77777777" w:rsidR="004008AF" w:rsidRPr="004008AF" w:rsidRDefault="004008AF" w:rsidP="004008AF">
      <w:pPr>
        <w:rPr>
          <w:rFonts w:ascii="Garamond" w:hAnsi="Garamond"/>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4008AF" w:rsidRPr="004008AF" w14:paraId="2A501F4F" w14:textId="77777777" w:rsidTr="00536BF9">
        <w:tc>
          <w:tcPr>
            <w:tcW w:w="4320" w:type="dxa"/>
          </w:tcPr>
          <w:p w14:paraId="55E76D12" w14:textId="77777777" w:rsidR="004008AF" w:rsidRPr="004008AF" w:rsidRDefault="004008AF" w:rsidP="004008AF">
            <w:pPr>
              <w:jc w:val="center"/>
              <w:rPr>
                <w:rFonts w:ascii="Garamond" w:hAnsi="Garamond"/>
                <w:color w:val="000000"/>
                <w:sz w:val="24"/>
                <w:szCs w:val="24"/>
              </w:rPr>
            </w:pPr>
            <w:r w:rsidRPr="004008AF">
              <w:rPr>
                <w:rFonts w:ascii="Garamond" w:hAnsi="Garamond"/>
                <w:color w:val="000000"/>
                <w:sz w:val="24"/>
                <w:szCs w:val="24"/>
              </w:rPr>
              <w:t>………………………………</w:t>
            </w:r>
          </w:p>
        </w:tc>
      </w:tr>
      <w:tr w:rsidR="004008AF" w:rsidRPr="004008AF" w14:paraId="16BF5E13" w14:textId="77777777" w:rsidTr="00536BF9">
        <w:tc>
          <w:tcPr>
            <w:tcW w:w="4320" w:type="dxa"/>
          </w:tcPr>
          <w:p w14:paraId="5ECDF662" w14:textId="77777777" w:rsidR="004008AF" w:rsidRPr="004008AF" w:rsidRDefault="004008AF" w:rsidP="004008AF">
            <w:pPr>
              <w:jc w:val="center"/>
              <w:rPr>
                <w:rFonts w:ascii="Garamond" w:hAnsi="Garamond"/>
                <w:color w:val="000000"/>
                <w:sz w:val="24"/>
                <w:szCs w:val="24"/>
              </w:rPr>
            </w:pPr>
            <w:r w:rsidRPr="004008AF">
              <w:rPr>
                <w:rFonts w:ascii="Garamond" w:hAnsi="Garamond"/>
                <w:color w:val="000000"/>
                <w:sz w:val="24"/>
                <w:szCs w:val="24"/>
              </w:rPr>
              <w:t>cégszerű aláírás</w:t>
            </w:r>
          </w:p>
          <w:p w14:paraId="1E7201E5" w14:textId="77777777" w:rsidR="004008AF" w:rsidRPr="004008AF" w:rsidRDefault="004008AF" w:rsidP="004008AF">
            <w:pPr>
              <w:jc w:val="center"/>
              <w:rPr>
                <w:rFonts w:ascii="Garamond" w:hAnsi="Garamond"/>
                <w:color w:val="000000"/>
                <w:sz w:val="24"/>
                <w:szCs w:val="24"/>
              </w:rPr>
            </w:pPr>
          </w:p>
        </w:tc>
      </w:tr>
    </w:tbl>
    <w:p w14:paraId="4688B500" w14:textId="77777777" w:rsidR="004008AF" w:rsidRPr="004008AF" w:rsidRDefault="004008AF" w:rsidP="004008AF">
      <w:pPr>
        <w:widowControl/>
        <w:rPr>
          <w:rFonts w:ascii="Garamond" w:hAnsi="Garamond" w:cs="Garamond"/>
          <w:sz w:val="24"/>
          <w:szCs w:val="24"/>
        </w:rPr>
      </w:pPr>
    </w:p>
    <w:p w14:paraId="0594A063" w14:textId="28283E35" w:rsidR="004008AF" w:rsidRPr="004008AF" w:rsidRDefault="004008AF" w:rsidP="004008AF">
      <w:pPr>
        <w:widowControl/>
        <w:ind w:left="426" w:hanging="426"/>
        <w:jc w:val="right"/>
        <w:rPr>
          <w:rFonts w:ascii="Garamond" w:hAnsi="Garamond" w:cs="Garamond"/>
          <w:b/>
          <w:i/>
          <w:sz w:val="24"/>
          <w:szCs w:val="24"/>
        </w:rPr>
      </w:pPr>
      <w:r w:rsidRPr="004008AF">
        <w:rPr>
          <w:rFonts w:ascii="Garamond" w:hAnsi="Garamond" w:cs="Garamond"/>
          <w:sz w:val="24"/>
          <w:szCs w:val="24"/>
        </w:rPr>
        <w:br w:type="page"/>
      </w:r>
      <w:r>
        <w:rPr>
          <w:rFonts w:ascii="Garamond" w:hAnsi="Garamond" w:cs="Garamond"/>
          <w:i/>
          <w:sz w:val="24"/>
          <w:szCs w:val="24"/>
        </w:rPr>
        <w:lastRenderedPageBreak/>
        <w:t>6</w:t>
      </w:r>
      <w:r w:rsidRPr="004008AF">
        <w:rPr>
          <w:rFonts w:ascii="Garamond" w:hAnsi="Garamond" w:cs="Garamond"/>
          <w:i/>
          <w:sz w:val="24"/>
          <w:szCs w:val="24"/>
        </w:rPr>
        <w:t>. sz. melléklet</w:t>
      </w:r>
    </w:p>
    <w:p w14:paraId="31D9B235" w14:textId="77777777" w:rsidR="004008AF" w:rsidRPr="004008AF" w:rsidRDefault="004008AF" w:rsidP="004008AF">
      <w:pPr>
        <w:widowControl/>
        <w:ind w:left="426" w:hanging="426"/>
        <w:jc w:val="center"/>
        <w:rPr>
          <w:rFonts w:ascii="Garamond" w:hAnsi="Garamond" w:cs="Garamond"/>
          <w:sz w:val="24"/>
          <w:szCs w:val="24"/>
        </w:rPr>
      </w:pPr>
    </w:p>
    <w:p w14:paraId="07967698" w14:textId="77777777" w:rsidR="004008AF" w:rsidRPr="004008AF" w:rsidRDefault="004008AF" w:rsidP="004008AF">
      <w:pPr>
        <w:widowControl/>
        <w:ind w:left="426" w:hanging="426"/>
        <w:jc w:val="center"/>
        <w:rPr>
          <w:rFonts w:ascii="Garamond" w:hAnsi="Garamond" w:cs="Garamond"/>
          <w:b/>
          <w:sz w:val="24"/>
          <w:szCs w:val="24"/>
        </w:rPr>
      </w:pPr>
      <w:r w:rsidRPr="004008AF">
        <w:rPr>
          <w:rFonts w:ascii="Garamond" w:hAnsi="Garamond" w:cs="Garamond"/>
          <w:b/>
          <w:sz w:val="24"/>
          <w:szCs w:val="24"/>
        </w:rPr>
        <w:t>SZAKEMBER RENDELKEZÉSRE ÁLLÁSI NYILATKOZATA</w:t>
      </w:r>
    </w:p>
    <w:p w14:paraId="325068CE" w14:textId="77777777" w:rsidR="004008AF" w:rsidRPr="004008AF" w:rsidRDefault="004008AF" w:rsidP="004008AF">
      <w:pPr>
        <w:widowControl/>
        <w:ind w:left="426" w:hanging="426"/>
        <w:jc w:val="center"/>
        <w:rPr>
          <w:rFonts w:ascii="Garamond" w:hAnsi="Garamond" w:cs="Garamond"/>
          <w:sz w:val="24"/>
          <w:szCs w:val="24"/>
        </w:rPr>
      </w:pPr>
    </w:p>
    <w:p w14:paraId="51D17A88" w14:textId="77777777" w:rsidR="004008AF" w:rsidRPr="004008AF" w:rsidRDefault="004008AF" w:rsidP="004008AF">
      <w:pPr>
        <w:widowControl/>
        <w:ind w:left="426" w:hanging="426"/>
        <w:jc w:val="center"/>
        <w:rPr>
          <w:rFonts w:ascii="Garamond" w:hAnsi="Garamond" w:cs="Garamond"/>
          <w:sz w:val="24"/>
          <w:szCs w:val="24"/>
        </w:rPr>
      </w:pPr>
    </w:p>
    <w:p w14:paraId="6C56891F" w14:textId="1F274B03" w:rsidR="004008AF" w:rsidRPr="004008AF" w:rsidRDefault="004008AF" w:rsidP="004008AF">
      <w:pPr>
        <w:widowControl/>
        <w:jc w:val="both"/>
        <w:rPr>
          <w:rFonts w:ascii="Garamond" w:hAnsi="Garamond" w:cs="Garamond"/>
          <w:sz w:val="24"/>
          <w:szCs w:val="24"/>
        </w:rPr>
      </w:pPr>
      <w:proofErr w:type="gramStart"/>
      <w:r w:rsidRPr="004008AF">
        <w:rPr>
          <w:rFonts w:ascii="Garamond" w:hAnsi="Garamond" w:cs="Garamond"/>
          <w:sz w:val="24"/>
          <w:szCs w:val="24"/>
        </w:rPr>
        <w:t>Alulírott …………………….</w:t>
      </w:r>
      <w:r w:rsidRPr="004008AF">
        <w:rPr>
          <w:rFonts w:ascii="Garamond" w:hAnsi="Garamond" w:cs="Garamond"/>
          <w:sz w:val="24"/>
          <w:szCs w:val="24"/>
          <w:highlight w:val="lightGray"/>
        </w:rPr>
        <w:t>(szakember neve)</w:t>
      </w:r>
      <w:r w:rsidRPr="004008AF">
        <w:rPr>
          <w:rFonts w:ascii="Garamond" w:hAnsi="Garamond" w:cs="Garamond"/>
          <w:sz w:val="24"/>
          <w:szCs w:val="24"/>
        </w:rPr>
        <w:t xml:space="preserve"> ezúton kijelentem, hogy mint a(z) …………………… </w:t>
      </w:r>
      <w:r w:rsidRPr="004008AF">
        <w:rPr>
          <w:rFonts w:ascii="Garamond" w:hAnsi="Garamond" w:cs="Garamond"/>
          <w:sz w:val="24"/>
          <w:szCs w:val="24"/>
          <w:highlight w:val="lightGray"/>
        </w:rPr>
        <w:t>(ajánlattevő neve)</w:t>
      </w:r>
      <w:r w:rsidRPr="004008AF">
        <w:rPr>
          <w:rFonts w:ascii="Garamond" w:hAnsi="Garamond" w:cs="Garamond"/>
          <w:sz w:val="24"/>
          <w:szCs w:val="24"/>
        </w:rPr>
        <w:t xml:space="preserve"> ajánlattevő által ajánlott szakember – az ajánlat nyertessége esetén – személyesen részt veszek </w:t>
      </w:r>
      <w:r w:rsidR="00995331" w:rsidRPr="00995331">
        <w:rPr>
          <w:rFonts w:ascii="Garamond" w:hAnsi="Garamond" w:cs="Garamond"/>
          <w:sz w:val="24"/>
          <w:szCs w:val="24"/>
        </w:rPr>
        <w:t>a „Vállalkozási szerződés a „Fenntartható települési közlekedésfejlesztés Mór Városában” elnevezésű, TOP-3.1.1-15-FE1-2016-00009 azonosító számú projekt keretében közúti építmények létestesítésére”</w:t>
      </w:r>
      <w:r w:rsidRPr="004008AF">
        <w:rPr>
          <w:rFonts w:ascii="Garamond" w:hAnsi="Garamond" w:cs="Garamond"/>
          <w:sz w:val="24"/>
          <w:szCs w:val="24"/>
        </w:rPr>
        <w:t xml:space="preserve"> tárgyú közbeszerzési eljárás eredményeként megkötött szerződés teljesítésében.</w:t>
      </w:r>
      <w:proofErr w:type="gramEnd"/>
      <w:r w:rsidRPr="004008AF">
        <w:rPr>
          <w:rFonts w:ascii="Garamond" w:hAnsi="Garamond" w:cs="Garamond"/>
          <w:sz w:val="24"/>
          <w:szCs w:val="24"/>
        </w:rPr>
        <w:t xml:space="preserve"> Kijelentem továbbá, hogy az ajánlat sikeressége esetén képes vagyok dolgozni, és dolgozni kívánok a szerződés teljesítésének időtartama alatt, és ezen időszakra vonatkozóan nincs más olyan kötelezettségem, amelyek az e szerződésben való munkavégzésemet bármilyen szempontból akadályoznák.</w:t>
      </w:r>
    </w:p>
    <w:p w14:paraId="4ED762AC" w14:textId="77777777" w:rsidR="004008AF" w:rsidRPr="004008AF" w:rsidRDefault="004008AF" w:rsidP="004008AF">
      <w:pPr>
        <w:widowControl/>
        <w:jc w:val="both"/>
        <w:rPr>
          <w:rFonts w:ascii="Garamond" w:hAnsi="Garamond" w:cs="Garamond"/>
          <w:sz w:val="24"/>
          <w:szCs w:val="24"/>
        </w:rPr>
      </w:pPr>
    </w:p>
    <w:p w14:paraId="37F1366E" w14:textId="77777777" w:rsidR="004008AF" w:rsidRPr="004008AF" w:rsidRDefault="004008AF" w:rsidP="004008AF">
      <w:pPr>
        <w:widowControl/>
        <w:jc w:val="both"/>
        <w:rPr>
          <w:rFonts w:ascii="Garamond" w:hAnsi="Garamond" w:cs="Garamond"/>
          <w:sz w:val="24"/>
          <w:szCs w:val="24"/>
        </w:rPr>
      </w:pPr>
      <w:r w:rsidRPr="004008AF">
        <w:rPr>
          <w:rFonts w:ascii="Garamond" w:hAnsi="Garamond" w:cs="Garamond"/>
          <w:sz w:val="24"/>
          <w:szCs w:val="24"/>
        </w:rPr>
        <w:t>Büntetőjogi felelősségem tudatában kijelentem, hogy a fenti adatok a valóságnak megfelelnek.</w:t>
      </w:r>
    </w:p>
    <w:p w14:paraId="3BC1DA8D" w14:textId="77777777" w:rsidR="004008AF" w:rsidRPr="004008AF" w:rsidRDefault="004008AF" w:rsidP="004008AF">
      <w:pPr>
        <w:widowControl/>
        <w:jc w:val="both"/>
        <w:rPr>
          <w:rFonts w:ascii="Garamond" w:hAnsi="Garamond" w:cs="Garamond"/>
          <w:sz w:val="24"/>
          <w:szCs w:val="24"/>
        </w:rPr>
      </w:pPr>
    </w:p>
    <w:p w14:paraId="16EA1CBB" w14:textId="77777777" w:rsidR="004008AF" w:rsidRPr="004008AF" w:rsidRDefault="004008AF" w:rsidP="004008AF">
      <w:pPr>
        <w:rPr>
          <w:rFonts w:ascii="Garamond" w:hAnsi="Garamond"/>
          <w:color w:val="000000"/>
          <w:sz w:val="24"/>
          <w:szCs w:val="24"/>
        </w:rPr>
      </w:pPr>
      <w:r w:rsidRPr="004008AF">
        <w:rPr>
          <w:rFonts w:ascii="Garamond" w:hAnsi="Garamond"/>
          <w:color w:val="000000"/>
          <w:sz w:val="24"/>
          <w:szCs w:val="24"/>
        </w:rPr>
        <w:t xml:space="preserve">Kelt: </w:t>
      </w:r>
      <w:r w:rsidRPr="004008AF">
        <w:rPr>
          <w:rFonts w:ascii="Garamond" w:hAnsi="Garamond"/>
          <w:i/>
          <w:color w:val="000000"/>
          <w:sz w:val="24"/>
          <w:szCs w:val="24"/>
          <w:highlight w:val="lightGray"/>
        </w:rPr>
        <w:t>Hely, év/hónap/nap</w:t>
      </w:r>
    </w:p>
    <w:p w14:paraId="2E5CECAE" w14:textId="77777777" w:rsidR="004008AF" w:rsidRPr="004008AF" w:rsidRDefault="004008AF" w:rsidP="004008AF">
      <w:pPr>
        <w:rPr>
          <w:rFonts w:ascii="Garamond" w:hAnsi="Garamond"/>
          <w:color w:val="000000"/>
          <w:sz w:val="24"/>
          <w:szCs w:val="24"/>
        </w:rPr>
      </w:pPr>
    </w:p>
    <w:p w14:paraId="3DF09246" w14:textId="77777777" w:rsidR="004008AF" w:rsidRPr="004008AF" w:rsidRDefault="004008AF" w:rsidP="004008AF">
      <w:pPr>
        <w:rPr>
          <w:rFonts w:ascii="Garamond" w:hAnsi="Garamond"/>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4008AF" w:rsidRPr="004008AF" w14:paraId="12AD2253" w14:textId="77777777" w:rsidTr="00536BF9">
        <w:tc>
          <w:tcPr>
            <w:tcW w:w="4320" w:type="dxa"/>
          </w:tcPr>
          <w:p w14:paraId="512850B5" w14:textId="77777777" w:rsidR="004008AF" w:rsidRPr="004008AF" w:rsidRDefault="004008AF" w:rsidP="004008AF">
            <w:pPr>
              <w:jc w:val="center"/>
              <w:rPr>
                <w:rFonts w:ascii="Garamond" w:hAnsi="Garamond"/>
                <w:color w:val="000000"/>
                <w:sz w:val="24"/>
                <w:szCs w:val="24"/>
              </w:rPr>
            </w:pPr>
            <w:r w:rsidRPr="004008AF">
              <w:rPr>
                <w:rFonts w:ascii="Garamond" w:hAnsi="Garamond"/>
                <w:color w:val="000000"/>
                <w:sz w:val="24"/>
                <w:szCs w:val="24"/>
              </w:rPr>
              <w:t>………………………………</w:t>
            </w:r>
          </w:p>
        </w:tc>
      </w:tr>
      <w:tr w:rsidR="004008AF" w:rsidRPr="004008AF" w14:paraId="2BB48E7C" w14:textId="77777777" w:rsidTr="00536BF9">
        <w:tc>
          <w:tcPr>
            <w:tcW w:w="4320" w:type="dxa"/>
          </w:tcPr>
          <w:p w14:paraId="170A7337" w14:textId="77777777" w:rsidR="004008AF" w:rsidRPr="004008AF" w:rsidRDefault="004008AF" w:rsidP="004008AF">
            <w:pPr>
              <w:jc w:val="center"/>
              <w:rPr>
                <w:rFonts w:ascii="Garamond" w:hAnsi="Garamond"/>
                <w:color w:val="000000"/>
                <w:sz w:val="24"/>
                <w:szCs w:val="24"/>
              </w:rPr>
            </w:pPr>
            <w:r w:rsidRPr="004008AF">
              <w:rPr>
                <w:rFonts w:ascii="Garamond" w:hAnsi="Garamond"/>
                <w:color w:val="000000"/>
                <w:sz w:val="24"/>
                <w:szCs w:val="24"/>
              </w:rPr>
              <w:t>szakember saját kezű aláírása</w:t>
            </w:r>
          </w:p>
          <w:p w14:paraId="06F2CD24" w14:textId="77777777" w:rsidR="004008AF" w:rsidRPr="004008AF" w:rsidRDefault="004008AF" w:rsidP="004008AF">
            <w:pPr>
              <w:jc w:val="center"/>
              <w:rPr>
                <w:rFonts w:ascii="Garamond" w:hAnsi="Garamond"/>
                <w:color w:val="000000"/>
                <w:sz w:val="24"/>
                <w:szCs w:val="24"/>
              </w:rPr>
            </w:pPr>
          </w:p>
        </w:tc>
      </w:tr>
    </w:tbl>
    <w:p w14:paraId="48CAEB8F" w14:textId="77777777" w:rsidR="004008AF" w:rsidRPr="004008AF" w:rsidRDefault="004008AF" w:rsidP="004008AF">
      <w:pPr>
        <w:widowControl/>
        <w:ind w:left="426" w:hanging="426"/>
        <w:jc w:val="center"/>
        <w:rPr>
          <w:rFonts w:ascii="Garamond" w:hAnsi="Garamond" w:cs="Garamond"/>
          <w:sz w:val="24"/>
          <w:szCs w:val="24"/>
        </w:rPr>
      </w:pPr>
    </w:p>
    <w:p w14:paraId="610BC616" w14:textId="77777777" w:rsidR="004008AF" w:rsidRDefault="004008AF">
      <w:pPr>
        <w:widowControl/>
        <w:autoSpaceDE/>
        <w:autoSpaceDN/>
        <w:rPr>
          <w:rFonts w:ascii="Garamond" w:hAnsi="Garamond" w:cs="Times New Roman"/>
          <w:i/>
          <w:sz w:val="24"/>
          <w:szCs w:val="24"/>
        </w:rPr>
      </w:pPr>
      <w:r>
        <w:rPr>
          <w:rFonts w:ascii="Garamond" w:hAnsi="Garamond" w:cs="Times New Roman"/>
          <w:i/>
          <w:sz w:val="24"/>
          <w:szCs w:val="24"/>
        </w:rPr>
        <w:br w:type="page"/>
      </w:r>
    </w:p>
    <w:p w14:paraId="546C4C1E" w14:textId="2BF1A084" w:rsidR="003D75FD" w:rsidRPr="003D75FD" w:rsidRDefault="004F2A45" w:rsidP="003D75FD">
      <w:pPr>
        <w:jc w:val="right"/>
        <w:rPr>
          <w:rFonts w:ascii="Garamond" w:hAnsi="Garamond" w:cs="Times New Roman"/>
          <w:bCs/>
          <w:i/>
          <w:sz w:val="24"/>
          <w:szCs w:val="24"/>
        </w:rPr>
      </w:pPr>
      <w:r>
        <w:rPr>
          <w:rFonts w:ascii="Garamond" w:hAnsi="Garamond" w:cs="Times New Roman"/>
          <w:bCs/>
          <w:i/>
          <w:sz w:val="24"/>
          <w:szCs w:val="24"/>
        </w:rPr>
        <w:lastRenderedPageBreak/>
        <w:t>9</w:t>
      </w:r>
      <w:r w:rsidR="003D75FD" w:rsidRPr="003D75FD">
        <w:rPr>
          <w:rFonts w:ascii="Garamond" w:hAnsi="Garamond" w:cs="Times New Roman"/>
          <w:bCs/>
          <w:i/>
          <w:sz w:val="24"/>
          <w:szCs w:val="24"/>
        </w:rPr>
        <w:t>. számú melléklet</w:t>
      </w:r>
    </w:p>
    <w:p w14:paraId="59B10CF0" w14:textId="77777777" w:rsidR="003D75FD" w:rsidRPr="003D75FD" w:rsidRDefault="003D75FD" w:rsidP="003D75FD">
      <w:pPr>
        <w:jc w:val="center"/>
        <w:rPr>
          <w:rFonts w:ascii="Garamond" w:hAnsi="Garamond" w:cs="Times New Roman"/>
          <w:b/>
          <w:smallCaps/>
          <w:sz w:val="24"/>
          <w:szCs w:val="24"/>
        </w:rPr>
      </w:pPr>
      <w:r w:rsidRPr="003D75FD">
        <w:rPr>
          <w:rFonts w:ascii="Garamond" w:hAnsi="Garamond" w:cs="Times New Roman"/>
          <w:b/>
          <w:smallCaps/>
          <w:sz w:val="24"/>
          <w:szCs w:val="24"/>
        </w:rPr>
        <w:t>Nyilatkozat</w:t>
      </w:r>
      <w:r w:rsidRPr="003D75FD">
        <w:rPr>
          <w:rFonts w:ascii="Garamond" w:hAnsi="Garamond" w:cs="Times New Roman"/>
          <w:i/>
          <w:color w:val="000000"/>
          <w:sz w:val="24"/>
          <w:szCs w:val="24"/>
          <w:vertAlign w:val="superscript"/>
        </w:rPr>
        <w:footnoteReference w:id="5"/>
      </w:r>
    </w:p>
    <w:p w14:paraId="784A3E8E" w14:textId="77777777" w:rsidR="003D75FD" w:rsidRPr="003D75FD" w:rsidRDefault="003D75FD" w:rsidP="003D75FD">
      <w:pPr>
        <w:jc w:val="center"/>
        <w:rPr>
          <w:rFonts w:ascii="Garamond" w:hAnsi="Garamond" w:cs="Times New Roman"/>
          <w:sz w:val="24"/>
          <w:szCs w:val="24"/>
          <w:highlight w:val="yellow"/>
        </w:rPr>
      </w:pPr>
    </w:p>
    <w:p w14:paraId="534ED8F4" w14:textId="77777777" w:rsidR="003D75FD" w:rsidRPr="003D75FD" w:rsidRDefault="003D75FD" w:rsidP="003D75FD">
      <w:pPr>
        <w:jc w:val="center"/>
        <w:rPr>
          <w:rFonts w:ascii="Garamond" w:hAnsi="Garamond" w:cs="Times New Roman"/>
          <w:b/>
          <w:bCs/>
          <w:iCs/>
          <w:caps/>
          <w:spacing w:val="40"/>
          <w:sz w:val="24"/>
          <w:szCs w:val="24"/>
        </w:rPr>
      </w:pPr>
      <w:r w:rsidRPr="003D75FD">
        <w:rPr>
          <w:rFonts w:ascii="Garamond" w:hAnsi="Garamond" w:cs="Times New Roman"/>
          <w:b/>
          <w:spacing w:val="40"/>
          <w:sz w:val="24"/>
          <w:szCs w:val="24"/>
        </w:rPr>
        <w:t>a Kbt. 66. § (6) bekezdése alapján</w:t>
      </w:r>
      <w:r w:rsidRPr="003D75FD">
        <w:rPr>
          <w:rFonts w:ascii="Garamond" w:hAnsi="Garamond" w:cs="Times New Roman"/>
          <w:b/>
          <w:sz w:val="24"/>
          <w:szCs w:val="24"/>
          <w:vertAlign w:val="superscript"/>
        </w:rPr>
        <w:footnoteReference w:id="6"/>
      </w:r>
    </w:p>
    <w:p w14:paraId="12E5DCCA" w14:textId="77777777" w:rsidR="003D75FD" w:rsidRPr="003D75FD" w:rsidRDefault="003D75FD" w:rsidP="003D75FD">
      <w:pPr>
        <w:rPr>
          <w:rFonts w:ascii="Garamond" w:hAnsi="Garamond" w:cs="Times New Roman"/>
          <w:sz w:val="24"/>
          <w:szCs w:val="24"/>
        </w:rPr>
      </w:pPr>
    </w:p>
    <w:p w14:paraId="1753E430" w14:textId="77777777" w:rsidR="003D75FD" w:rsidRPr="003D75FD" w:rsidRDefault="003D75FD" w:rsidP="003D75FD">
      <w:pPr>
        <w:rPr>
          <w:rFonts w:ascii="Garamond" w:hAnsi="Garamond" w:cs="Times New Roman"/>
          <w:sz w:val="24"/>
          <w:szCs w:val="24"/>
        </w:rPr>
      </w:pPr>
    </w:p>
    <w:p w14:paraId="0865BEC3" w14:textId="77777777" w:rsidR="003D75FD" w:rsidRPr="003D75FD" w:rsidRDefault="003D75FD" w:rsidP="003D75FD">
      <w:pPr>
        <w:jc w:val="both"/>
        <w:rPr>
          <w:rFonts w:ascii="Garamond" w:hAnsi="Garamond" w:cs="Times New Roman"/>
          <w:sz w:val="24"/>
          <w:szCs w:val="24"/>
        </w:rPr>
      </w:pPr>
      <w:r w:rsidRPr="003D75FD">
        <w:rPr>
          <w:rFonts w:ascii="Garamond" w:hAnsi="Garamond" w:cs="Times New Roman"/>
          <w:sz w:val="24"/>
          <w:szCs w:val="24"/>
        </w:rPr>
        <w:t xml:space="preserve">Alulírott </w:t>
      </w:r>
      <w:r w:rsidRPr="003D75FD">
        <w:rPr>
          <w:rFonts w:ascii="Garamond" w:hAnsi="Garamond" w:cs="Times New Roman"/>
          <w:b/>
          <w:i/>
          <w:sz w:val="24"/>
          <w:szCs w:val="24"/>
        </w:rPr>
        <w:t>[név]</w:t>
      </w:r>
      <w:r w:rsidRPr="003D75FD">
        <w:rPr>
          <w:rFonts w:ascii="Garamond" w:hAnsi="Garamond" w:cs="Times New Roman"/>
          <w:sz w:val="24"/>
          <w:szCs w:val="24"/>
        </w:rPr>
        <w:t xml:space="preserve"> mint a(z) </w:t>
      </w:r>
      <w:r w:rsidRPr="003D75FD">
        <w:rPr>
          <w:rFonts w:ascii="Garamond" w:hAnsi="Garamond" w:cs="Times New Roman"/>
          <w:b/>
          <w:i/>
          <w:sz w:val="24"/>
          <w:szCs w:val="24"/>
        </w:rPr>
        <w:t>[cégnév, székhely]</w:t>
      </w:r>
      <w:r w:rsidRPr="003D75FD">
        <w:rPr>
          <w:rFonts w:ascii="Garamond" w:hAnsi="Garamond" w:cs="Times New Roman"/>
          <w:sz w:val="24"/>
          <w:szCs w:val="24"/>
        </w:rPr>
        <w:t xml:space="preserve"> ajánlattevő cégjegyzésre/kötelezettségvállalásra jogosult képviselője a Kbt. 66. § (6) bekezdésében foglaltaknak megfelelően ezennel felelősségem tudatában</w:t>
      </w:r>
    </w:p>
    <w:p w14:paraId="4253F098" w14:textId="77777777" w:rsidR="003D75FD" w:rsidRPr="003D75FD" w:rsidRDefault="003D75FD" w:rsidP="003D75FD">
      <w:pPr>
        <w:rPr>
          <w:rFonts w:ascii="Garamond" w:hAnsi="Garamond" w:cs="Times New Roman"/>
          <w:sz w:val="24"/>
          <w:szCs w:val="24"/>
        </w:rPr>
      </w:pPr>
    </w:p>
    <w:p w14:paraId="2941C213" w14:textId="77777777" w:rsidR="003D75FD" w:rsidRPr="003D75FD" w:rsidRDefault="003D75FD" w:rsidP="003D75FD">
      <w:pPr>
        <w:jc w:val="center"/>
        <w:rPr>
          <w:rFonts w:ascii="Garamond" w:hAnsi="Garamond" w:cs="Times New Roman"/>
          <w:b/>
          <w:sz w:val="24"/>
          <w:szCs w:val="24"/>
        </w:rPr>
      </w:pPr>
      <w:r w:rsidRPr="003D75FD">
        <w:rPr>
          <w:rFonts w:ascii="Garamond" w:hAnsi="Garamond" w:cs="Times New Roman"/>
          <w:b/>
          <w:sz w:val="24"/>
          <w:szCs w:val="24"/>
        </w:rPr>
        <w:t>n y i l a t k o z o m</w:t>
      </w:r>
    </w:p>
    <w:p w14:paraId="5ABF17FC" w14:textId="77777777" w:rsidR="003D75FD" w:rsidRPr="003D75FD" w:rsidRDefault="003D75FD" w:rsidP="003D75FD">
      <w:pPr>
        <w:jc w:val="center"/>
        <w:rPr>
          <w:rFonts w:ascii="Garamond" w:hAnsi="Garamond" w:cs="Times New Roman"/>
          <w:b/>
          <w:sz w:val="24"/>
          <w:szCs w:val="24"/>
          <w:highlight w:val="yellow"/>
        </w:rPr>
      </w:pPr>
    </w:p>
    <w:p w14:paraId="5D970513" w14:textId="77777777" w:rsidR="00995331" w:rsidRPr="00995331" w:rsidRDefault="00995331" w:rsidP="00995331">
      <w:pPr>
        <w:spacing w:before="120"/>
        <w:jc w:val="center"/>
        <w:rPr>
          <w:rFonts w:ascii="Garamond" w:hAnsi="Garamond" w:cs="Times New Roman"/>
          <w:b/>
          <w:sz w:val="24"/>
          <w:szCs w:val="24"/>
        </w:rPr>
      </w:pPr>
      <w:proofErr w:type="gramStart"/>
      <w:r w:rsidRPr="00995331">
        <w:rPr>
          <w:rFonts w:ascii="Garamond" w:hAnsi="Garamond" w:cs="Times New Roman"/>
          <w:b/>
          <w:sz w:val="24"/>
          <w:szCs w:val="24"/>
        </w:rPr>
        <w:t>a</w:t>
      </w:r>
      <w:proofErr w:type="gramEnd"/>
      <w:r w:rsidRPr="00995331">
        <w:rPr>
          <w:rFonts w:ascii="Garamond" w:hAnsi="Garamond" w:cs="Times New Roman"/>
          <w:b/>
          <w:sz w:val="24"/>
          <w:szCs w:val="24"/>
        </w:rPr>
        <w:t xml:space="preserve"> „Vállalkozási szerződés a „Fenntartható települési közlekedésfejlesztés Mór Városában” elnevezésű, TOP-3.1.1-15-FE1-2016-00009 azonosító számú projekt keretében közúti építmények létestesítésére”</w:t>
      </w:r>
    </w:p>
    <w:p w14:paraId="7F886056" w14:textId="05AA9EA5" w:rsidR="003D75FD" w:rsidRPr="003D75FD" w:rsidRDefault="003D75FD" w:rsidP="003D75FD">
      <w:pPr>
        <w:spacing w:before="120"/>
        <w:jc w:val="both"/>
        <w:rPr>
          <w:rFonts w:ascii="Garamond" w:hAnsi="Garamond" w:cs="Times New Roman"/>
          <w:sz w:val="24"/>
          <w:szCs w:val="24"/>
        </w:rPr>
      </w:pPr>
      <w:proofErr w:type="gramStart"/>
      <w:r w:rsidRPr="003D75FD">
        <w:rPr>
          <w:rFonts w:ascii="Garamond" w:hAnsi="Garamond" w:cs="Times New Roman"/>
          <w:sz w:val="24"/>
          <w:szCs w:val="24"/>
        </w:rPr>
        <w:t>tárgyú</w:t>
      </w:r>
      <w:proofErr w:type="gramEnd"/>
      <w:r w:rsidRPr="003D75FD">
        <w:rPr>
          <w:rFonts w:ascii="Garamond" w:hAnsi="Garamond" w:cs="Times New Roman"/>
          <w:sz w:val="24"/>
          <w:szCs w:val="24"/>
        </w:rPr>
        <w:t xml:space="preserve"> közbeszerzési eljárásban, hogy</w:t>
      </w:r>
    </w:p>
    <w:p w14:paraId="2DE4C325" w14:textId="77777777" w:rsidR="003D75FD" w:rsidRPr="003D75FD" w:rsidRDefault="003D75FD" w:rsidP="003D75FD">
      <w:pPr>
        <w:spacing w:after="60"/>
        <w:ind w:right="-1"/>
        <w:jc w:val="both"/>
        <w:outlineLvl w:val="1"/>
        <w:rPr>
          <w:rFonts w:ascii="Garamond" w:hAnsi="Garamond" w:cs="Times New Roman"/>
          <w:sz w:val="24"/>
          <w:szCs w:val="24"/>
          <w:highlight w:val="yellow"/>
        </w:rPr>
      </w:pPr>
    </w:p>
    <w:p w14:paraId="3C1F3EAE" w14:textId="77777777" w:rsidR="003D75FD" w:rsidRPr="003D75FD" w:rsidRDefault="003D75FD" w:rsidP="008673E7">
      <w:pPr>
        <w:numPr>
          <w:ilvl w:val="3"/>
          <w:numId w:val="26"/>
        </w:numPr>
        <w:tabs>
          <w:tab w:val="clear" w:pos="2880"/>
          <w:tab w:val="num" w:pos="360"/>
        </w:tabs>
        <w:spacing w:after="60"/>
        <w:ind w:left="360" w:right="-1"/>
        <w:jc w:val="both"/>
        <w:rPr>
          <w:rFonts w:ascii="Garamond" w:hAnsi="Garamond" w:cs="Times New Roman"/>
          <w:sz w:val="24"/>
          <w:szCs w:val="24"/>
        </w:rPr>
      </w:pPr>
      <w:r w:rsidRPr="003D75FD">
        <w:rPr>
          <w:rFonts w:ascii="Garamond" w:hAnsi="Garamond" w:cs="Times New Roman"/>
          <w:sz w:val="24"/>
          <w:szCs w:val="24"/>
        </w:rPr>
        <w:t>a szerződés teljesítéséhez a közbeszerzésnek az alábbi része(i) vonatkozásában kívánunk alvállalkozót igénybe venni:</w:t>
      </w:r>
    </w:p>
    <w:p w14:paraId="15B463B1" w14:textId="77777777" w:rsidR="003D75FD" w:rsidRPr="003D75FD" w:rsidRDefault="003D75FD" w:rsidP="003D75FD">
      <w:pPr>
        <w:spacing w:after="60"/>
        <w:jc w:val="center"/>
        <w:outlineLvl w:val="1"/>
        <w:rPr>
          <w:rFonts w:ascii="Garamond" w:hAnsi="Garamond" w:cs="Times New Roman"/>
          <w:sz w:val="24"/>
          <w:szCs w:val="24"/>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3D75FD" w:rsidRPr="003D75FD" w14:paraId="62C3AF7E" w14:textId="77777777" w:rsidTr="00F1738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446145E8" w14:textId="77777777" w:rsidR="003D75FD" w:rsidRPr="003D75FD" w:rsidRDefault="003D75FD" w:rsidP="00F17381">
            <w:pPr>
              <w:jc w:val="center"/>
              <w:rPr>
                <w:rFonts w:ascii="Garamond" w:hAnsi="Garamond" w:cs="Times New Roman"/>
                <w:b/>
                <w:sz w:val="24"/>
                <w:szCs w:val="24"/>
                <w:highlight w:val="yellow"/>
              </w:rPr>
            </w:pPr>
            <w:r w:rsidRPr="003D75FD">
              <w:rPr>
                <w:rFonts w:ascii="Garamond" w:hAnsi="Garamond" w:cs="Times New Roman"/>
                <w:b/>
                <w:sz w:val="24"/>
                <w:szCs w:val="24"/>
              </w:rPr>
              <w:t>Közbeszerzés része(i)</w:t>
            </w:r>
          </w:p>
        </w:tc>
      </w:tr>
      <w:tr w:rsidR="003D75FD" w:rsidRPr="003D75FD" w14:paraId="444400AB" w14:textId="77777777" w:rsidTr="00F17381">
        <w:trPr>
          <w:jc w:val="center"/>
        </w:trPr>
        <w:tc>
          <w:tcPr>
            <w:tcW w:w="5000" w:type="pct"/>
            <w:tcBorders>
              <w:top w:val="single" w:sz="4" w:space="0" w:color="auto"/>
              <w:left w:val="single" w:sz="4" w:space="0" w:color="auto"/>
              <w:bottom w:val="single" w:sz="4" w:space="0" w:color="auto"/>
              <w:right w:val="single" w:sz="4" w:space="0" w:color="auto"/>
            </w:tcBorders>
          </w:tcPr>
          <w:p w14:paraId="0830694A" w14:textId="77777777" w:rsidR="003D75FD" w:rsidRPr="003D75FD" w:rsidRDefault="003D75FD" w:rsidP="00F17381">
            <w:pPr>
              <w:spacing w:line="288" w:lineRule="auto"/>
              <w:jc w:val="center"/>
              <w:rPr>
                <w:rFonts w:ascii="Garamond" w:hAnsi="Garamond" w:cs="Times New Roman"/>
                <w:sz w:val="24"/>
                <w:szCs w:val="24"/>
                <w:highlight w:val="yellow"/>
              </w:rPr>
            </w:pPr>
          </w:p>
        </w:tc>
      </w:tr>
      <w:tr w:rsidR="003D75FD" w:rsidRPr="003D75FD" w14:paraId="7A0FF4D9" w14:textId="77777777" w:rsidTr="00F17381">
        <w:trPr>
          <w:jc w:val="center"/>
        </w:trPr>
        <w:tc>
          <w:tcPr>
            <w:tcW w:w="5000" w:type="pct"/>
            <w:tcBorders>
              <w:top w:val="single" w:sz="4" w:space="0" w:color="auto"/>
              <w:left w:val="single" w:sz="4" w:space="0" w:color="auto"/>
              <w:bottom w:val="single" w:sz="4" w:space="0" w:color="auto"/>
              <w:right w:val="single" w:sz="4" w:space="0" w:color="auto"/>
            </w:tcBorders>
          </w:tcPr>
          <w:p w14:paraId="7FDA7037" w14:textId="77777777" w:rsidR="003D75FD" w:rsidRPr="003D75FD" w:rsidRDefault="003D75FD" w:rsidP="00F17381">
            <w:pPr>
              <w:jc w:val="center"/>
              <w:rPr>
                <w:rFonts w:ascii="Garamond" w:hAnsi="Garamond" w:cs="Times New Roman"/>
                <w:sz w:val="24"/>
                <w:szCs w:val="24"/>
                <w:highlight w:val="yellow"/>
              </w:rPr>
            </w:pPr>
          </w:p>
        </w:tc>
      </w:tr>
    </w:tbl>
    <w:p w14:paraId="5131273C" w14:textId="77777777" w:rsidR="003D75FD" w:rsidRPr="003D75FD" w:rsidRDefault="003D75FD" w:rsidP="003D75FD">
      <w:pPr>
        <w:rPr>
          <w:rFonts w:ascii="Garamond" w:hAnsi="Garamond" w:cs="Times New Roman"/>
          <w:sz w:val="24"/>
          <w:szCs w:val="24"/>
          <w:highlight w:val="yellow"/>
        </w:rPr>
      </w:pPr>
    </w:p>
    <w:p w14:paraId="65BB131E" w14:textId="77777777" w:rsidR="003D75FD" w:rsidRPr="003D75FD" w:rsidRDefault="003D75FD" w:rsidP="008673E7">
      <w:pPr>
        <w:numPr>
          <w:ilvl w:val="3"/>
          <w:numId w:val="26"/>
        </w:numPr>
        <w:tabs>
          <w:tab w:val="clear" w:pos="2880"/>
          <w:tab w:val="num" w:pos="360"/>
        </w:tabs>
        <w:spacing w:after="60"/>
        <w:ind w:left="360" w:right="-1"/>
        <w:jc w:val="both"/>
        <w:rPr>
          <w:rFonts w:ascii="Garamond" w:hAnsi="Garamond" w:cs="Times New Roman"/>
          <w:sz w:val="24"/>
          <w:szCs w:val="24"/>
        </w:rPr>
      </w:pPr>
      <w:r w:rsidRPr="003D75FD">
        <w:rPr>
          <w:rFonts w:ascii="Garamond" w:hAnsi="Garamond" w:cs="Times New Roman"/>
          <w:sz w:val="24"/>
          <w:szCs w:val="24"/>
        </w:rPr>
        <w:t>a közbeszerzés fenti pontban megjelölt része(i) tekintetében – az ajánlat benyújtásakor már ismert - alábbi alvállalkozó(</w:t>
      </w:r>
      <w:proofErr w:type="spellStart"/>
      <w:r w:rsidRPr="003D75FD">
        <w:rPr>
          <w:rFonts w:ascii="Garamond" w:hAnsi="Garamond" w:cs="Times New Roman"/>
          <w:sz w:val="24"/>
          <w:szCs w:val="24"/>
        </w:rPr>
        <w:t>ka</w:t>
      </w:r>
      <w:proofErr w:type="spellEnd"/>
      <w:r w:rsidRPr="003D75FD">
        <w:rPr>
          <w:rFonts w:ascii="Garamond" w:hAnsi="Garamond" w:cs="Times New Roman"/>
          <w:sz w:val="24"/>
          <w:szCs w:val="24"/>
        </w:rPr>
        <w:t>)t kívánjuk igénybe venni:</w:t>
      </w:r>
    </w:p>
    <w:p w14:paraId="54D95C6F" w14:textId="77777777" w:rsidR="003D75FD" w:rsidRPr="003D75FD" w:rsidRDefault="003D75FD" w:rsidP="003D75FD">
      <w:pPr>
        <w:spacing w:after="60"/>
        <w:ind w:right="-1"/>
        <w:jc w:val="both"/>
        <w:rPr>
          <w:rFonts w:ascii="Garamond" w:hAnsi="Garamond" w:cs="Times New Roman"/>
          <w:sz w:val="24"/>
          <w:szCs w:val="24"/>
          <w:highlight w:val="yellow"/>
        </w:rPr>
      </w:pPr>
    </w:p>
    <w:tbl>
      <w:tblPr>
        <w:tblW w:w="507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356"/>
      </w:tblGrid>
      <w:tr w:rsidR="003D75FD" w:rsidRPr="003D75FD" w14:paraId="12D18D65" w14:textId="77777777" w:rsidTr="00841514">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1BBF5CD" w14:textId="77777777" w:rsidR="003D75FD" w:rsidRPr="00841514" w:rsidRDefault="003D75FD" w:rsidP="00841514">
            <w:pPr>
              <w:jc w:val="center"/>
              <w:rPr>
                <w:rFonts w:ascii="Garamond" w:hAnsi="Garamond" w:cs="Times New Roman"/>
                <w:b/>
                <w:sz w:val="24"/>
                <w:szCs w:val="24"/>
              </w:rPr>
            </w:pPr>
            <w:r w:rsidRPr="003D75FD">
              <w:rPr>
                <w:rFonts w:ascii="Garamond" w:hAnsi="Garamond" w:cs="Times New Roman"/>
                <w:b/>
                <w:sz w:val="24"/>
                <w:szCs w:val="24"/>
              </w:rPr>
              <w:t>Az ajánlat benyújtásakor ismert alvállalkozó neve, címe (székhelye, lakóhelye)</w:t>
            </w:r>
            <w:r w:rsidR="00007A02">
              <w:rPr>
                <w:rFonts w:ascii="Garamond" w:hAnsi="Garamond" w:cs="Times New Roman"/>
                <w:b/>
                <w:sz w:val="24"/>
                <w:szCs w:val="24"/>
              </w:rPr>
              <w:t>, amennyiben az alvállalkozó az ajánlat benyújtásakor nem ismert, úgy erre vonatkozó nyilatkozatot kérjük rögzíteni („nem ismert az ajánlat benyújtásakor”)</w:t>
            </w:r>
          </w:p>
        </w:tc>
      </w:tr>
      <w:tr w:rsidR="003D75FD" w:rsidRPr="003D75FD" w14:paraId="47189953" w14:textId="77777777" w:rsidTr="00841514">
        <w:tc>
          <w:tcPr>
            <w:tcW w:w="5000" w:type="pct"/>
            <w:tcBorders>
              <w:top w:val="single" w:sz="4" w:space="0" w:color="auto"/>
              <w:left w:val="single" w:sz="4" w:space="0" w:color="auto"/>
              <w:bottom w:val="single" w:sz="4" w:space="0" w:color="auto"/>
              <w:right w:val="single" w:sz="4" w:space="0" w:color="auto"/>
            </w:tcBorders>
          </w:tcPr>
          <w:p w14:paraId="0C2A1FF4" w14:textId="77777777" w:rsidR="003D75FD" w:rsidRPr="003D75FD" w:rsidRDefault="003D75FD" w:rsidP="00F17381">
            <w:pPr>
              <w:ind w:left="-2548" w:firstLine="2548"/>
              <w:rPr>
                <w:rFonts w:ascii="Garamond" w:hAnsi="Garamond" w:cs="Times New Roman"/>
                <w:sz w:val="24"/>
                <w:szCs w:val="24"/>
                <w:highlight w:val="yellow"/>
              </w:rPr>
            </w:pPr>
          </w:p>
        </w:tc>
      </w:tr>
      <w:tr w:rsidR="003D75FD" w:rsidRPr="003D75FD" w14:paraId="56104CDC" w14:textId="77777777" w:rsidTr="00841514">
        <w:tc>
          <w:tcPr>
            <w:tcW w:w="5000" w:type="pct"/>
            <w:tcBorders>
              <w:top w:val="single" w:sz="4" w:space="0" w:color="auto"/>
              <w:left w:val="single" w:sz="4" w:space="0" w:color="auto"/>
              <w:bottom w:val="single" w:sz="4" w:space="0" w:color="auto"/>
              <w:right w:val="single" w:sz="4" w:space="0" w:color="auto"/>
            </w:tcBorders>
          </w:tcPr>
          <w:p w14:paraId="15BEDC26" w14:textId="77777777" w:rsidR="003D75FD" w:rsidRPr="003D75FD" w:rsidRDefault="003D75FD" w:rsidP="00F17381">
            <w:pPr>
              <w:spacing w:line="288" w:lineRule="auto"/>
              <w:ind w:left="-2548" w:firstLine="2548"/>
              <w:rPr>
                <w:rFonts w:ascii="Garamond" w:hAnsi="Garamond" w:cs="Times New Roman"/>
                <w:sz w:val="24"/>
                <w:szCs w:val="24"/>
                <w:highlight w:val="yellow"/>
              </w:rPr>
            </w:pPr>
          </w:p>
        </w:tc>
      </w:tr>
      <w:tr w:rsidR="003D75FD" w:rsidRPr="003D75FD" w14:paraId="17241EDC" w14:textId="77777777" w:rsidTr="00841514">
        <w:tc>
          <w:tcPr>
            <w:tcW w:w="5000" w:type="pct"/>
            <w:tcBorders>
              <w:top w:val="single" w:sz="4" w:space="0" w:color="auto"/>
              <w:left w:val="single" w:sz="4" w:space="0" w:color="auto"/>
              <w:bottom w:val="single" w:sz="4" w:space="0" w:color="auto"/>
              <w:right w:val="single" w:sz="4" w:space="0" w:color="auto"/>
            </w:tcBorders>
          </w:tcPr>
          <w:p w14:paraId="4A617075" w14:textId="77777777" w:rsidR="003D75FD" w:rsidRPr="003D75FD" w:rsidRDefault="003D75FD" w:rsidP="00F17381">
            <w:pPr>
              <w:spacing w:line="288" w:lineRule="auto"/>
              <w:ind w:left="-2548" w:firstLine="2548"/>
              <w:rPr>
                <w:rFonts w:ascii="Garamond" w:hAnsi="Garamond" w:cs="Times New Roman"/>
                <w:sz w:val="24"/>
                <w:szCs w:val="24"/>
                <w:highlight w:val="yellow"/>
              </w:rPr>
            </w:pPr>
          </w:p>
        </w:tc>
      </w:tr>
    </w:tbl>
    <w:p w14:paraId="5FC0960B" w14:textId="77777777" w:rsidR="003D75FD" w:rsidRPr="003D75FD" w:rsidRDefault="003D75FD" w:rsidP="003D75FD">
      <w:pPr>
        <w:rPr>
          <w:rFonts w:ascii="Garamond" w:hAnsi="Garamond" w:cs="Times New Roman"/>
          <w:sz w:val="24"/>
          <w:szCs w:val="24"/>
          <w:highlight w:val="yellow"/>
        </w:rPr>
      </w:pPr>
    </w:p>
    <w:p w14:paraId="7A48FFB5" w14:textId="77777777" w:rsidR="003D75FD" w:rsidRPr="003D75FD" w:rsidRDefault="003D75FD" w:rsidP="003D75FD">
      <w:pPr>
        <w:rPr>
          <w:rFonts w:ascii="Garamond" w:hAnsi="Garamond" w:cs="Times New Roman"/>
          <w:sz w:val="24"/>
          <w:szCs w:val="24"/>
        </w:rPr>
      </w:pPr>
      <w:r w:rsidRPr="003D75FD">
        <w:rPr>
          <w:rFonts w:ascii="Garamond" w:hAnsi="Garamond" w:cs="Times New Roman"/>
          <w:sz w:val="24"/>
          <w:szCs w:val="24"/>
        </w:rPr>
        <w:t>Kelt:</w:t>
      </w:r>
      <w:r w:rsidRPr="003D75FD">
        <w:rPr>
          <w:rFonts w:ascii="Garamond" w:hAnsi="Garamond" w:cs="Times New Roman"/>
          <w:i/>
          <w:iCs/>
          <w:sz w:val="24"/>
          <w:szCs w:val="24"/>
        </w:rPr>
        <w:t xml:space="preserve"> Hely, év/hónap/nap</w:t>
      </w:r>
    </w:p>
    <w:p w14:paraId="5D86A92E" w14:textId="77777777" w:rsidR="003D75FD" w:rsidRDefault="003D75FD" w:rsidP="003D75FD">
      <w:pPr>
        <w:rPr>
          <w:rFonts w:ascii="Garamond" w:hAnsi="Garamond" w:cs="Times New Roman"/>
          <w:sz w:val="24"/>
          <w:szCs w:val="24"/>
        </w:rPr>
      </w:pPr>
    </w:p>
    <w:p w14:paraId="12152F3E" w14:textId="77777777" w:rsidR="003D75FD" w:rsidRDefault="003D75FD" w:rsidP="003D75FD">
      <w:pPr>
        <w:rPr>
          <w:rFonts w:ascii="Garamond" w:hAnsi="Garamond" w:cs="Times New Roman"/>
          <w:sz w:val="24"/>
          <w:szCs w:val="24"/>
        </w:rPr>
      </w:pPr>
    </w:p>
    <w:p w14:paraId="51C215B8" w14:textId="77777777" w:rsidR="003D75FD" w:rsidRPr="003D75FD" w:rsidRDefault="003D75FD" w:rsidP="003D75FD">
      <w:pPr>
        <w:rPr>
          <w:rFonts w:ascii="Garamond" w:hAnsi="Garamond" w:cs="Times New Roman"/>
          <w:sz w:val="24"/>
          <w:szCs w:val="24"/>
        </w:rPr>
      </w:pPr>
    </w:p>
    <w:p w14:paraId="1DC81687" w14:textId="77777777" w:rsidR="003D75FD" w:rsidRPr="003D75FD" w:rsidRDefault="003D75FD" w:rsidP="003D75FD">
      <w:pPr>
        <w:tabs>
          <w:tab w:val="center" w:pos="7371"/>
        </w:tabs>
        <w:jc w:val="both"/>
        <w:rPr>
          <w:rFonts w:ascii="Garamond" w:hAnsi="Garamond" w:cs="Times New Roman"/>
          <w:sz w:val="24"/>
          <w:szCs w:val="24"/>
        </w:rPr>
      </w:pPr>
      <w:r w:rsidRPr="003D75FD">
        <w:rPr>
          <w:rFonts w:ascii="Garamond" w:hAnsi="Garamond" w:cs="Times New Roman"/>
          <w:sz w:val="24"/>
          <w:szCs w:val="24"/>
        </w:rPr>
        <w:tab/>
        <w:t>……………………………….</w:t>
      </w:r>
    </w:p>
    <w:p w14:paraId="2014F4FD" w14:textId="77777777" w:rsidR="003D75FD" w:rsidRPr="003D75FD" w:rsidRDefault="003D75FD" w:rsidP="003D75FD">
      <w:pPr>
        <w:tabs>
          <w:tab w:val="center" w:pos="7371"/>
        </w:tabs>
        <w:jc w:val="both"/>
        <w:rPr>
          <w:rFonts w:ascii="Garamond" w:hAnsi="Garamond" w:cs="Times New Roman"/>
          <w:bCs/>
          <w:sz w:val="24"/>
          <w:szCs w:val="24"/>
        </w:rPr>
      </w:pPr>
      <w:r w:rsidRPr="003D75FD">
        <w:rPr>
          <w:rFonts w:ascii="Garamond" w:hAnsi="Garamond" w:cs="Times New Roman"/>
          <w:b/>
          <w:bCs/>
          <w:sz w:val="24"/>
          <w:szCs w:val="24"/>
        </w:rPr>
        <w:tab/>
      </w:r>
      <w:r w:rsidRPr="003D75FD">
        <w:rPr>
          <w:rFonts w:ascii="Garamond" w:hAnsi="Garamond" w:cs="Times New Roman"/>
          <w:bCs/>
          <w:sz w:val="24"/>
          <w:szCs w:val="24"/>
        </w:rPr>
        <w:t>cégszerű aláírás</w:t>
      </w:r>
    </w:p>
    <w:p w14:paraId="5F074D5F" w14:textId="26106600" w:rsidR="004F2A45" w:rsidRPr="003D75FD" w:rsidRDefault="003D75FD" w:rsidP="004F2A45">
      <w:pPr>
        <w:jc w:val="right"/>
        <w:rPr>
          <w:rFonts w:ascii="Garamond" w:hAnsi="Garamond" w:cs="Times New Roman"/>
          <w:bCs/>
          <w:i/>
          <w:sz w:val="24"/>
          <w:szCs w:val="24"/>
        </w:rPr>
      </w:pPr>
      <w:r w:rsidRPr="003D75FD">
        <w:rPr>
          <w:rFonts w:ascii="Garamond" w:hAnsi="Garamond" w:cs="Times New Roman"/>
          <w:b/>
          <w:sz w:val="24"/>
          <w:szCs w:val="24"/>
          <w:highlight w:val="yellow"/>
        </w:rPr>
        <w:br w:type="page"/>
      </w:r>
    </w:p>
    <w:p w14:paraId="2DEB5420" w14:textId="0E46F3A0" w:rsidR="003D75FD" w:rsidRPr="003D75FD" w:rsidRDefault="003D75FD" w:rsidP="00F17381">
      <w:pPr>
        <w:jc w:val="right"/>
        <w:rPr>
          <w:rFonts w:ascii="Garamond" w:hAnsi="Garamond" w:cs="Times New Roman"/>
          <w:bCs/>
          <w:i/>
          <w:sz w:val="24"/>
          <w:szCs w:val="24"/>
        </w:rPr>
      </w:pPr>
      <w:r w:rsidRPr="003D75FD">
        <w:rPr>
          <w:rFonts w:ascii="Garamond" w:hAnsi="Garamond" w:cs="Times New Roman"/>
          <w:bCs/>
          <w:i/>
          <w:sz w:val="24"/>
          <w:szCs w:val="24"/>
        </w:rPr>
        <w:lastRenderedPageBreak/>
        <w:t>1</w:t>
      </w:r>
      <w:r w:rsidR="004F2A45">
        <w:rPr>
          <w:rFonts w:ascii="Garamond" w:hAnsi="Garamond" w:cs="Times New Roman"/>
          <w:bCs/>
          <w:i/>
          <w:sz w:val="24"/>
          <w:szCs w:val="24"/>
        </w:rPr>
        <w:t>0</w:t>
      </w:r>
      <w:r w:rsidRPr="003D75FD">
        <w:rPr>
          <w:rFonts w:ascii="Garamond" w:hAnsi="Garamond" w:cs="Times New Roman"/>
          <w:bCs/>
          <w:i/>
          <w:sz w:val="24"/>
          <w:szCs w:val="24"/>
        </w:rPr>
        <w:t>. számú melléklet</w:t>
      </w:r>
    </w:p>
    <w:p w14:paraId="3807142F" w14:textId="77777777" w:rsidR="003D75FD" w:rsidRPr="003D75FD" w:rsidRDefault="003D75FD" w:rsidP="003D75FD">
      <w:pPr>
        <w:jc w:val="center"/>
        <w:rPr>
          <w:rFonts w:ascii="Garamond" w:hAnsi="Garamond" w:cs="Times New Roman"/>
          <w:b/>
          <w:smallCaps/>
          <w:sz w:val="24"/>
          <w:szCs w:val="24"/>
        </w:rPr>
      </w:pPr>
    </w:p>
    <w:p w14:paraId="029E30A3" w14:textId="77777777" w:rsidR="003D75FD" w:rsidRPr="003D75FD" w:rsidRDefault="003D75FD" w:rsidP="003D75FD">
      <w:pPr>
        <w:jc w:val="center"/>
        <w:rPr>
          <w:rFonts w:ascii="Garamond" w:hAnsi="Garamond" w:cs="Times New Roman"/>
          <w:b/>
          <w:smallCaps/>
          <w:sz w:val="24"/>
          <w:szCs w:val="24"/>
        </w:rPr>
      </w:pPr>
      <w:r w:rsidRPr="003D75FD">
        <w:rPr>
          <w:rFonts w:ascii="Garamond" w:hAnsi="Garamond" w:cs="Times New Roman"/>
          <w:b/>
          <w:smallCaps/>
          <w:sz w:val="24"/>
          <w:szCs w:val="24"/>
        </w:rPr>
        <w:t>Nyilatkozat</w:t>
      </w:r>
    </w:p>
    <w:p w14:paraId="09BC7D5D" w14:textId="77777777" w:rsidR="003D75FD" w:rsidRPr="003D75FD" w:rsidRDefault="003D75FD" w:rsidP="003D75FD">
      <w:pPr>
        <w:jc w:val="center"/>
        <w:rPr>
          <w:rFonts w:ascii="Garamond" w:hAnsi="Garamond" w:cs="Times New Roman"/>
          <w:sz w:val="24"/>
          <w:szCs w:val="24"/>
        </w:rPr>
      </w:pPr>
    </w:p>
    <w:p w14:paraId="1F220958" w14:textId="77777777" w:rsidR="003D75FD" w:rsidRPr="003D75FD" w:rsidRDefault="003D75FD" w:rsidP="003D75FD">
      <w:pPr>
        <w:jc w:val="center"/>
        <w:rPr>
          <w:rFonts w:ascii="Garamond" w:hAnsi="Garamond" w:cs="Times New Roman"/>
          <w:sz w:val="24"/>
          <w:szCs w:val="24"/>
        </w:rPr>
      </w:pPr>
      <w:r w:rsidRPr="003D75FD">
        <w:rPr>
          <w:rFonts w:ascii="Garamond" w:hAnsi="Garamond" w:cs="Times New Roman"/>
          <w:b/>
          <w:spacing w:val="40"/>
          <w:sz w:val="24"/>
          <w:szCs w:val="24"/>
        </w:rPr>
        <w:t>a Kbt. 66. § (4) bekezdése alapján</w:t>
      </w:r>
      <w:r w:rsidRPr="003D75FD">
        <w:rPr>
          <w:rFonts w:ascii="Garamond" w:hAnsi="Garamond" w:cs="Times New Roman"/>
          <w:i/>
          <w:color w:val="000000"/>
          <w:sz w:val="24"/>
          <w:szCs w:val="24"/>
          <w:vertAlign w:val="superscript"/>
        </w:rPr>
        <w:footnoteReference w:id="7"/>
      </w:r>
    </w:p>
    <w:p w14:paraId="77CD340C" w14:textId="77777777" w:rsidR="003D75FD" w:rsidRPr="003D75FD" w:rsidRDefault="003D75FD" w:rsidP="003D75FD">
      <w:pPr>
        <w:jc w:val="center"/>
        <w:rPr>
          <w:rFonts w:ascii="Garamond" w:hAnsi="Garamond" w:cs="Times New Roman"/>
          <w:sz w:val="24"/>
          <w:szCs w:val="24"/>
          <w:highlight w:val="yellow"/>
        </w:rPr>
      </w:pPr>
    </w:p>
    <w:p w14:paraId="16529F12" w14:textId="77777777" w:rsidR="003D75FD" w:rsidRPr="003D75FD" w:rsidRDefault="003D75FD" w:rsidP="003D75FD">
      <w:pPr>
        <w:jc w:val="center"/>
        <w:rPr>
          <w:rFonts w:ascii="Garamond" w:hAnsi="Garamond" w:cs="Times New Roman"/>
          <w:sz w:val="24"/>
          <w:szCs w:val="24"/>
          <w:highlight w:val="yellow"/>
        </w:rPr>
      </w:pPr>
    </w:p>
    <w:p w14:paraId="7AAD2437" w14:textId="77777777" w:rsidR="003D75FD" w:rsidRPr="003D75FD" w:rsidRDefault="003D75FD" w:rsidP="003D75FD">
      <w:pPr>
        <w:jc w:val="both"/>
        <w:rPr>
          <w:rFonts w:ascii="Garamond" w:hAnsi="Garamond" w:cs="Times New Roman"/>
          <w:sz w:val="24"/>
          <w:szCs w:val="24"/>
        </w:rPr>
      </w:pPr>
      <w:r w:rsidRPr="003D75FD">
        <w:rPr>
          <w:rFonts w:ascii="Garamond" w:hAnsi="Garamond" w:cs="Times New Roman"/>
          <w:sz w:val="24"/>
          <w:szCs w:val="24"/>
        </w:rPr>
        <w:t xml:space="preserve">Alulírott </w:t>
      </w:r>
      <w:r w:rsidRPr="003D75FD">
        <w:rPr>
          <w:rFonts w:ascii="Garamond" w:hAnsi="Garamond" w:cs="Times New Roman"/>
          <w:b/>
          <w:i/>
          <w:sz w:val="24"/>
          <w:szCs w:val="24"/>
        </w:rPr>
        <w:t>[név]</w:t>
      </w:r>
      <w:r w:rsidRPr="003D75FD">
        <w:rPr>
          <w:rFonts w:ascii="Garamond" w:hAnsi="Garamond" w:cs="Times New Roman"/>
          <w:sz w:val="24"/>
          <w:szCs w:val="24"/>
        </w:rPr>
        <w:t xml:space="preserve"> mint a(z) </w:t>
      </w:r>
      <w:r w:rsidRPr="003D75FD">
        <w:rPr>
          <w:rFonts w:ascii="Garamond" w:hAnsi="Garamond" w:cs="Times New Roman"/>
          <w:b/>
          <w:i/>
          <w:sz w:val="24"/>
          <w:szCs w:val="24"/>
        </w:rPr>
        <w:t>[cégnév, székhely]</w:t>
      </w:r>
      <w:r w:rsidRPr="003D75FD">
        <w:rPr>
          <w:rFonts w:ascii="Garamond" w:hAnsi="Garamond" w:cs="Times New Roman"/>
          <w:sz w:val="24"/>
          <w:szCs w:val="24"/>
        </w:rPr>
        <w:t xml:space="preserve"> ajánlattevő cégjegyzésre/kötelezettségvállalásra jogosult képviselője a Kbt. 66. § (4) bekezdésében foglaltaknak megfelelően ezennel felelősségem tudatában</w:t>
      </w:r>
    </w:p>
    <w:p w14:paraId="5F535866" w14:textId="77777777" w:rsidR="003D75FD" w:rsidRPr="003D75FD" w:rsidRDefault="003D75FD" w:rsidP="003D75FD">
      <w:pPr>
        <w:rPr>
          <w:rFonts w:ascii="Garamond" w:hAnsi="Garamond" w:cs="Times New Roman"/>
          <w:b/>
          <w:sz w:val="24"/>
          <w:szCs w:val="24"/>
        </w:rPr>
      </w:pPr>
    </w:p>
    <w:p w14:paraId="1B733C2A" w14:textId="77777777" w:rsidR="003D75FD" w:rsidRPr="003D75FD" w:rsidRDefault="003D75FD" w:rsidP="003D75FD">
      <w:pPr>
        <w:jc w:val="center"/>
        <w:rPr>
          <w:rFonts w:ascii="Garamond" w:hAnsi="Garamond" w:cs="Times New Roman"/>
          <w:b/>
          <w:sz w:val="24"/>
          <w:szCs w:val="24"/>
        </w:rPr>
      </w:pPr>
      <w:r w:rsidRPr="003D75FD">
        <w:rPr>
          <w:rFonts w:ascii="Garamond" w:hAnsi="Garamond" w:cs="Times New Roman"/>
          <w:b/>
          <w:sz w:val="24"/>
          <w:szCs w:val="24"/>
        </w:rPr>
        <w:t>n y i l a t k o z o m</w:t>
      </w:r>
    </w:p>
    <w:p w14:paraId="2ED7DB72" w14:textId="77777777" w:rsidR="003D75FD" w:rsidRPr="003D75FD" w:rsidRDefault="003D75FD" w:rsidP="003D75FD">
      <w:pPr>
        <w:rPr>
          <w:rFonts w:ascii="Garamond" w:hAnsi="Garamond" w:cs="Times New Roman"/>
          <w:b/>
          <w:sz w:val="24"/>
          <w:szCs w:val="24"/>
        </w:rPr>
      </w:pPr>
    </w:p>
    <w:p w14:paraId="6B89C419" w14:textId="56C43056" w:rsidR="003D75FD" w:rsidRPr="00995331" w:rsidRDefault="00995331" w:rsidP="00995331">
      <w:pPr>
        <w:jc w:val="center"/>
        <w:rPr>
          <w:rFonts w:ascii="Garamond" w:hAnsi="Garamond" w:cs="Times New Roman"/>
          <w:b/>
          <w:sz w:val="24"/>
          <w:szCs w:val="24"/>
        </w:rPr>
      </w:pPr>
      <w:proofErr w:type="gramStart"/>
      <w:r w:rsidRPr="00995331">
        <w:rPr>
          <w:rFonts w:ascii="Garamond" w:hAnsi="Garamond" w:cs="Times New Roman"/>
          <w:b/>
          <w:sz w:val="24"/>
          <w:szCs w:val="24"/>
        </w:rPr>
        <w:t>a</w:t>
      </w:r>
      <w:proofErr w:type="gramEnd"/>
      <w:r w:rsidRPr="00995331">
        <w:rPr>
          <w:rFonts w:ascii="Garamond" w:hAnsi="Garamond" w:cs="Times New Roman"/>
          <w:b/>
          <w:sz w:val="24"/>
          <w:szCs w:val="24"/>
        </w:rPr>
        <w:t xml:space="preserve"> „Vállalkozási szerződés a „Fenntartható települési közlekedésfejlesztés Mór Városában” elnevezésű, TOP-3.1.1-15-FE1-2016-00009 azonosító számú projekt keretében közúti építmények létestesítésére”</w:t>
      </w:r>
    </w:p>
    <w:p w14:paraId="3F7F3746" w14:textId="77777777" w:rsidR="00995331" w:rsidRPr="003D75FD" w:rsidRDefault="00995331" w:rsidP="003D75FD">
      <w:pPr>
        <w:jc w:val="both"/>
        <w:rPr>
          <w:rFonts w:ascii="Garamond" w:hAnsi="Garamond" w:cs="Times New Roman"/>
          <w:sz w:val="24"/>
          <w:szCs w:val="24"/>
        </w:rPr>
      </w:pPr>
    </w:p>
    <w:p w14:paraId="1F34EE7E" w14:textId="77777777" w:rsidR="003D75FD" w:rsidRPr="003D75FD" w:rsidRDefault="003D75FD" w:rsidP="003D75FD">
      <w:pPr>
        <w:jc w:val="both"/>
        <w:rPr>
          <w:rFonts w:ascii="Garamond" w:hAnsi="Garamond" w:cs="Times New Roman"/>
          <w:sz w:val="24"/>
          <w:szCs w:val="24"/>
        </w:rPr>
      </w:pPr>
      <w:proofErr w:type="gramStart"/>
      <w:r w:rsidRPr="003D75FD">
        <w:rPr>
          <w:rFonts w:ascii="Garamond" w:hAnsi="Garamond" w:cs="Times New Roman"/>
          <w:sz w:val="24"/>
          <w:szCs w:val="24"/>
        </w:rPr>
        <w:t>tárgyú</w:t>
      </w:r>
      <w:proofErr w:type="gramEnd"/>
      <w:r w:rsidRPr="003D75FD">
        <w:rPr>
          <w:rFonts w:ascii="Garamond" w:hAnsi="Garamond" w:cs="Times New Roman"/>
          <w:sz w:val="24"/>
          <w:szCs w:val="24"/>
        </w:rPr>
        <w:t xml:space="preserve"> közbeszerzési eljárásban, hogy cégünk </w:t>
      </w:r>
    </w:p>
    <w:p w14:paraId="4CAE118B" w14:textId="77777777" w:rsidR="003D75FD" w:rsidRPr="003D75FD" w:rsidRDefault="003D75FD" w:rsidP="003D75FD">
      <w:pPr>
        <w:jc w:val="center"/>
        <w:rPr>
          <w:rFonts w:ascii="Garamond" w:hAnsi="Garamond" w:cs="Times New Roman"/>
          <w:sz w:val="24"/>
          <w:szCs w:val="24"/>
        </w:rPr>
      </w:pPr>
    </w:p>
    <w:p w14:paraId="4CE3DD0F" w14:textId="77777777" w:rsidR="003D75FD" w:rsidRPr="003D75FD" w:rsidRDefault="003D75FD" w:rsidP="003D75FD">
      <w:pPr>
        <w:jc w:val="center"/>
        <w:rPr>
          <w:rFonts w:ascii="Garamond" w:hAnsi="Garamond" w:cs="Times New Roman"/>
          <w:sz w:val="24"/>
          <w:szCs w:val="24"/>
        </w:rPr>
      </w:pPr>
    </w:p>
    <w:p w14:paraId="5CA460F0" w14:textId="77777777" w:rsidR="003D75FD" w:rsidRPr="003D75FD" w:rsidRDefault="003D75FD" w:rsidP="008673E7">
      <w:pPr>
        <w:numPr>
          <w:ilvl w:val="0"/>
          <w:numId w:val="27"/>
        </w:numPr>
        <w:spacing w:after="120" w:line="360" w:lineRule="auto"/>
        <w:ind w:left="360"/>
        <w:jc w:val="both"/>
        <w:rPr>
          <w:rFonts w:ascii="Garamond" w:hAnsi="Garamond" w:cs="Times New Roman"/>
          <w:sz w:val="24"/>
          <w:szCs w:val="24"/>
        </w:rPr>
      </w:pPr>
      <w:r w:rsidRPr="003D75FD">
        <w:rPr>
          <w:rFonts w:ascii="Garamond" w:hAnsi="Garamond" w:cs="Times New Roman"/>
          <w:sz w:val="24"/>
          <w:szCs w:val="24"/>
        </w:rPr>
        <w:t>nem tartozik a kis- és középvállalkozásokról, fejlődésük támogatásáról szóló törvény hatálya alá.</w:t>
      </w:r>
    </w:p>
    <w:p w14:paraId="2927C4E2" w14:textId="77777777" w:rsidR="003D75FD" w:rsidRPr="003D75FD" w:rsidRDefault="003D75FD" w:rsidP="003D75FD">
      <w:pPr>
        <w:spacing w:after="120" w:line="360" w:lineRule="auto"/>
        <w:ind w:left="360"/>
        <w:jc w:val="center"/>
        <w:rPr>
          <w:rFonts w:ascii="Garamond" w:hAnsi="Garamond" w:cs="Times New Roman"/>
          <w:sz w:val="24"/>
          <w:szCs w:val="24"/>
        </w:rPr>
      </w:pPr>
      <w:r w:rsidRPr="003D75FD">
        <w:rPr>
          <w:rFonts w:ascii="Garamond" w:hAnsi="Garamond" w:cs="Times New Roman"/>
          <w:sz w:val="24"/>
          <w:szCs w:val="24"/>
        </w:rPr>
        <w:t>VAGY</w:t>
      </w:r>
      <w:r w:rsidRPr="003D75FD">
        <w:rPr>
          <w:rStyle w:val="Lbjegyzet-hivatkozs"/>
          <w:rFonts w:ascii="Garamond" w:hAnsi="Garamond"/>
          <w:sz w:val="24"/>
          <w:szCs w:val="24"/>
        </w:rPr>
        <w:footnoteReference w:id="8"/>
      </w:r>
    </w:p>
    <w:p w14:paraId="75B8E8F1" w14:textId="77777777" w:rsidR="003D75FD" w:rsidRPr="003D75FD" w:rsidRDefault="003D75FD" w:rsidP="008673E7">
      <w:pPr>
        <w:numPr>
          <w:ilvl w:val="0"/>
          <w:numId w:val="27"/>
        </w:numPr>
        <w:spacing w:after="120" w:line="360" w:lineRule="auto"/>
        <w:ind w:left="360"/>
        <w:jc w:val="both"/>
        <w:rPr>
          <w:rFonts w:ascii="Garamond" w:hAnsi="Garamond" w:cs="Times New Roman"/>
          <w:sz w:val="24"/>
          <w:szCs w:val="24"/>
        </w:rPr>
      </w:pPr>
      <w:r w:rsidRPr="003D75FD">
        <w:rPr>
          <w:rFonts w:ascii="Garamond" w:hAnsi="Garamond" w:cs="Times New Roman"/>
          <w:sz w:val="24"/>
          <w:szCs w:val="24"/>
        </w:rPr>
        <w:t xml:space="preserve">a kis- és középvállalkozásokról, fejlődésük támogatásáról szóló törvény szerint </w:t>
      </w:r>
      <w:proofErr w:type="spellStart"/>
      <w:r w:rsidRPr="003D75FD">
        <w:rPr>
          <w:rFonts w:ascii="Garamond" w:hAnsi="Garamond" w:cs="Times New Roman"/>
          <w:sz w:val="24"/>
          <w:szCs w:val="24"/>
        </w:rPr>
        <w:t>mikrovállalkozásnak</w:t>
      </w:r>
      <w:proofErr w:type="spellEnd"/>
      <w:r w:rsidRPr="003D75FD">
        <w:rPr>
          <w:rFonts w:ascii="Garamond" w:hAnsi="Garamond" w:cs="Times New Roman"/>
          <w:sz w:val="24"/>
          <w:szCs w:val="24"/>
        </w:rPr>
        <w:t xml:space="preserve"> / kisvállalkozásnak / középvállalkozásnak</w:t>
      </w:r>
      <w:r w:rsidRPr="003D75FD">
        <w:rPr>
          <w:rFonts w:ascii="Garamond" w:hAnsi="Garamond" w:cs="Times New Roman"/>
          <w:sz w:val="24"/>
          <w:szCs w:val="24"/>
          <w:vertAlign w:val="superscript"/>
        </w:rPr>
        <w:footnoteReference w:id="9"/>
      </w:r>
      <w:r w:rsidRPr="003D75FD">
        <w:rPr>
          <w:rFonts w:ascii="Garamond" w:hAnsi="Garamond" w:cs="Times New Roman"/>
          <w:sz w:val="24"/>
          <w:szCs w:val="24"/>
        </w:rPr>
        <w:t xml:space="preserve"> minősül.</w:t>
      </w:r>
    </w:p>
    <w:p w14:paraId="51CD5365" w14:textId="77777777" w:rsidR="003D75FD" w:rsidRPr="003D75FD" w:rsidRDefault="003D75FD" w:rsidP="003D75FD">
      <w:pPr>
        <w:jc w:val="center"/>
        <w:rPr>
          <w:rFonts w:ascii="Garamond" w:hAnsi="Garamond" w:cs="Times New Roman"/>
          <w:sz w:val="24"/>
          <w:szCs w:val="24"/>
        </w:rPr>
      </w:pPr>
    </w:p>
    <w:p w14:paraId="4D052E9F" w14:textId="77777777" w:rsidR="003D75FD" w:rsidRPr="003D75FD" w:rsidRDefault="003D75FD" w:rsidP="003D75FD">
      <w:pPr>
        <w:rPr>
          <w:rFonts w:ascii="Garamond" w:hAnsi="Garamond" w:cs="Times New Roman"/>
          <w:sz w:val="24"/>
          <w:szCs w:val="24"/>
        </w:rPr>
      </w:pPr>
      <w:r w:rsidRPr="003D75FD">
        <w:rPr>
          <w:rFonts w:ascii="Garamond" w:hAnsi="Garamond" w:cs="Times New Roman"/>
          <w:sz w:val="24"/>
          <w:szCs w:val="24"/>
        </w:rPr>
        <w:t>Kelt:</w:t>
      </w:r>
      <w:r w:rsidRPr="003D75FD">
        <w:rPr>
          <w:rFonts w:ascii="Garamond" w:hAnsi="Garamond" w:cs="Times New Roman"/>
          <w:i/>
          <w:iCs/>
          <w:sz w:val="24"/>
          <w:szCs w:val="24"/>
        </w:rPr>
        <w:t xml:space="preserve"> Hely, év/hónap/nap</w:t>
      </w:r>
    </w:p>
    <w:p w14:paraId="5ADA56F0" w14:textId="77777777" w:rsidR="003D75FD" w:rsidRDefault="003D75FD" w:rsidP="003D75FD">
      <w:pPr>
        <w:rPr>
          <w:rFonts w:ascii="Garamond" w:hAnsi="Garamond" w:cs="Times New Roman"/>
          <w:sz w:val="24"/>
          <w:szCs w:val="24"/>
        </w:rPr>
      </w:pPr>
    </w:p>
    <w:p w14:paraId="0546127A" w14:textId="77777777" w:rsidR="00F17381" w:rsidRDefault="00F17381" w:rsidP="003D75FD">
      <w:pPr>
        <w:rPr>
          <w:rFonts w:ascii="Garamond" w:hAnsi="Garamond" w:cs="Times New Roman"/>
          <w:sz w:val="24"/>
          <w:szCs w:val="24"/>
        </w:rPr>
      </w:pPr>
    </w:p>
    <w:p w14:paraId="6C3F8B43" w14:textId="77777777" w:rsidR="00F17381" w:rsidRPr="003D75FD" w:rsidRDefault="00F17381" w:rsidP="003D75FD">
      <w:pPr>
        <w:rPr>
          <w:rFonts w:ascii="Garamond" w:hAnsi="Garamond" w:cs="Times New Roman"/>
          <w:sz w:val="24"/>
          <w:szCs w:val="24"/>
        </w:rPr>
      </w:pPr>
    </w:p>
    <w:p w14:paraId="5CCE8B57" w14:textId="77777777" w:rsidR="003D75FD" w:rsidRPr="003D75FD" w:rsidRDefault="003D75FD" w:rsidP="003D75FD">
      <w:pPr>
        <w:tabs>
          <w:tab w:val="center" w:pos="7371"/>
        </w:tabs>
        <w:rPr>
          <w:rFonts w:ascii="Garamond" w:hAnsi="Garamond" w:cs="Times New Roman"/>
          <w:sz w:val="24"/>
          <w:szCs w:val="24"/>
        </w:rPr>
      </w:pPr>
      <w:r w:rsidRPr="003D75FD">
        <w:rPr>
          <w:rFonts w:ascii="Garamond" w:hAnsi="Garamond" w:cs="Times New Roman"/>
          <w:sz w:val="24"/>
          <w:szCs w:val="24"/>
        </w:rPr>
        <w:tab/>
        <w:t>……………………………….</w:t>
      </w:r>
    </w:p>
    <w:p w14:paraId="7AC46823" w14:textId="77777777" w:rsidR="003D75FD" w:rsidRPr="003D75FD" w:rsidRDefault="003D75FD" w:rsidP="003D75FD">
      <w:pPr>
        <w:tabs>
          <w:tab w:val="center" w:pos="7371"/>
        </w:tabs>
        <w:spacing w:line="360" w:lineRule="auto"/>
        <w:jc w:val="both"/>
        <w:rPr>
          <w:rFonts w:ascii="Garamond" w:hAnsi="Garamond" w:cs="Times New Roman"/>
          <w:bCs/>
          <w:sz w:val="24"/>
          <w:szCs w:val="24"/>
        </w:rPr>
      </w:pPr>
      <w:r w:rsidRPr="003D75FD">
        <w:rPr>
          <w:rFonts w:ascii="Garamond" w:hAnsi="Garamond" w:cs="Times New Roman"/>
          <w:b/>
          <w:bCs/>
          <w:sz w:val="24"/>
          <w:szCs w:val="24"/>
        </w:rPr>
        <w:tab/>
      </w:r>
      <w:r w:rsidRPr="003D75FD">
        <w:rPr>
          <w:rFonts w:ascii="Garamond" w:hAnsi="Garamond" w:cs="Times New Roman"/>
          <w:bCs/>
          <w:sz w:val="24"/>
          <w:szCs w:val="24"/>
        </w:rPr>
        <w:t>cégszerű aláírás</w:t>
      </w:r>
    </w:p>
    <w:p w14:paraId="040B6402" w14:textId="11978E4A" w:rsidR="004F2A45" w:rsidRDefault="003D75FD" w:rsidP="00AA07C8">
      <w:pPr>
        <w:jc w:val="right"/>
        <w:rPr>
          <w:rFonts w:ascii="Garamond" w:hAnsi="Garamond" w:cs="Times New Roman"/>
          <w:i/>
          <w:sz w:val="24"/>
          <w:szCs w:val="24"/>
        </w:rPr>
      </w:pPr>
      <w:r w:rsidRPr="003D75FD">
        <w:rPr>
          <w:rFonts w:ascii="Garamond" w:hAnsi="Garamond" w:cs="Times New Roman"/>
          <w:bCs/>
          <w:sz w:val="24"/>
          <w:szCs w:val="24"/>
          <w:highlight w:val="yellow"/>
        </w:rPr>
        <w:br w:type="page"/>
      </w:r>
    </w:p>
    <w:p w14:paraId="533C73EC" w14:textId="77777777" w:rsidR="003D75FD" w:rsidRPr="003D75FD" w:rsidRDefault="003D75FD" w:rsidP="003D75FD">
      <w:pPr>
        <w:tabs>
          <w:tab w:val="center" w:pos="7371"/>
        </w:tabs>
        <w:suppressAutoHyphens/>
        <w:textAlignment w:val="baseline"/>
        <w:rPr>
          <w:rFonts w:ascii="Garamond" w:hAnsi="Garamond" w:cs="Times New Roman"/>
          <w:bCs/>
          <w:color w:val="000000"/>
          <w:kern w:val="3"/>
          <w:sz w:val="24"/>
          <w:szCs w:val="24"/>
          <w:highlight w:val="yellow"/>
          <w:lang w:eastAsia="zh-CN"/>
        </w:rPr>
      </w:pPr>
    </w:p>
    <w:p w14:paraId="7BA81143" w14:textId="6D5C905E" w:rsidR="008F3269" w:rsidRPr="008F3269" w:rsidRDefault="004F4E5E" w:rsidP="008F3269">
      <w:pPr>
        <w:pStyle w:val="NumPar1"/>
        <w:numPr>
          <w:ilvl w:val="0"/>
          <w:numId w:val="0"/>
        </w:numPr>
        <w:ind w:left="850"/>
        <w:jc w:val="right"/>
        <w:rPr>
          <w:rFonts w:ascii="Garamond" w:eastAsia="Times New Roman" w:hAnsi="Garamond" w:cs="Tahoma"/>
          <w:i/>
          <w:szCs w:val="24"/>
        </w:rPr>
      </w:pPr>
      <w:r>
        <w:rPr>
          <w:rFonts w:ascii="Garamond" w:eastAsia="Times New Roman" w:hAnsi="Garamond" w:cs="Tahoma"/>
          <w:i/>
          <w:szCs w:val="24"/>
        </w:rPr>
        <w:t>12</w:t>
      </w:r>
      <w:r w:rsidR="008F3269" w:rsidRPr="008F3269">
        <w:rPr>
          <w:rFonts w:ascii="Garamond" w:eastAsia="Times New Roman" w:hAnsi="Garamond" w:cs="Tahoma"/>
          <w:i/>
          <w:szCs w:val="24"/>
        </w:rPr>
        <w:t>. számú melléklet</w:t>
      </w:r>
    </w:p>
    <w:p w14:paraId="79AB2628" w14:textId="77777777" w:rsidR="008F3269" w:rsidRPr="008F3269" w:rsidRDefault="008F3269" w:rsidP="008F3269">
      <w:pPr>
        <w:jc w:val="center"/>
        <w:rPr>
          <w:rFonts w:ascii="Garamond" w:hAnsi="Garamond"/>
          <w:b/>
          <w:smallCaps/>
          <w:sz w:val="24"/>
          <w:szCs w:val="24"/>
        </w:rPr>
      </w:pPr>
      <w:r w:rsidRPr="008F3269">
        <w:rPr>
          <w:rFonts w:ascii="Garamond" w:hAnsi="Garamond"/>
          <w:b/>
          <w:smallCaps/>
          <w:sz w:val="24"/>
          <w:szCs w:val="24"/>
        </w:rPr>
        <w:t>NYILATKOZAT</w:t>
      </w:r>
    </w:p>
    <w:p w14:paraId="35E3BF3F" w14:textId="77777777" w:rsidR="008F3269" w:rsidRDefault="008F3269" w:rsidP="008F3269">
      <w:pPr>
        <w:keepNext/>
        <w:autoSpaceDE/>
        <w:autoSpaceDN/>
        <w:adjustRightInd w:val="0"/>
        <w:spacing w:line="360" w:lineRule="atLeast"/>
        <w:jc w:val="center"/>
        <w:textAlignment w:val="baseline"/>
        <w:outlineLvl w:val="1"/>
        <w:rPr>
          <w:rFonts w:ascii="Garamond" w:hAnsi="Garamond" w:cs="Times New Roman"/>
          <w:b/>
          <w:sz w:val="24"/>
          <w:szCs w:val="24"/>
        </w:rPr>
      </w:pPr>
      <w:r w:rsidRPr="008F3269">
        <w:rPr>
          <w:rFonts w:ascii="Garamond" w:hAnsi="Garamond" w:cs="Times New Roman"/>
          <w:b/>
          <w:sz w:val="24"/>
          <w:szCs w:val="24"/>
        </w:rPr>
        <w:t>dokumentáció letöltéséről</w:t>
      </w:r>
    </w:p>
    <w:p w14:paraId="7D2CB152" w14:textId="77777777" w:rsidR="00007A02" w:rsidRPr="008F3269" w:rsidRDefault="00007A02" w:rsidP="008F3269">
      <w:pPr>
        <w:keepNext/>
        <w:autoSpaceDE/>
        <w:autoSpaceDN/>
        <w:adjustRightInd w:val="0"/>
        <w:spacing w:line="360" w:lineRule="atLeast"/>
        <w:jc w:val="center"/>
        <w:textAlignment w:val="baseline"/>
        <w:outlineLvl w:val="1"/>
        <w:rPr>
          <w:rFonts w:ascii="Garamond" w:hAnsi="Garamond" w:cs="Times New Roman"/>
          <w:b/>
          <w:sz w:val="24"/>
          <w:szCs w:val="24"/>
        </w:rPr>
      </w:pPr>
      <w:r>
        <w:rPr>
          <w:rFonts w:ascii="Garamond" w:hAnsi="Garamond" w:cs="Times New Roman"/>
          <w:b/>
          <w:sz w:val="24"/>
          <w:szCs w:val="24"/>
        </w:rPr>
        <w:t>(Regisztrációs adatlap)</w:t>
      </w:r>
    </w:p>
    <w:p w14:paraId="369B8409" w14:textId="77777777" w:rsidR="008F3269" w:rsidRPr="008F3269" w:rsidRDefault="008F3269" w:rsidP="008F3269">
      <w:pPr>
        <w:widowControl/>
        <w:spacing w:before="120"/>
        <w:jc w:val="both"/>
        <w:rPr>
          <w:rFonts w:ascii="Garamond" w:hAnsi="Garamond" w:cs="Tahoma"/>
          <w:b/>
          <w:bCs/>
          <w:i/>
          <w:iCs/>
          <w:sz w:val="24"/>
          <w:szCs w:val="24"/>
        </w:rPr>
      </w:pPr>
    </w:p>
    <w:p w14:paraId="072520D2" w14:textId="77777777" w:rsidR="008F3269" w:rsidRDefault="008F3269" w:rsidP="008F3269">
      <w:pPr>
        <w:widowControl/>
        <w:spacing w:before="120"/>
        <w:jc w:val="both"/>
        <w:rPr>
          <w:rFonts w:ascii="Garamond" w:hAnsi="Garamond" w:cs="Tahoma"/>
          <w:bCs/>
          <w:iCs/>
          <w:sz w:val="24"/>
          <w:szCs w:val="24"/>
        </w:rPr>
      </w:pPr>
      <w:r w:rsidRPr="008F3269">
        <w:rPr>
          <w:rFonts w:ascii="Garamond" w:hAnsi="Garamond" w:cs="Tahoma"/>
          <w:bCs/>
          <w:iCs/>
          <w:sz w:val="24"/>
          <w:szCs w:val="24"/>
        </w:rPr>
        <w:t xml:space="preserve">Alulírott …………………………….…….., mint a ……………………………… (ajánlattevő megnevezése) …………………………. (ajánlattevő székhelye), …………………………. (Ajánlattevőt nyilvántartó cégbíróság neve), ………………………… (Ajánlattevő cégjegyzékszáma) nevében kötelezettségvállalásra jogosult …………….. (tisztség megjelölése) </w:t>
      </w:r>
    </w:p>
    <w:p w14:paraId="3668B9B5" w14:textId="77777777" w:rsidR="008F3269" w:rsidRPr="008F3269" w:rsidRDefault="008F3269" w:rsidP="008F3269">
      <w:pPr>
        <w:widowControl/>
        <w:spacing w:before="120"/>
        <w:jc w:val="both"/>
        <w:rPr>
          <w:rFonts w:ascii="Garamond" w:hAnsi="Garamond" w:cs="Tahoma"/>
          <w:bCs/>
          <w:iCs/>
          <w:sz w:val="24"/>
          <w:szCs w:val="24"/>
        </w:rPr>
      </w:pPr>
    </w:p>
    <w:p w14:paraId="777E8E1D" w14:textId="53B9CB01" w:rsidR="008F3269" w:rsidRDefault="00995331" w:rsidP="00995331">
      <w:pPr>
        <w:widowControl/>
        <w:spacing w:before="120"/>
        <w:jc w:val="center"/>
        <w:rPr>
          <w:rFonts w:ascii="Garamond" w:hAnsi="Garamond"/>
          <w:b/>
          <w:bCs/>
          <w:iCs/>
          <w:sz w:val="24"/>
          <w:szCs w:val="24"/>
        </w:rPr>
      </w:pPr>
      <w:bookmarkStart w:id="8" w:name="_GoBack"/>
      <w:proofErr w:type="gramStart"/>
      <w:r w:rsidRPr="00995331">
        <w:rPr>
          <w:rFonts w:ascii="Garamond" w:hAnsi="Garamond"/>
          <w:b/>
          <w:bCs/>
          <w:iCs/>
          <w:sz w:val="24"/>
          <w:szCs w:val="24"/>
        </w:rPr>
        <w:t>a</w:t>
      </w:r>
      <w:proofErr w:type="gramEnd"/>
      <w:r w:rsidRPr="00995331">
        <w:rPr>
          <w:rFonts w:ascii="Garamond" w:hAnsi="Garamond"/>
          <w:b/>
          <w:bCs/>
          <w:iCs/>
          <w:sz w:val="24"/>
          <w:szCs w:val="24"/>
        </w:rPr>
        <w:t xml:space="preserve"> „Vállalkozási szerződés a „Fenntartható települési közlekedésfejlesztés Mór Városában” elnevezésű, TOP-3.1.1-15-FE1-2016-00009 azonosító számú projekt keretében közúti építmények létestesítésére”</w:t>
      </w:r>
    </w:p>
    <w:bookmarkEnd w:id="8"/>
    <w:p w14:paraId="19ADDA7B" w14:textId="77777777" w:rsidR="00995331" w:rsidRDefault="00995331" w:rsidP="008F3269">
      <w:pPr>
        <w:widowControl/>
        <w:spacing w:before="120"/>
        <w:jc w:val="both"/>
        <w:rPr>
          <w:rFonts w:ascii="Garamond" w:hAnsi="Garamond" w:cs="Tahoma"/>
          <w:bCs/>
          <w:iCs/>
          <w:sz w:val="24"/>
          <w:szCs w:val="24"/>
        </w:rPr>
      </w:pPr>
    </w:p>
    <w:p w14:paraId="4D1ED590" w14:textId="77777777" w:rsidR="008F3269" w:rsidRPr="008F3269" w:rsidRDefault="008F3269" w:rsidP="008F3269">
      <w:pPr>
        <w:widowControl/>
        <w:spacing w:before="120"/>
        <w:jc w:val="both"/>
        <w:rPr>
          <w:rFonts w:ascii="Garamond" w:hAnsi="Garamond" w:cs="Tahoma"/>
          <w:bCs/>
          <w:iCs/>
          <w:sz w:val="24"/>
          <w:szCs w:val="24"/>
        </w:rPr>
      </w:pPr>
      <w:proofErr w:type="gramStart"/>
      <w:r w:rsidRPr="008F3269">
        <w:rPr>
          <w:rFonts w:ascii="Garamond" w:hAnsi="Garamond" w:cs="Tahoma"/>
          <w:bCs/>
          <w:iCs/>
          <w:sz w:val="24"/>
          <w:szCs w:val="24"/>
        </w:rPr>
        <w:t>tárgyban</w:t>
      </w:r>
      <w:proofErr w:type="gramEnd"/>
      <w:r w:rsidRPr="008F3269">
        <w:rPr>
          <w:rFonts w:ascii="Garamond" w:hAnsi="Garamond" w:cs="Tahoma"/>
          <w:bCs/>
          <w:iCs/>
          <w:sz w:val="24"/>
          <w:szCs w:val="24"/>
        </w:rPr>
        <w:t xml:space="preserve"> megindított közbeszerzési eljárással összefüggésben a közbeszerzési dokumentumok teljes terjedelmükben történő letöltését és kézhezvételét ezúton igazolom.</w:t>
      </w:r>
    </w:p>
    <w:p w14:paraId="32F3C5DD" w14:textId="77777777" w:rsidR="008F3269" w:rsidRPr="008F3269" w:rsidRDefault="008F3269" w:rsidP="008F3269">
      <w:pPr>
        <w:widowControl/>
        <w:spacing w:before="120"/>
        <w:jc w:val="both"/>
        <w:rPr>
          <w:rFonts w:ascii="Garamond" w:hAnsi="Garamond" w:cs="Tahoma"/>
          <w:bCs/>
          <w:iCs/>
          <w:sz w:val="24"/>
          <w:szCs w:val="24"/>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3107"/>
        <w:gridCol w:w="303"/>
        <w:gridCol w:w="4237"/>
      </w:tblGrid>
      <w:tr w:rsidR="008F3269" w:rsidRPr="008F3269" w14:paraId="46F4E638" w14:textId="77777777" w:rsidTr="00190D47">
        <w:tc>
          <w:tcPr>
            <w:tcW w:w="4530" w:type="dxa"/>
            <w:gridSpan w:val="2"/>
          </w:tcPr>
          <w:p w14:paraId="4CFA6CE0"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r w:rsidRPr="008F3269">
              <w:rPr>
                <w:rFonts w:ascii="Garamond" w:hAnsi="Garamond" w:cs="Tahoma"/>
                <w:sz w:val="24"/>
                <w:szCs w:val="24"/>
                <w:lang w:eastAsia="en-US"/>
              </w:rPr>
              <w:t>Cég neve:</w:t>
            </w:r>
          </w:p>
        </w:tc>
        <w:tc>
          <w:tcPr>
            <w:tcW w:w="4540" w:type="dxa"/>
            <w:gridSpan w:val="2"/>
          </w:tcPr>
          <w:p w14:paraId="3E2FB30E"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r>
      <w:tr w:rsidR="008F3269" w:rsidRPr="008F3269" w14:paraId="5327DFE7" w14:textId="77777777" w:rsidTr="00190D47">
        <w:tc>
          <w:tcPr>
            <w:tcW w:w="4530" w:type="dxa"/>
            <w:gridSpan w:val="2"/>
          </w:tcPr>
          <w:p w14:paraId="3C30CCC8"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r w:rsidRPr="008F3269">
              <w:rPr>
                <w:rFonts w:ascii="Garamond" w:hAnsi="Garamond" w:cs="Tahoma"/>
                <w:sz w:val="24"/>
                <w:szCs w:val="24"/>
                <w:lang w:eastAsia="en-US"/>
              </w:rPr>
              <w:t>Kapcsolattartó neve:</w:t>
            </w:r>
          </w:p>
        </w:tc>
        <w:tc>
          <w:tcPr>
            <w:tcW w:w="4540" w:type="dxa"/>
            <w:gridSpan w:val="2"/>
          </w:tcPr>
          <w:p w14:paraId="372CF7B6"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r>
      <w:tr w:rsidR="008F3269" w:rsidRPr="008F3269" w14:paraId="669F97C4" w14:textId="77777777" w:rsidTr="00190D47">
        <w:tc>
          <w:tcPr>
            <w:tcW w:w="4530" w:type="dxa"/>
            <w:gridSpan w:val="2"/>
          </w:tcPr>
          <w:p w14:paraId="3BC57224"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r w:rsidRPr="008F3269">
              <w:rPr>
                <w:rFonts w:ascii="Garamond" w:hAnsi="Garamond" w:cs="Tahoma"/>
                <w:sz w:val="24"/>
                <w:szCs w:val="24"/>
                <w:lang w:eastAsia="en-US"/>
              </w:rPr>
              <w:t>E-mail cím:</w:t>
            </w:r>
          </w:p>
        </w:tc>
        <w:tc>
          <w:tcPr>
            <w:tcW w:w="4540" w:type="dxa"/>
            <w:gridSpan w:val="2"/>
          </w:tcPr>
          <w:p w14:paraId="20B8A506"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r>
      <w:tr w:rsidR="008F3269" w:rsidRPr="008F3269" w14:paraId="6541045D" w14:textId="77777777" w:rsidTr="00190D47">
        <w:tc>
          <w:tcPr>
            <w:tcW w:w="4530" w:type="dxa"/>
            <w:gridSpan w:val="2"/>
          </w:tcPr>
          <w:p w14:paraId="138E2A13"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r w:rsidRPr="008F3269">
              <w:rPr>
                <w:rFonts w:ascii="Garamond" w:hAnsi="Garamond" w:cs="Tahoma"/>
                <w:sz w:val="24"/>
                <w:szCs w:val="24"/>
                <w:lang w:eastAsia="en-US"/>
              </w:rPr>
              <w:t>Fax szám:</w:t>
            </w:r>
          </w:p>
        </w:tc>
        <w:tc>
          <w:tcPr>
            <w:tcW w:w="4540" w:type="dxa"/>
            <w:gridSpan w:val="2"/>
          </w:tcPr>
          <w:p w14:paraId="4FF0D5A5"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r>
      <w:tr w:rsidR="008F3269" w:rsidRPr="008F3269" w14:paraId="5E876DAE" w14:textId="77777777" w:rsidTr="00190D47">
        <w:tc>
          <w:tcPr>
            <w:tcW w:w="4530" w:type="dxa"/>
            <w:gridSpan w:val="2"/>
          </w:tcPr>
          <w:p w14:paraId="0A51536F"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r w:rsidRPr="008F3269">
              <w:rPr>
                <w:rFonts w:ascii="Garamond" w:hAnsi="Garamond" w:cs="Tahoma"/>
                <w:sz w:val="24"/>
                <w:szCs w:val="24"/>
                <w:lang w:eastAsia="en-US"/>
              </w:rPr>
              <w:t>Cég adószáma:</w:t>
            </w:r>
          </w:p>
        </w:tc>
        <w:tc>
          <w:tcPr>
            <w:tcW w:w="4540" w:type="dxa"/>
            <w:gridSpan w:val="2"/>
          </w:tcPr>
          <w:p w14:paraId="6CFA6F29"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r>
      <w:tr w:rsidR="008F3269" w:rsidRPr="008F3269" w14:paraId="62D18FE7" w14:textId="77777777" w:rsidTr="00190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C879ABC"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p w14:paraId="4947CEB3"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r w:rsidRPr="008F3269">
              <w:rPr>
                <w:rFonts w:ascii="Garamond" w:hAnsi="Garamond" w:cs="Tahoma"/>
                <w:sz w:val="24"/>
                <w:szCs w:val="24"/>
                <w:lang w:eastAsia="en-US"/>
              </w:rPr>
              <w:t>Keltezés (helység, év, hónap, nap)</w:t>
            </w:r>
          </w:p>
        </w:tc>
      </w:tr>
      <w:tr w:rsidR="008F3269" w:rsidRPr="008F3269" w14:paraId="1A10AAAD" w14:textId="77777777" w:rsidTr="00190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1C8A79D2"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c>
          <w:tcPr>
            <w:tcW w:w="3410" w:type="dxa"/>
            <w:gridSpan w:val="2"/>
          </w:tcPr>
          <w:p w14:paraId="07702C28"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c>
          <w:tcPr>
            <w:tcW w:w="4237" w:type="dxa"/>
            <w:tcBorders>
              <w:bottom w:val="single" w:sz="4" w:space="0" w:color="auto"/>
            </w:tcBorders>
          </w:tcPr>
          <w:p w14:paraId="755ABD37"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p w14:paraId="3519DA25"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p w14:paraId="3BD29E53"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r>
      <w:tr w:rsidR="008F3269" w:rsidRPr="008F3269" w14:paraId="16E773DF" w14:textId="77777777" w:rsidTr="00190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0C705E22"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c>
          <w:tcPr>
            <w:tcW w:w="3410" w:type="dxa"/>
            <w:gridSpan w:val="2"/>
          </w:tcPr>
          <w:p w14:paraId="4DD7E311" w14:textId="77777777" w:rsidR="008F3269" w:rsidRPr="008F3269" w:rsidRDefault="008F3269" w:rsidP="008F3269">
            <w:pPr>
              <w:widowControl/>
              <w:autoSpaceDE/>
              <w:autoSpaceDN/>
              <w:spacing w:before="120" w:after="120" w:line="259" w:lineRule="auto"/>
              <w:jc w:val="both"/>
              <w:rPr>
                <w:rFonts w:ascii="Garamond" w:hAnsi="Garamond" w:cs="Tahoma"/>
                <w:sz w:val="24"/>
                <w:szCs w:val="24"/>
                <w:lang w:eastAsia="en-US"/>
              </w:rPr>
            </w:pPr>
          </w:p>
        </w:tc>
        <w:tc>
          <w:tcPr>
            <w:tcW w:w="4237" w:type="dxa"/>
            <w:tcBorders>
              <w:top w:val="single" w:sz="4" w:space="0" w:color="auto"/>
            </w:tcBorders>
            <w:vAlign w:val="center"/>
          </w:tcPr>
          <w:p w14:paraId="6E2EDD2A" w14:textId="77777777" w:rsidR="008F3269" w:rsidRPr="008F3269" w:rsidRDefault="008F3269" w:rsidP="008F3269">
            <w:pPr>
              <w:widowControl/>
              <w:tabs>
                <w:tab w:val="center" w:pos="6521"/>
              </w:tabs>
              <w:autoSpaceDE/>
              <w:autoSpaceDN/>
              <w:spacing w:before="120" w:after="120" w:line="259" w:lineRule="auto"/>
              <w:jc w:val="center"/>
              <w:rPr>
                <w:rFonts w:ascii="Garamond" w:hAnsi="Garamond" w:cs="Tahoma"/>
                <w:sz w:val="24"/>
                <w:szCs w:val="24"/>
                <w:lang w:eastAsia="en-US"/>
              </w:rPr>
            </w:pPr>
            <w:r w:rsidRPr="008F3269">
              <w:rPr>
                <w:rFonts w:ascii="Garamond" w:hAnsi="Garamond" w:cs="Tahoma"/>
                <w:sz w:val="24"/>
                <w:szCs w:val="24"/>
                <w:lang w:eastAsia="en-US"/>
              </w:rPr>
              <w:t>(cégjegyzésre jogosult vagy szabályszerűen meghatalmazott képviselő aláírása)</w:t>
            </w:r>
          </w:p>
        </w:tc>
      </w:tr>
      <w:bookmarkEnd w:id="0"/>
    </w:tbl>
    <w:p w14:paraId="4854DCCC" w14:textId="0BB17845" w:rsidR="009701DA" w:rsidRDefault="009701DA" w:rsidP="0046062F">
      <w:pPr>
        <w:rPr>
          <w:rFonts w:ascii="Garamond" w:hAnsi="Garamond"/>
          <w:sz w:val="24"/>
          <w:szCs w:val="24"/>
        </w:rPr>
      </w:pPr>
    </w:p>
    <w:p w14:paraId="427488D0" w14:textId="2E0B3189" w:rsidR="00587198" w:rsidRPr="00CE7F32" w:rsidRDefault="00587198" w:rsidP="004008AF">
      <w:pPr>
        <w:widowControl/>
        <w:autoSpaceDE/>
        <w:autoSpaceDN/>
        <w:rPr>
          <w:rFonts w:ascii="Garamond" w:hAnsi="Garamond"/>
          <w:sz w:val="24"/>
          <w:szCs w:val="24"/>
        </w:rPr>
      </w:pPr>
    </w:p>
    <w:sectPr w:rsidR="00587198" w:rsidRPr="00CE7F32" w:rsidSect="00661FCF">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F18D6" w14:textId="77777777" w:rsidR="00877CCA" w:rsidRDefault="00877CCA">
      <w:r>
        <w:separator/>
      </w:r>
    </w:p>
  </w:endnote>
  <w:endnote w:type="continuationSeparator" w:id="0">
    <w:p w14:paraId="017BEAB7" w14:textId="77777777" w:rsidR="00877CCA" w:rsidRDefault="00877CCA">
      <w:r>
        <w:continuationSeparator/>
      </w:r>
    </w:p>
  </w:endnote>
  <w:endnote w:type="continuationNotice" w:id="1">
    <w:p w14:paraId="2A209D88" w14:textId="77777777" w:rsidR="00877CCA" w:rsidRDefault="0087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22C4" w14:textId="77777777" w:rsidR="00877CCA" w:rsidRDefault="00877CC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062CA" w14:textId="73C5C0B8" w:rsidR="00877CCA" w:rsidRPr="00281F85" w:rsidRDefault="00877CCA" w:rsidP="00281F85">
    <w:pPr>
      <w:pStyle w:val="llb"/>
      <w:jc w:val="right"/>
      <w:rPr>
        <w:rFonts w:ascii="Garamond" w:hAnsi="Garamond"/>
        <w:sz w:val="24"/>
        <w:szCs w:val="24"/>
      </w:rPr>
    </w:pPr>
    <w:r w:rsidRPr="00281F85">
      <w:rPr>
        <w:rFonts w:ascii="Garamond" w:hAnsi="Garamond"/>
        <w:sz w:val="24"/>
        <w:szCs w:val="24"/>
      </w:rPr>
      <w:fldChar w:fldCharType="begin"/>
    </w:r>
    <w:r w:rsidRPr="00281F85">
      <w:rPr>
        <w:rFonts w:ascii="Garamond" w:hAnsi="Garamond"/>
        <w:sz w:val="24"/>
        <w:szCs w:val="24"/>
      </w:rPr>
      <w:instrText>PAGE   \* MERGEFORMAT</w:instrText>
    </w:r>
    <w:r w:rsidRPr="00281F85">
      <w:rPr>
        <w:rFonts w:ascii="Garamond" w:hAnsi="Garamond"/>
        <w:sz w:val="24"/>
        <w:szCs w:val="24"/>
      </w:rPr>
      <w:fldChar w:fldCharType="separate"/>
    </w:r>
    <w:r w:rsidR="00995331" w:rsidRPr="00995331">
      <w:rPr>
        <w:rFonts w:ascii="Garamond" w:hAnsi="Garamond"/>
        <w:noProof/>
        <w:sz w:val="24"/>
        <w:szCs w:val="24"/>
        <w:lang w:val="hu-HU"/>
      </w:rPr>
      <w:t>34</w:t>
    </w:r>
    <w:r w:rsidRPr="00281F85">
      <w:rPr>
        <w:rFonts w:ascii="Garamond" w:hAnsi="Garamond"/>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47D4" w14:textId="77777777" w:rsidR="00877CCA" w:rsidRDefault="00877C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1EA8F" w14:textId="77777777" w:rsidR="00877CCA" w:rsidRDefault="00877CCA">
      <w:r>
        <w:separator/>
      </w:r>
    </w:p>
  </w:footnote>
  <w:footnote w:type="continuationSeparator" w:id="0">
    <w:p w14:paraId="3E0B2BFA" w14:textId="77777777" w:rsidR="00877CCA" w:rsidRDefault="00877CCA">
      <w:r>
        <w:continuationSeparator/>
      </w:r>
    </w:p>
  </w:footnote>
  <w:footnote w:type="continuationNotice" w:id="1">
    <w:p w14:paraId="00F8DF3D" w14:textId="77777777" w:rsidR="00877CCA" w:rsidRDefault="00877CCA"/>
  </w:footnote>
  <w:footnote w:id="2">
    <w:p w14:paraId="544AA80B" w14:textId="77777777" w:rsidR="00877CCA" w:rsidRPr="003D75FD" w:rsidRDefault="00877CCA" w:rsidP="00841514">
      <w:pPr>
        <w:pStyle w:val="Lbjegyzetszveg"/>
        <w:jc w:val="both"/>
        <w:rPr>
          <w:rFonts w:ascii="Garamond" w:hAnsi="Garamond"/>
          <w:sz w:val="22"/>
          <w:szCs w:val="22"/>
        </w:rPr>
      </w:pPr>
      <w:r w:rsidRPr="0066290B">
        <w:rPr>
          <w:rStyle w:val="Lbjegyzet-hivatkozs"/>
        </w:rPr>
        <w:footnoteRef/>
      </w:r>
      <w:r w:rsidRPr="0066290B">
        <w:t xml:space="preserve"> </w:t>
      </w:r>
      <w:r w:rsidRPr="003D75FD">
        <w:rPr>
          <w:rFonts w:ascii="Garamond" w:hAnsi="Garamond"/>
          <w:b/>
          <w:sz w:val="22"/>
          <w:szCs w:val="22"/>
          <w:u w:val="single"/>
        </w:rPr>
        <w:t>Ajánlattevő akkor köteles ezt a nyilatkozatot benyújtani az ajánlati felhívásban előírt kizáró okok vonatkozásában, amennyiben ajánlatkérő erre a Kbt. 69. § (4)-(7) bekezdése alapján felhívja.</w:t>
      </w:r>
      <w:r w:rsidRPr="003D75FD">
        <w:rPr>
          <w:rFonts w:ascii="Garamond" w:hAnsi="Garamond"/>
          <w:sz w:val="22"/>
          <w:szCs w:val="22"/>
        </w:rPr>
        <w:t xml:space="preserve"> Közös ajánlattétel esetén ezt a nyilatkozatot valamennyi ajánlattevő saját maga tekintetében köteles aláírni.</w:t>
      </w:r>
    </w:p>
  </w:footnote>
  <w:footnote w:id="3">
    <w:p w14:paraId="416A1680" w14:textId="77777777" w:rsidR="00877CCA" w:rsidRPr="000C3D2F" w:rsidRDefault="00877CCA" w:rsidP="00315B72">
      <w:pPr>
        <w:pStyle w:val="Lbjegyzetszveg"/>
        <w:jc w:val="both"/>
        <w:rPr>
          <w:rFonts w:ascii="Garamond" w:hAnsi="Garamond" w:cs="Arial"/>
          <w:lang w:val="hu-HU"/>
        </w:rPr>
      </w:pPr>
      <w:r w:rsidRPr="00CC6B57">
        <w:rPr>
          <w:rStyle w:val="Lbjegyzet-hivatkozs"/>
          <w:rFonts w:ascii="Garamond" w:hAnsi="Garamond"/>
        </w:rPr>
        <w:footnoteRef/>
      </w:r>
      <w:r w:rsidRPr="00CC6B57">
        <w:rPr>
          <w:rFonts w:ascii="Garamond" w:hAnsi="Garamond"/>
        </w:rPr>
        <w:t xml:space="preserve"> </w:t>
      </w:r>
      <w:r w:rsidRPr="00CC6B57">
        <w:rPr>
          <w:rFonts w:ascii="Garamond" w:hAnsi="Garamond" w:cs="Arial"/>
        </w:rPr>
        <w:t>Közös ajánlatt</w:t>
      </w:r>
      <w:r>
        <w:rPr>
          <w:rFonts w:ascii="Garamond" w:hAnsi="Garamond" w:cs="Arial"/>
        </w:rPr>
        <w:t xml:space="preserve">étel esetén ezt nyilatkozatot a kizáró okok tekintetében (1. és 2. pont) </w:t>
      </w:r>
      <w:r w:rsidRPr="00CC6B57">
        <w:rPr>
          <w:rFonts w:ascii="Garamond" w:hAnsi="Garamond" w:cs="Arial"/>
        </w:rPr>
        <w:t>valamennyi ajánlattevő saját ma</w:t>
      </w:r>
      <w:r>
        <w:rPr>
          <w:rFonts w:ascii="Garamond" w:hAnsi="Garamond" w:cs="Arial"/>
        </w:rPr>
        <w:t xml:space="preserve">ga tekintetében köteles aláírni és </w:t>
      </w:r>
      <w:r>
        <w:rPr>
          <w:rFonts w:ascii="Garamond" w:hAnsi="Garamond" w:cs="Arial"/>
          <w:lang w:val="hu-HU"/>
        </w:rPr>
        <w:t xml:space="preserve">megfelelően kitöltve </w:t>
      </w:r>
      <w:r>
        <w:rPr>
          <w:rFonts w:ascii="Garamond" w:hAnsi="Garamond" w:cs="Arial"/>
        </w:rPr>
        <w:t>benyújtani</w:t>
      </w:r>
      <w:r>
        <w:rPr>
          <w:rFonts w:ascii="Garamond" w:hAnsi="Garamond" w:cs="Arial"/>
          <w:lang w:val="hu-HU"/>
        </w:rPr>
        <w:t xml:space="preserve">. </w:t>
      </w:r>
    </w:p>
  </w:footnote>
  <w:footnote w:id="4">
    <w:p w14:paraId="2BBBB5DA" w14:textId="47607078" w:rsidR="004008AF" w:rsidRDefault="004008AF" w:rsidP="004008AF">
      <w:pPr>
        <w:pStyle w:val="Lbjegyzetszveg"/>
        <w:jc w:val="both"/>
        <w:rPr>
          <w:rFonts w:ascii="Garamond" w:hAnsi="Garamond"/>
          <w:lang w:val="hu-HU"/>
        </w:rPr>
      </w:pPr>
      <w:r w:rsidRPr="007973CD">
        <w:rPr>
          <w:rStyle w:val="Lbjegyzet-hivatkozs"/>
          <w:rFonts w:ascii="Garamond" w:hAnsi="Garamond"/>
        </w:rPr>
        <w:footnoteRef/>
      </w:r>
      <w:r w:rsidRPr="007973CD">
        <w:rPr>
          <w:rFonts w:ascii="Garamond" w:hAnsi="Garamond"/>
        </w:rPr>
        <w:t xml:space="preserve"> </w:t>
      </w:r>
      <w:r>
        <w:rPr>
          <w:rFonts w:ascii="Garamond" w:hAnsi="Garamond"/>
          <w:lang w:val="hu-HU"/>
        </w:rPr>
        <w:t xml:space="preserve">A korábbi projekteket oly módon kell ismertetni, hogy abból egyértelműen megállapítható legyen, hogy az adott szakember részt vett legalább egy </w:t>
      </w:r>
      <w:r w:rsidR="0039591D" w:rsidRPr="0039591D">
        <w:rPr>
          <w:rFonts w:ascii="Garamond" w:hAnsi="Garamond"/>
          <w:lang w:val="hu-HU"/>
        </w:rPr>
        <w:t>b</w:t>
      </w:r>
      <w:r w:rsidR="0039591D">
        <w:rPr>
          <w:rFonts w:ascii="Garamond" w:hAnsi="Garamond"/>
          <w:lang w:val="hu-HU"/>
        </w:rPr>
        <w:t>efejezett útépítési beruházás</w:t>
      </w:r>
      <w:r w:rsidR="0039591D" w:rsidRPr="0039591D">
        <w:rPr>
          <w:rFonts w:ascii="Garamond" w:hAnsi="Garamond"/>
          <w:lang w:val="hu-HU"/>
        </w:rPr>
        <w:t xml:space="preserve"> </w:t>
      </w:r>
      <w:r>
        <w:rPr>
          <w:rFonts w:ascii="Garamond" w:hAnsi="Garamond"/>
          <w:lang w:val="hu-HU"/>
        </w:rPr>
        <w:t xml:space="preserve">teljesítésében! </w:t>
      </w:r>
    </w:p>
    <w:p w14:paraId="5B3C2B0F" w14:textId="77777777" w:rsidR="004008AF" w:rsidRPr="007973CD" w:rsidRDefault="004008AF" w:rsidP="004008AF">
      <w:pPr>
        <w:pStyle w:val="Lbjegyzetszveg"/>
        <w:jc w:val="both"/>
        <w:rPr>
          <w:rFonts w:ascii="Garamond" w:hAnsi="Garamond"/>
          <w:lang w:val="hu-HU"/>
        </w:rPr>
      </w:pPr>
      <w:r>
        <w:rPr>
          <w:rFonts w:ascii="Garamond" w:hAnsi="Garamond"/>
          <w:lang w:val="hu-HU"/>
        </w:rPr>
        <w:t>Ajánlattevő a táblázatban annyi befejezett építési beruházást köteles feltüntetni, melynek darabszáma összhangban van ajánlattevőnek az adott szakember vonatkozásában a 2. értékelési részszempontra tett megajánlásával.</w:t>
      </w:r>
    </w:p>
  </w:footnote>
  <w:footnote w:id="5">
    <w:p w14:paraId="2FB32F76" w14:textId="77777777" w:rsidR="00877CCA" w:rsidRPr="003D75FD" w:rsidRDefault="00877CCA" w:rsidP="003D75FD">
      <w:pPr>
        <w:pStyle w:val="FootnoteTextChar1"/>
        <w:rPr>
          <w:rFonts w:ascii="Garamond" w:hAnsi="Garamond" w:cs="Times New Roman"/>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w:t>
      </w:r>
      <w:r w:rsidRPr="003D75FD">
        <w:rPr>
          <w:rFonts w:ascii="Garamond" w:hAnsi="Garamond" w:cs="Times New Roman"/>
        </w:rPr>
        <w:t>Közös ajánlattétel esetén ezt a nyilatkozatot valamennyi ajánlattevő saját maga tekintetében köteles aláírni.</w:t>
      </w:r>
    </w:p>
  </w:footnote>
  <w:footnote w:id="6">
    <w:p w14:paraId="083084A2" w14:textId="77777777" w:rsidR="00877CCA" w:rsidRDefault="00877CCA" w:rsidP="003D75FD">
      <w:pPr>
        <w:pStyle w:val="FootnoteTextChar1"/>
      </w:pPr>
      <w:r w:rsidRPr="003D75FD">
        <w:rPr>
          <w:rStyle w:val="Lbjegyzet-hivatkozs"/>
          <w:rFonts w:ascii="Garamond" w:hAnsi="Garamond"/>
        </w:rPr>
        <w:footnoteRef/>
      </w:r>
      <w:r w:rsidRPr="003D75FD">
        <w:rPr>
          <w:rFonts w:ascii="Garamond" w:hAnsi="Garamond" w:cs="Times New Roman"/>
        </w:rPr>
        <w:t xml:space="preserve"> Amennyiben ajánlattevő nem vesz igénybe alvállalkozót, kérjük, nyilatkozzanak erről a körülményről. (Nemleges tartalommal is meg kell tenni a nyilatkozat!)</w:t>
      </w:r>
    </w:p>
  </w:footnote>
  <w:footnote w:id="7">
    <w:p w14:paraId="2F4708AA" w14:textId="77777777" w:rsidR="00877CCA" w:rsidRPr="00F17381" w:rsidRDefault="00877CCA" w:rsidP="003D75FD">
      <w:pPr>
        <w:pStyle w:val="FootnoteTextChar1"/>
        <w:rPr>
          <w:rFonts w:ascii="Garamond" w:hAnsi="Garamond" w:cs="Times New Roman"/>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w:t>
      </w:r>
      <w:r w:rsidRPr="00F17381">
        <w:rPr>
          <w:rFonts w:ascii="Garamond" w:hAnsi="Garamond" w:cs="Times New Roman"/>
        </w:rPr>
        <w:t>Közös ajánlattétel esetén ezt a nyilatkozatot valamennyi ajánlattevő saját maga tekintetében köteles aláírni.</w:t>
      </w:r>
    </w:p>
  </w:footnote>
  <w:footnote w:id="8">
    <w:p w14:paraId="53242FAF" w14:textId="77777777" w:rsidR="00877CCA" w:rsidRPr="002623DC" w:rsidRDefault="00877CCA" w:rsidP="003D75FD">
      <w:pPr>
        <w:pStyle w:val="Lbjegyzetszveg"/>
        <w:rPr>
          <w:rFonts w:ascii="Garamond" w:hAnsi="Garamond"/>
          <w:b/>
          <w:sz w:val="22"/>
          <w:szCs w:val="22"/>
          <w:u w:val="single"/>
        </w:rPr>
      </w:pPr>
      <w:r w:rsidRPr="00F17381">
        <w:rPr>
          <w:rStyle w:val="Lbjegyzet-hivatkozs"/>
          <w:rFonts w:ascii="Garamond" w:hAnsi="Garamond"/>
          <w:sz w:val="22"/>
          <w:szCs w:val="22"/>
        </w:rPr>
        <w:footnoteRef/>
      </w:r>
      <w:r w:rsidRPr="00F17381">
        <w:rPr>
          <w:rFonts w:ascii="Garamond" w:hAnsi="Garamond"/>
          <w:sz w:val="22"/>
          <w:szCs w:val="22"/>
        </w:rPr>
        <w:t xml:space="preserve"> </w:t>
      </w:r>
      <w:r w:rsidRPr="00F17381">
        <w:rPr>
          <w:rFonts w:ascii="Garamond" w:hAnsi="Garamond"/>
          <w:b/>
          <w:sz w:val="22"/>
          <w:szCs w:val="22"/>
          <w:u w:val="single"/>
        </w:rPr>
        <w:t xml:space="preserve">Amennyiben a hivatkozott törvény hatálya alá tartozik a Társaság, úgy az a) pont, amennyiben </w:t>
      </w:r>
      <w:r w:rsidRPr="002623DC">
        <w:rPr>
          <w:rFonts w:ascii="Garamond" w:hAnsi="Garamond"/>
          <w:b/>
          <w:sz w:val="22"/>
          <w:szCs w:val="22"/>
          <w:u w:val="single"/>
        </w:rPr>
        <w:t>nem tartozik alá, úgy a b) pont törlendő!</w:t>
      </w:r>
    </w:p>
  </w:footnote>
  <w:footnote w:id="9">
    <w:p w14:paraId="2E4622D1" w14:textId="56F82B32" w:rsidR="00877CCA" w:rsidRPr="00F17381" w:rsidRDefault="00877CCA" w:rsidP="003D75FD">
      <w:pPr>
        <w:pStyle w:val="FootnoteTextChar1"/>
        <w:rPr>
          <w:rFonts w:ascii="Garamond" w:hAnsi="Garamond"/>
        </w:rPr>
      </w:pPr>
      <w:r w:rsidRPr="002623DC">
        <w:rPr>
          <w:rStyle w:val="Lbjegyzet-hivatkozs"/>
          <w:rFonts w:ascii="Garamond" w:hAnsi="Garamond"/>
        </w:rPr>
        <w:footnoteRef/>
      </w:r>
      <w:r w:rsidRPr="002623DC">
        <w:rPr>
          <w:rFonts w:ascii="Garamond" w:hAnsi="Garamond" w:cs="Times New Roman"/>
        </w:rPr>
        <w:t xml:space="preserve"> Megfelelő aláhúzandó </w:t>
      </w:r>
      <w:r w:rsidRPr="002623DC">
        <w:rPr>
          <w:rFonts w:ascii="Garamond" w:hAnsi="Garamond"/>
        </w:rPr>
        <w:t>vagy egyéb egyértelmű módon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8970" w14:textId="77777777" w:rsidR="00877CCA" w:rsidRDefault="00877CC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1F54" w14:textId="77777777" w:rsidR="00877CCA" w:rsidRDefault="00877CCA">
    <w:pPr>
      <w:pStyle w:val="lfej"/>
      <w:jc w:val="right"/>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7A15" w14:textId="77777777" w:rsidR="00877CCA" w:rsidRDefault="00877CC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multilevel"/>
    <w:tmpl w:val="64CC78F0"/>
    <w:name w:val="WW8Num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3">
    <w:nsid w:val="00000007"/>
    <w:multiLevelType w:val="multilevel"/>
    <w:tmpl w:val="0000000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22E465D"/>
    <w:multiLevelType w:val="hybridMultilevel"/>
    <w:tmpl w:val="67128658"/>
    <w:lvl w:ilvl="0" w:tplc="1292BEC8">
      <w:start w:val="1"/>
      <w:numFmt w:val="bullet"/>
      <w:lvlText w:val=""/>
      <w:lvlJc w:val="left"/>
      <w:pPr>
        <w:ind w:left="1570" w:hanging="360"/>
      </w:pPr>
      <w:rPr>
        <w:rFonts w:ascii="Symbol" w:hAnsi="Symbol"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5">
    <w:nsid w:val="02743A69"/>
    <w:multiLevelType w:val="hybridMultilevel"/>
    <w:tmpl w:val="37D0B6C6"/>
    <w:name w:val="WW8Num4"/>
    <w:lvl w:ilvl="0" w:tplc="66543974">
      <w:start w:val="1"/>
      <w:numFmt w:val="bullet"/>
      <w:lvlText w:val=""/>
      <w:lvlJc w:val="left"/>
      <w:pPr>
        <w:tabs>
          <w:tab w:val="num" w:pos="1353"/>
        </w:tabs>
        <w:ind w:left="1353" w:hanging="360"/>
      </w:pPr>
      <w:rPr>
        <w:rFonts w:ascii="Symbol" w:hAnsi="Symbol" w:hint="default"/>
      </w:rPr>
    </w:lvl>
    <w:lvl w:ilvl="1" w:tplc="9126C32A" w:tentative="1">
      <w:start w:val="1"/>
      <w:numFmt w:val="bullet"/>
      <w:lvlText w:val="o"/>
      <w:lvlJc w:val="left"/>
      <w:pPr>
        <w:tabs>
          <w:tab w:val="num" w:pos="2073"/>
        </w:tabs>
        <w:ind w:left="2073" w:hanging="360"/>
      </w:pPr>
      <w:rPr>
        <w:rFonts w:ascii="Courier New" w:hAnsi="Courier New" w:cs="Courier New" w:hint="default"/>
      </w:rPr>
    </w:lvl>
    <w:lvl w:ilvl="2" w:tplc="DC60DD2E" w:tentative="1">
      <w:start w:val="1"/>
      <w:numFmt w:val="bullet"/>
      <w:lvlText w:val=""/>
      <w:lvlJc w:val="left"/>
      <w:pPr>
        <w:tabs>
          <w:tab w:val="num" w:pos="2793"/>
        </w:tabs>
        <w:ind w:left="2793" w:hanging="360"/>
      </w:pPr>
      <w:rPr>
        <w:rFonts w:ascii="Wingdings" w:hAnsi="Wingdings" w:hint="default"/>
      </w:rPr>
    </w:lvl>
    <w:lvl w:ilvl="3" w:tplc="B146610C" w:tentative="1">
      <w:start w:val="1"/>
      <w:numFmt w:val="bullet"/>
      <w:lvlText w:val=""/>
      <w:lvlJc w:val="left"/>
      <w:pPr>
        <w:tabs>
          <w:tab w:val="num" w:pos="3513"/>
        </w:tabs>
        <w:ind w:left="3513" w:hanging="360"/>
      </w:pPr>
      <w:rPr>
        <w:rFonts w:ascii="Symbol" w:hAnsi="Symbol" w:hint="default"/>
      </w:rPr>
    </w:lvl>
    <w:lvl w:ilvl="4" w:tplc="9B64D5B6" w:tentative="1">
      <w:start w:val="1"/>
      <w:numFmt w:val="bullet"/>
      <w:lvlText w:val="o"/>
      <w:lvlJc w:val="left"/>
      <w:pPr>
        <w:tabs>
          <w:tab w:val="num" w:pos="4233"/>
        </w:tabs>
        <w:ind w:left="4233" w:hanging="360"/>
      </w:pPr>
      <w:rPr>
        <w:rFonts w:ascii="Courier New" w:hAnsi="Courier New" w:cs="Courier New" w:hint="default"/>
      </w:rPr>
    </w:lvl>
    <w:lvl w:ilvl="5" w:tplc="2E26EAFC" w:tentative="1">
      <w:start w:val="1"/>
      <w:numFmt w:val="bullet"/>
      <w:lvlText w:val=""/>
      <w:lvlJc w:val="left"/>
      <w:pPr>
        <w:tabs>
          <w:tab w:val="num" w:pos="4953"/>
        </w:tabs>
        <w:ind w:left="4953" w:hanging="360"/>
      </w:pPr>
      <w:rPr>
        <w:rFonts w:ascii="Wingdings" w:hAnsi="Wingdings" w:hint="default"/>
      </w:rPr>
    </w:lvl>
    <w:lvl w:ilvl="6" w:tplc="5548285A" w:tentative="1">
      <w:start w:val="1"/>
      <w:numFmt w:val="bullet"/>
      <w:lvlText w:val=""/>
      <w:lvlJc w:val="left"/>
      <w:pPr>
        <w:tabs>
          <w:tab w:val="num" w:pos="5673"/>
        </w:tabs>
        <w:ind w:left="5673" w:hanging="360"/>
      </w:pPr>
      <w:rPr>
        <w:rFonts w:ascii="Symbol" w:hAnsi="Symbol" w:hint="default"/>
      </w:rPr>
    </w:lvl>
    <w:lvl w:ilvl="7" w:tplc="516AD5E6" w:tentative="1">
      <w:start w:val="1"/>
      <w:numFmt w:val="bullet"/>
      <w:lvlText w:val="o"/>
      <w:lvlJc w:val="left"/>
      <w:pPr>
        <w:tabs>
          <w:tab w:val="num" w:pos="6393"/>
        </w:tabs>
        <w:ind w:left="6393" w:hanging="360"/>
      </w:pPr>
      <w:rPr>
        <w:rFonts w:ascii="Courier New" w:hAnsi="Courier New" w:cs="Courier New" w:hint="default"/>
      </w:rPr>
    </w:lvl>
    <w:lvl w:ilvl="8" w:tplc="68D06590" w:tentative="1">
      <w:start w:val="1"/>
      <w:numFmt w:val="bullet"/>
      <w:lvlText w:val=""/>
      <w:lvlJc w:val="left"/>
      <w:pPr>
        <w:tabs>
          <w:tab w:val="num" w:pos="7113"/>
        </w:tabs>
        <w:ind w:left="7113" w:hanging="360"/>
      </w:pPr>
      <w:rPr>
        <w:rFonts w:ascii="Wingdings" w:hAnsi="Wingdings" w:hint="default"/>
      </w:rPr>
    </w:lvl>
  </w:abstractNum>
  <w:abstractNum w:abstractNumId="6">
    <w:nsid w:val="06C61553"/>
    <w:multiLevelType w:val="multilevel"/>
    <w:tmpl w:val="1D8CF03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8">
    <w:nsid w:val="15ED59C1"/>
    <w:multiLevelType w:val="hybridMultilevel"/>
    <w:tmpl w:val="49A46716"/>
    <w:lvl w:ilvl="0" w:tplc="145A27F0">
      <w:start w:val="3"/>
      <w:numFmt w:val="decimal"/>
      <w:lvlText w:val="%1."/>
      <w:lvlJc w:val="left"/>
      <w:pPr>
        <w:tabs>
          <w:tab w:val="num" w:pos="720"/>
        </w:tabs>
        <w:ind w:left="720" w:hanging="360"/>
      </w:pPr>
      <w:rPr>
        <w:rFonts w:hint="default"/>
      </w:rPr>
    </w:lvl>
    <w:lvl w:ilvl="1" w:tplc="85FEE030">
      <w:start w:val="2"/>
      <w:numFmt w:val="upperRoman"/>
      <w:lvlText w:val="%2."/>
      <w:lvlJc w:val="left"/>
      <w:pPr>
        <w:tabs>
          <w:tab w:val="num" w:pos="1800"/>
        </w:tabs>
        <w:ind w:left="1800" w:hanging="720"/>
      </w:pPr>
      <w:rPr>
        <w:rFonts w:hint="default"/>
        <w:b/>
      </w:rPr>
    </w:lvl>
    <w:lvl w:ilvl="2" w:tplc="0CC2C398">
      <w:start w:val="5"/>
      <w:numFmt w:val="bullet"/>
      <w:lvlText w:val="-"/>
      <w:lvlJc w:val="left"/>
      <w:pPr>
        <w:ind w:left="2340" w:hanging="360"/>
      </w:pPr>
      <w:rPr>
        <w:rFonts w:ascii="Garamond" w:eastAsia="Times New Roman" w:hAnsi="Garamond" w:cs="Times New Roman" w:hint="default"/>
      </w:rPr>
    </w:lvl>
    <w:lvl w:ilvl="3" w:tplc="3BA69F42">
      <w:start w:val="1"/>
      <w:numFmt w:val="lowerLetter"/>
      <w:lvlText w:val="%4."/>
      <w:lvlJc w:val="left"/>
      <w:pPr>
        <w:tabs>
          <w:tab w:val="num" w:pos="2880"/>
        </w:tabs>
        <w:ind w:left="2880" w:hanging="360"/>
      </w:pPr>
    </w:lvl>
    <w:lvl w:ilvl="4" w:tplc="218681AA" w:tentative="1">
      <w:start w:val="1"/>
      <w:numFmt w:val="lowerLetter"/>
      <w:lvlText w:val="%5."/>
      <w:lvlJc w:val="left"/>
      <w:pPr>
        <w:tabs>
          <w:tab w:val="num" w:pos="3600"/>
        </w:tabs>
        <w:ind w:left="3600" w:hanging="360"/>
      </w:pPr>
    </w:lvl>
    <w:lvl w:ilvl="5" w:tplc="FF3681CA" w:tentative="1">
      <w:start w:val="1"/>
      <w:numFmt w:val="lowerRoman"/>
      <w:lvlText w:val="%6."/>
      <w:lvlJc w:val="right"/>
      <w:pPr>
        <w:tabs>
          <w:tab w:val="num" w:pos="4320"/>
        </w:tabs>
        <w:ind w:left="4320" w:hanging="180"/>
      </w:pPr>
    </w:lvl>
    <w:lvl w:ilvl="6" w:tplc="BE96F4AC" w:tentative="1">
      <w:start w:val="1"/>
      <w:numFmt w:val="decimal"/>
      <w:lvlText w:val="%7."/>
      <w:lvlJc w:val="left"/>
      <w:pPr>
        <w:tabs>
          <w:tab w:val="num" w:pos="5040"/>
        </w:tabs>
        <w:ind w:left="5040" w:hanging="360"/>
      </w:pPr>
    </w:lvl>
    <w:lvl w:ilvl="7" w:tplc="FB603630" w:tentative="1">
      <w:start w:val="1"/>
      <w:numFmt w:val="lowerLetter"/>
      <w:lvlText w:val="%8."/>
      <w:lvlJc w:val="left"/>
      <w:pPr>
        <w:tabs>
          <w:tab w:val="num" w:pos="5760"/>
        </w:tabs>
        <w:ind w:left="5760" w:hanging="360"/>
      </w:pPr>
    </w:lvl>
    <w:lvl w:ilvl="8" w:tplc="59568A20" w:tentative="1">
      <w:start w:val="1"/>
      <w:numFmt w:val="lowerRoman"/>
      <w:lvlText w:val="%9."/>
      <w:lvlJc w:val="right"/>
      <w:pPr>
        <w:tabs>
          <w:tab w:val="num" w:pos="6480"/>
        </w:tabs>
        <w:ind w:left="6480" w:hanging="180"/>
      </w:pPr>
    </w:lvl>
  </w:abstractNum>
  <w:abstractNum w:abstractNumId="9">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194C3AC4"/>
    <w:multiLevelType w:val="hybridMultilevel"/>
    <w:tmpl w:val="9BF23740"/>
    <w:lvl w:ilvl="0" w:tplc="A4A4C024">
      <w:start w:val="1"/>
      <w:numFmt w:val="decimal"/>
      <w:lvlText w:val="%1"/>
      <w:lvlJc w:val="left"/>
      <w:pPr>
        <w:ind w:left="786" w:hanging="360"/>
      </w:pPr>
      <w:rPr>
        <w:rFonts w:hint="default"/>
        <w:i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E833D99"/>
    <w:multiLevelType w:val="multilevel"/>
    <w:tmpl w:val="F6FA56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4280"/>
        </w:tabs>
        <w:ind w:left="4280" w:hanging="144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7130"/>
        </w:tabs>
        <w:ind w:left="7130" w:hanging="2160"/>
      </w:pPr>
      <w:rPr>
        <w:rFonts w:hint="default"/>
      </w:rPr>
    </w:lvl>
    <w:lvl w:ilvl="8">
      <w:start w:val="1"/>
      <w:numFmt w:val="decimal"/>
      <w:lvlText w:val="%1.%2.%3.%4.%5.%6.%7.%8.%9"/>
      <w:lvlJc w:val="left"/>
      <w:pPr>
        <w:tabs>
          <w:tab w:val="num" w:pos="7840"/>
        </w:tabs>
        <w:ind w:left="7840" w:hanging="2160"/>
      </w:pPr>
      <w:rPr>
        <w:rFonts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9273D3"/>
    <w:multiLevelType w:val="multilevel"/>
    <w:tmpl w:val="42369A0C"/>
    <w:lvl w:ilvl="0">
      <w:start w:val="1"/>
      <w:numFmt w:val="decimal"/>
      <w:lvlText w:val="%1."/>
      <w:lvlJc w:val="left"/>
      <w:pPr>
        <w:ind w:left="930" w:hanging="570"/>
      </w:pPr>
      <w:rPr>
        <w:rFonts w:hint="default"/>
        <w:b/>
        <w:i/>
        <w:u w:val="none"/>
      </w:rPr>
    </w:lvl>
    <w:lvl w:ilvl="1">
      <w:start w:val="1"/>
      <w:numFmt w:val="decimal"/>
      <w:lvlText w:val="10.%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31B41044"/>
    <w:multiLevelType w:val="multilevel"/>
    <w:tmpl w:val="58066AA0"/>
    <w:lvl w:ilvl="0">
      <w:start w:val="1"/>
      <w:numFmt w:val="decimal"/>
      <w:lvlText w:val="%1."/>
      <w:lvlJc w:val="left"/>
      <w:pPr>
        <w:ind w:left="930" w:hanging="570"/>
      </w:pPr>
      <w:rPr>
        <w:rFonts w:hint="default"/>
        <w:b/>
        <w:i/>
        <w:u w:val="none"/>
      </w:rPr>
    </w:lvl>
    <w:lvl w:ilvl="1">
      <w:numFmt w:val="bullet"/>
      <w:lvlText w:val="-"/>
      <w:lvlJc w:val="left"/>
      <w:pPr>
        <w:ind w:left="1287" w:hanging="720"/>
      </w:pPr>
      <w:rPr>
        <w:rFonts w:ascii="Garamond" w:eastAsia="Times New Roman" w:hAnsi="Garamond" w:cs="Times New Roman"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49027CF"/>
    <w:multiLevelType w:val="multilevel"/>
    <w:tmpl w:val="66204568"/>
    <w:lvl w:ilvl="0">
      <w:start w:val="1"/>
      <w:numFmt w:val="decimal"/>
      <w:lvlText w:val="%1."/>
      <w:lvlJc w:val="left"/>
      <w:pPr>
        <w:ind w:left="930" w:hanging="570"/>
      </w:pPr>
      <w:rPr>
        <w:rFonts w:hint="default"/>
        <w:b/>
        <w:i/>
        <w:u w:val="none"/>
      </w:rPr>
    </w:lvl>
    <w:lvl w:ilvl="1">
      <w:start w:val="1"/>
      <w:numFmt w:val="decimal"/>
      <w:lvlText w:val="9.%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371726E7"/>
    <w:multiLevelType w:val="hybridMultilevel"/>
    <w:tmpl w:val="2C9CE36A"/>
    <w:lvl w:ilvl="0" w:tplc="C5A6FE7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395F1F5E"/>
    <w:multiLevelType w:val="hybridMultilevel"/>
    <w:tmpl w:val="0AFA8516"/>
    <w:lvl w:ilvl="0" w:tplc="B3AAFB22">
      <w:start w:val="1"/>
      <w:numFmt w:val="lowerLetter"/>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8">
    <w:nsid w:val="3ABE52D0"/>
    <w:multiLevelType w:val="singleLevel"/>
    <w:tmpl w:val="1EB0C688"/>
    <w:lvl w:ilvl="0">
      <w:start w:val="1"/>
      <w:numFmt w:val="decimal"/>
      <w:pStyle w:val="WW-Szvegblokk"/>
      <w:lvlText w:val="%1."/>
      <w:lvlJc w:val="left"/>
      <w:pPr>
        <w:tabs>
          <w:tab w:val="num" w:pos="786"/>
        </w:tabs>
        <w:ind w:left="786" w:hanging="360"/>
      </w:pPr>
      <w:rPr>
        <w:rFonts w:hint="default"/>
      </w:rPr>
    </w:lvl>
  </w:abstractNum>
  <w:abstractNum w:abstractNumId="19">
    <w:nsid w:val="3B127180"/>
    <w:multiLevelType w:val="hybridMultilevel"/>
    <w:tmpl w:val="272070B8"/>
    <w:lvl w:ilvl="0" w:tplc="5A3E5ABE">
      <w:numFmt w:val="bullet"/>
      <w:lvlText w:val="-"/>
      <w:lvlJc w:val="left"/>
      <w:pPr>
        <w:ind w:left="1854" w:hanging="360"/>
      </w:pPr>
      <w:rPr>
        <w:rFonts w:ascii="Garamond" w:eastAsia="Times New Roman" w:hAnsi="Garamond" w:cs="Arial" w:hint="default"/>
      </w:rPr>
    </w:lvl>
    <w:lvl w:ilvl="1" w:tplc="5A3E5ABE">
      <w:numFmt w:val="bullet"/>
      <w:lvlText w:val="-"/>
      <w:lvlJc w:val="left"/>
      <w:pPr>
        <w:ind w:left="2574" w:hanging="360"/>
      </w:pPr>
      <w:rPr>
        <w:rFonts w:ascii="Garamond" w:eastAsia="Times New Roman" w:hAnsi="Garamond" w:cs="Arial"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0">
    <w:nsid w:val="3D151744"/>
    <w:multiLevelType w:val="hybridMultilevel"/>
    <w:tmpl w:val="93DE57DE"/>
    <w:lvl w:ilvl="0" w:tplc="79AADB12">
      <w:start w:val="1"/>
      <w:numFmt w:val="bullet"/>
      <w:lvlText w:val=""/>
      <w:lvlJc w:val="left"/>
      <w:pPr>
        <w:tabs>
          <w:tab w:val="num" w:pos="720"/>
        </w:tabs>
        <w:ind w:left="720" w:hanging="360"/>
      </w:pPr>
      <w:rPr>
        <w:rFonts w:ascii="Symbol" w:hAnsi="Symbol" w:hint="default"/>
      </w:rPr>
    </w:lvl>
    <w:lvl w:ilvl="1" w:tplc="EBC0D33E">
      <w:start w:val="1"/>
      <w:numFmt w:val="bullet"/>
      <w:pStyle w:val="Felsorols2"/>
      <w:lvlText w:val=""/>
      <w:lvlJc w:val="left"/>
      <w:pPr>
        <w:tabs>
          <w:tab w:val="num" w:pos="1440"/>
        </w:tabs>
        <w:ind w:left="1440" w:hanging="360"/>
      </w:pPr>
      <w:rPr>
        <w:rFonts w:ascii="Symbol" w:hAnsi="Symbol" w:cs="Times New Roman" w:hint="default"/>
      </w:rPr>
    </w:lvl>
    <w:lvl w:ilvl="2" w:tplc="77300152" w:tentative="1">
      <w:start w:val="1"/>
      <w:numFmt w:val="bullet"/>
      <w:lvlText w:val=""/>
      <w:lvlJc w:val="left"/>
      <w:pPr>
        <w:tabs>
          <w:tab w:val="num" w:pos="2160"/>
        </w:tabs>
        <w:ind w:left="2160" w:hanging="360"/>
      </w:pPr>
      <w:rPr>
        <w:rFonts w:ascii="Wingdings" w:hAnsi="Wingdings" w:hint="default"/>
      </w:rPr>
    </w:lvl>
    <w:lvl w:ilvl="3" w:tplc="FEFA4EA8" w:tentative="1">
      <w:start w:val="1"/>
      <w:numFmt w:val="bullet"/>
      <w:lvlText w:val=""/>
      <w:lvlJc w:val="left"/>
      <w:pPr>
        <w:tabs>
          <w:tab w:val="num" w:pos="2880"/>
        </w:tabs>
        <w:ind w:left="2880" w:hanging="360"/>
      </w:pPr>
      <w:rPr>
        <w:rFonts w:ascii="Symbol" w:hAnsi="Symbol" w:hint="default"/>
      </w:rPr>
    </w:lvl>
    <w:lvl w:ilvl="4" w:tplc="1B749BB8" w:tentative="1">
      <w:start w:val="1"/>
      <w:numFmt w:val="bullet"/>
      <w:lvlText w:val="o"/>
      <w:lvlJc w:val="left"/>
      <w:pPr>
        <w:tabs>
          <w:tab w:val="num" w:pos="3600"/>
        </w:tabs>
        <w:ind w:left="3600" w:hanging="360"/>
      </w:pPr>
      <w:rPr>
        <w:rFonts w:ascii="Courier New" w:hAnsi="Courier New" w:hint="default"/>
      </w:rPr>
    </w:lvl>
    <w:lvl w:ilvl="5" w:tplc="8D6A91A6" w:tentative="1">
      <w:start w:val="1"/>
      <w:numFmt w:val="bullet"/>
      <w:lvlText w:val=""/>
      <w:lvlJc w:val="left"/>
      <w:pPr>
        <w:tabs>
          <w:tab w:val="num" w:pos="4320"/>
        </w:tabs>
        <w:ind w:left="4320" w:hanging="360"/>
      </w:pPr>
      <w:rPr>
        <w:rFonts w:ascii="Wingdings" w:hAnsi="Wingdings" w:hint="default"/>
      </w:rPr>
    </w:lvl>
    <w:lvl w:ilvl="6" w:tplc="F1F03D46" w:tentative="1">
      <w:start w:val="1"/>
      <w:numFmt w:val="bullet"/>
      <w:lvlText w:val=""/>
      <w:lvlJc w:val="left"/>
      <w:pPr>
        <w:tabs>
          <w:tab w:val="num" w:pos="5040"/>
        </w:tabs>
        <w:ind w:left="5040" w:hanging="360"/>
      </w:pPr>
      <w:rPr>
        <w:rFonts w:ascii="Symbol" w:hAnsi="Symbol" w:hint="default"/>
      </w:rPr>
    </w:lvl>
    <w:lvl w:ilvl="7" w:tplc="20AA9642" w:tentative="1">
      <w:start w:val="1"/>
      <w:numFmt w:val="bullet"/>
      <w:lvlText w:val="o"/>
      <w:lvlJc w:val="left"/>
      <w:pPr>
        <w:tabs>
          <w:tab w:val="num" w:pos="5760"/>
        </w:tabs>
        <w:ind w:left="5760" w:hanging="360"/>
      </w:pPr>
      <w:rPr>
        <w:rFonts w:ascii="Courier New" w:hAnsi="Courier New" w:hint="default"/>
      </w:rPr>
    </w:lvl>
    <w:lvl w:ilvl="8" w:tplc="C7F22264" w:tentative="1">
      <w:start w:val="1"/>
      <w:numFmt w:val="bullet"/>
      <w:lvlText w:val=""/>
      <w:lvlJc w:val="left"/>
      <w:pPr>
        <w:tabs>
          <w:tab w:val="num" w:pos="6480"/>
        </w:tabs>
        <w:ind w:left="6480" w:hanging="360"/>
      </w:pPr>
      <w:rPr>
        <w:rFonts w:ascii="Wingdings" w:hAnsi="Wingdings" w:hint="default"/>
      </w:rPr>
    </w:lvl>
  </w:abstractNum>
  <w:abstractNum w:abstractNumId="21">
    <w:nsid w:val="40BF170B"/>
    <w:multiLevelType w:val="hybridMultilevel"/>
    <w:tmpl w:val="E0A0E69E"/>
    <w:lvl w:ilvl="0" w:tplc="B218E79E">
      <w:start w:val="1"/>
      <w:numFmt w:val="bullet"/>
      <w:lvlText w:val="-"/>
      <w:lvlJc w:val="left"/>
      <w:pPr>
        <w:tabs>
          <w:tab w:val="num" w:pos="1405"/>
        </w:tabs>
        <w:ind w:left="1405" w:hanging="340"/>
      </w:pPr>
      <w:rPr>
        <w:rFonts w:ascii="Arial" w:hAnsi="Arial" w:hint="default"/>
      </w:rPr>
    </w:lvl>
    <w:lvl w:ilvl="1" w:tplc="E9FE65D6">
      <w:numFmt w:val="bullet"/>
      <w:lvlText w:val="—"/>
      <w:lvlJc w:val="left"/>
      <w:pPr>
        <w:ind w:left="2145" w:hanging="360"/>
      </w:pPr>
      <w:rPr>
        <w:rFonts w:ascii="Garamond" w:eastAsia="Times New Roman" w:hAnsi="Garamond" w:cs="Times New Roman"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2">
    <w:nsid w:val="412A3A15"/>
    <w:multiLevelType w:val="hybridMultilevel"/>
    <w:tmpl w:val="4620977C"/>
    <w:lvl w:ilvl="0" w:tplc="5A3E5ABE">
      <w:numFmt w:val="bullet"/>
      <w:lvlText w:val="-"/>
      <w:lvlJc w:val="left"/>
      <w:pPr>
        <w:ind w:left="720" w:hanging="360"/>
      </w:pPr>
      <w:rPr>
        <w:rFonts w:ascii="Garamond" w:eastAsia="Times New Roman" w:hAnsi="Garamond"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6C7B23"/>
    <w:multiLevelType w:val="hybridMultilevel"/>
    <w:tmpl w:val="49F0ED88"/>
    <w:lvl w:ilvl="0" w:tplc="B316D468">
      <w:start w:val="1"/>
      <w:numFmt w:val="decimal"/>
      <w:lvlText w:val="%1."/>
      <w:lvlJc w:val="left"/>
      <w:pPr>
        <w:ind w:left="720" w:hanging="360"/>
      </w:pPr>
      <w:rPr>
        <w:rFonts w:eastAsia="Arial Unicode M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nsid w:val="45410BF6"/>
    <w:multiLevelType w:val="multilevel"/>
    <w:tmpl w:val="12C436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2048FA"/>
    <w:multiLevelType w:val="multilevel"/>
    <w:tmpl w:val="76BEE1D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27">
    <w:nsid w:val="49725BC0"/>
    <w:multiLevelType w:val="multilevel"/>
    <w:tmpl w:val="E474B816"/>
    <w:lvl w:ilvl="0">
      <w:start w:val="3"/>
      <w:numFmt w:val="upperRoman"/>
      <w:lvlText w:val="%1."/>
      <w:lvlJc w:val="left"/>
      <w:pPr>
        <w:ind w:left="1080" w:hanging="72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520" w:hanging="108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600" w:hanging="144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680" w:hanging="1800"/>
      </w:pPr>
      <w:rPr>
        <w:rFonts w:cs="Arial" w:hint="default"/>
      </w:rPr>
    </w:lvl>
    <w:lvl w:ilvl="8">
      <w:start w:val="1"/>
      <w:numFmt w:val="decimal"/>
      <w:isLgl/>
      <w:lvlText w:val="%1.%2.%3.%4.%5.%6.%7.%8.%9"/>
      <w:lvlJc w:val="left"/>
      <w:pPr>
        <w:ind w:left="5400" w:hanging="2160"/>
      </w:pPr>
      <w:rPr>
        <w:rFonts w:cs="Arial" w:hint="default"/>
      </w:rPr>
    </w:lvl>
  </w:abstractNum>
  <w:abstractNum w:abstractNumId="28">
    <w:nsid w:val="5B692442"/>
    <w:multiLevelType w:val="multilevel"/>
    <w:tmpl w:val="3F6436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FA34CED"/>
    <w:multiLevelType w:val="multilevel"/>
    <w:tmpl w:val="68169DC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1">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32">
    <w:nsid w:val="630B73E7"/>
    <w:multiLevelType w:val="multilevel"/>
    <w:tmpl w:val="01465512"/>
    <w:lvl w:ilvl="0">
      <w:start w:val="6"/>
      <w:numFmt w:val="decimal"/>
      <w:lvlText w:val="%1."/>
      <w:lvlJc w:val="left"/>
      <w:pPr>
        <w:tabs>
          <w:tab w:val="num" w:pos="644"/>
        </w:tabs>
        <w:ind w:left="644" w:hanging="360"/>
      </w:pPr>
      <w:rPr>
        <w:rFonts w:hint="default"/>
      </w:rPr>
    </w:lvl>
    <w:lvl w:ilvl="1">
      <w:start w:val="3"/>
      <w:numFmt w:val="decimal"/>
      <w:isLgl/>
      <w:lvlText w:val="%1.%2."/>
      <w:lvlJc w:val="left"/>
      <w:pPr>
        <w:ind w:left="1778" w:hanging="720"/>
      </w:pPr>
      <w:rPr>
        <w:rFonts w:hint="default"/>
      </w:rPr>
    </w:lvl>
    <w:lvl w:ilvl="2">
      <w:start w:val="1"/>
      <w:numFmt w:val="lowerRoman"/>
      <w:isLgl/>
      <w:lvlText w:val="%1.%2.%3."/>
      <w:lvlJc w:val="left"/>
      <w:pPr>
        <w:ind w:left="2912" w:hanging="1080"/>
      </w:pPr>
      <w:rPr>
        <w:rFonts w:hint="default"/>
      </w:rPr>
    </w:lvl>
    <w:lvl w:ilvl="3">
      <w:start w:val="1"/>
      <w:numFmt w:val="upperLetter"/>
      <w:isLgl/>
      <w:lvlText w:val="%1.%2.%3.%4."/>
      <w:lvlJc w:val="left"/>
      <w:pPr>
        <w:ind w:left="3686" w:hanging="1080"/>
      </w:pPr>
      <w:rPr>
        <w:rFonts w:hint="default"/>
      </w:rPr>
    </w:lvl>
    <w:lvl w:ilvl="4">
      <w:start w:val="1"/>
      <w:numFmt w:val="decimal"/>
      <w:isLgl/>
      <w:lvlText w:val="%1.%2.%3.%4.%5."/>
      <w:lvlJc w:val="left"/>
      <w:pPr>
        <w:ind w:left="4460" w:hanging="1080"/>
      </w:pPr>
      <w:rPr>
        <w:rFonts w:hint="default"/>
      </w:rPr>
    </w:lvl>
    <w:lvl w:ilvl="5">
      <w:start w:val="1"/>
      <w:numFmt w:val="decimal"/>
      <w:isLgl/>
      <w:lvlText w:val="%1.%2.%3.%4.%5.%6."/>
      <w:lvlJc w:val="left"/>
      <w:pPr>
        <w:ind w:left="5594" w:hanging="1440"/>
      </w:pPr>
      <w:rPr>
        <w:rFonts w:hint="default"/>
      </w:rPr>
    </w:lvl>
    <w:lvl w:ilvl="6">
      <w:start w:val="1"/>
      <w:numFmt w:val="decimal"/>
      <w:isLgl/>
      <w:lvlText w:val="%1.%2.%3.%4.%5.%6.%7."/>
      <w:lvlJc w:val="left"/>
      <w:pPr>
        <w:ind w:left="6728" w:hanging="1800"/>
      </w:pPr>
      <w:rPr>
        <w:rFonts w:hint="default"/>
      </w:rPr>
    </w:lvl>
    <w:lvl w:ilvl="7">
      <w:start w:val="1"/>
      <w:numFmt w:val="decimal"/>
      <w:isLgl/>
      <w:lvlText w:val="%1.%2.%3.%4.%5.%6.%7.%8."/>
      <w:lvlJc w:val="left"/>
      <w:pPr>
        <w:ind w:left="7502" w:hanging="1800"/>
      </w:pPr>
      <w:rPr>
        <w:rFonts w:hint="default"/>
      </w:rPr>
    </w:lvl>
    <w:lvl w:ilvl="8">
      <w:start w:val="1"/>
      <w:numFmt w:val="decimal"/>
      <w:isLgl/>
      <w:lvlText w:val="%1.%2.%3.%4.%5.%6.%7.%8.%9."/>
      <w:lvlJc w:val="left"/>
      <w:pPr>
        <w:ind w:left="8636" w:hanging="2160"/>
      </w:pPr>
      <w:rPr>
        <w:rFonts w:hint="default"/>
      </w:rPr>
    </w:lvl>
  </w:abstractNum>
  <w:abstractNum w:abstractNumId="33">
    <w:nsid w:val="635F1023"/>
    <w:multiLevelType w:val="hybridMultilevel"/>
    <w:tmpl w:val="6DA26212"/>
    <w:lvl w:ilvl="0" w:tplc="5A3E5ABE">
      <w:numFmt w:val="bullet"/>
      <w:lvlText w:val="-"/>
      <w:lvlJc w:val="left"/>
      <w:pPr>
        <w:ind w:left="1854" w:hanging="360"/>
      </w:pPr>
      <w:rPr>
        <w:rFonts w:ascii="Garamond" w:eastAsia="Times New Roman" w:hAnsi="Garamond" w:cs="Arial"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34">
    <w:nsid w:val="66E77FB4"/>
    <w:multiLevelType w:val="singleLevel"/>
    <w:tmpl w:val="00000003"/>
    <w:lvl w:ilvl="0">
      <w:start w:val="1"/>
      <w:numFmt w:val="decimal"/>
      <w:lvlText w:val="%1.)"/>
      <w:lvlJc w:val="left"/>
      <w:pPr>
        <w:tabs>
          <w:tab w:val="num" w:pos="720"/>
        </w:tabs>
        <w:ind w:left="720" w:hanging="360"/>
      </w:pPr>
      <w:rPr>
        <w:rFonts w:cs="Times New Roman"/>
      </w:rPr>
    </w:lvl>
  </w:abstractNum>
  <w:abstractNum w:abstractNumId="35">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hint="default"/>
        <w:b w:val="0"/>
        <w:i w:val="0"/>
        <w:sz w:val="22"/>
      </w:rPr>
    </w:lvl>
    <w:lvl w:ilvl="1" w:tplc="040E0005"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6">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37">
    <w:nsid w:val="713E3936"/>
    <w:multiLevelType w:val="hybridMultilevel"/>
    <w:tmpl w:val="8ED61D8E"/>
    <w:lvl w:ilvl="0" w:tplc="040E0001">
      <w:start w:val="1"/>
      <w:numFmt w:val="bullet"/>
      <w:lvlText w:val=""/>
      <w:lvlJc w:val="left"/>
      <w:pPr>
        <w:ind w:left="720" w:hanging="360"/>
      </w:pPr>
      <w:rPr>
        <w:rFonts w:ascii="Symbol" w:hAnsi="Symbol" w:hint="default"/>
      </w:rPr>
    </w:lvl>
    <w:lvl w:ilvl="1" w:tplc="4920DD24">
      <w:start w:val="2"/>
      <w:numFmt w:val="bullet"/>
      <w:lvlText w:val="–"/>
      <w:lvlJc w:val="left"/>
      <w:pPr>
        <w:ind w:left="1440" w:hanging="360"/>
      </w:pPr>
      <w:rPr>
        <w:rFonts w:ascii="Garamond" w:eastAsia="Times New Roman" w:hAnsi="Garamond" w:cs="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3002354"/>
    <w:multiLevelType w:val="multilevel"/>
    <w:tmpl w:val="A282F28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BD26FD5"/>
    <w:multiLevelType w:val="multilevel"/>
    <w:tmpl w:val="31D655EA"/>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18"/>
  </w:num>
  <w:num w:numId="3">
    <w:abstractNumId w:val="30"/>
  </w:num>
  <w:num w:numId="4">
    <w:abstractNumId w:val="7"/>
  </w:num>
  <w:num w:numId="5">
    <w:abstractNumId w:val="38"/>
  </w:num>
  <w:num w:numId="6">
    <w:abstractNumId w:val="31"/>
  </w:num>
  <w:num w:numId="7">
    <w:abstractNumId w:val="28"/>
  </w:num>
  <w:num w:numId="8">
    <w:abstractNumId w:val="11"/>
  </w:num>
  <w:num w:numId="9">
    <w:abstractNumId w:val="8"/>
  </w:num>
  <w:num w:numId="10">
    <w:abstractNumId w:val="36"/>
  </w:num>
  <w:num w:numId="11">
    <w:abstractNumId w:val="35"/>
  </w:num>
  <w:num w:numId="12">
    <w:abstractNumId w:val="20"/>
  </w:num>
  <w:num w:numId="13">
    <w:abstractNumId w:val="26"/>
  </w:num>
  <w:num w:numId="14">
    <w:abstractNumId w:val="32"/>
  </w:num>
  <w:num w:numId="15">
    <w:abstractNumId w:val="39"/>
  </w:num>
  <w:num w:numId="16">
    <w:abstractNumId w:val="21"/>
  </w:num>
  <w:num w:numId="17">
    <w:abstractNumId w:val="22"/>
  </w:num>
  <w:num w:numId="18">
    <w:abstractNumId w:val="6"/>
  </w:num>
  <w:num w:numId="19">
    <w:abstractNumId w:val="16"/>
  </w:num>
  <w:num w:numId="20">
    <w:abstractNumId w:val="33"/>
  </w:num>
  <w:num w:numId="21">
    <w:abstractNumId w:val="19"/>
  </w:num>
  <w:num w:numId="22">
    <w:abstractNumId w:val="34"/>
  </w:num>
  <w:num w:numId="23">
    <w:abstractNumId w:val="29"/>
  </w:num>
  <w:num w:numId="24">
    <w:abstractNumId w:val="2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4"/>
  </w:num>
  <w:num w:numId="31">
    <w:abstractNumId w:val="15"/>
  </w:num>
  <w:num w:numId="32">
    <w:abstractNumId w:val="15"/>
    <w:lvlOverride w:ilvl="0">
      <w:lvl w:ilvl="0">
        <w:start w:val="1"/>
        <w:numFmt w:val="decimal"/>
        <w:lvlText w:val="%1."/>
        <w:lvlJc w:val="left"/>
        <w:pPr>
          <w:ind w:left="930" w:hanging="570"/>
        </w:pPr>
        <w:rPr>
          <w:rFonts w:hint="default"/>
          <w:b/>
          <w:i/>
          <w:u w:val="none"/>
        </w:rPr>
      </w:lvl>
    </w:lvlOverride>
    <w:lvlOverride w:ilvl="1">
      <w:lvl w:ilvl="1">
        <w:start w:val="1"/>
        <w:numFmt w:val="decimal"/>
        <w:lvlText w:val="9.%2."/>
        <w:lvlJc w:val="left"/>
        <w:pPr>
          <w:ind w:left="1287" w:hanging="720"/>
        </w:pPr>
        <w:rPr>
          <w:rFonts w:hint="default"/>
          <w:b w:val="0"/>
        </w:rPr>
      </w:lvl>
    </w:lvlOverride>
    <w:lvlOverride w:ilvl="2">
      <w:lvl w:ilvl="2">
        <w:start w:val="1"/>
        <w:numFmt w:val="decimal"/>
        <w:isLgl/>
        <w:lvlText w:val="9.%2.%3."/>
        <w:lvlJc w:val="left"/>
        <w:pPr>
          <w:ind w:left="1494" w:hanging="720"/>
        </w:pPr>
        <w:rPr>
          <w:rFonts w:hint="default"/>
        </w:rPr>
      </w:lvl>
    </w:lvlOverride>
    <w:lvlOverride w:ilvl="3">
      <w:lvl w:ilvl="3">
        <w:start w:val="1"/>
        <w:numFmt w:val="decimal"/>
        <w:isLgl/>
        <w:lvlText w:val="%1.%2.%3.%4."/>
        <w:lvlJc w:val="left"/>
        <w:pPr>
          <w:ind w:left="2061" w:hanging="1080"/>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835" w:hanging="1440"/>
        </w:pPr>
        <w:rPr>
          <w:rFonts w:hint="default"/>
        </w:rPr>
      </w:lvl>
    </w:lvlOverride>
    <w:lvlOverride w:ilvl="6">
      <w:lvl w:ilvl="6">
        <w:start w:val="1"/>
        <w:numFmt w:val="decimal"/>
        <w:isLgl/>
        <w:lvlText w:val="%1.%2.%3.%4.%5.%6.%7."/>
        <w:lvlJc w:val="left"/>
        <w:pPr>
          <w:ind w:left="3402" w:hanging="1800"/>
        </w:pPr>
        <w:rPr>
          <w:rFonts w:hint="default"/>
        </w:rPr>
      </w:lvl>
    </w:lvlOverride>
    <w:lvlOverride w:ilvl="7">
      <w:lvl w:ilvl="7">
        <w:start w:val="1"/>
        <w:numFmt w:val="decimal"/>
        <w:isLgl/>
        <w:lvlText w:val="%1.%2.%3.%4.%5.%6.%7.%8."/>
        <w:lvlJc w:val="left"/>
        <w:pPr>
          <w:ind w:left="3609" w:hanging="1800"/>
        </w:pPr>
        <w:rPr>
          <w:rFonts w:hint="default"/>
        </w:rPr>
      </w:lvl>
    </w:lvlOverride>
    <w:lvlOverride w:ilvl="8">
      <w:lvl w:ilvl="8">
        <w:start w:val="1"/>
        <w:numFmt w:val="decimal"/>
        <w:isLgl/>
        <w:lvlText w:val="%1.%2.%3.%4.%5.%6.%7.%8.%9."/>
        <w:lvlJc w:val="left"/>
        <w:pPr>
          <w:ind w:left="4176" w:hanging="2160"/>
        </w:pPr>
        <w:rPr>
          <w:rFonts w:hint="default"/>
        </w:rPr>
      </w:lvl>
    </w:lvlOverride>
  </w:num>
  <w:num w:numId="33">
    <w:abstractNumId w:val="15"/>
    <w:lvlOverride w:ilvl="0">
      <w:lvl w:ilvl="0">
        <w:start w:val="1"/>
        <w:numFmt w:val="decimal"/>
        <w:lvlText w:val="%1."/>
        <w:lvlJc w:val="left"/>
        <w:pPr>
          <w:ind w:left="930" w:hanging="570"/>
        </w:pPr>
        <w:rPr>
          <w:rFonts w:hint="default"/>
          <w:b/>
          <w:i/>
          <w:u w:val="none"/>
        </w:rPr>
      </w:lvl>
    </w:lvlOverride>
    <w:lvlOverride w:ilvl="1">
      <w:lvl w:ilvl="1">
        <w:start w:val="1"/>
        <w:numFmt w:val="decimal"/>
        <w:lvlText w:val="9.%2."/>
        <w:lvlJc w:val="left"/>
        <w:pPr>
          <w:ind w:left="1287" w:hanging="720"/>
        </w:pPr>
        <w:rPr>
          <w:rFonts w:hint="default"/>
          <w:b w:val="0"/>
        </w:rPr>
      </w:lvl>
    </w:lvlOverride>
    <w:lvlOverride w:ilvl="2">
      <w:lvl w:ilvl="2">
        <w:start w:val="1"/>
        <w:numFmt w:val="decimal"/>
        <w:isLgl/>
        <w:lvlText w:val="9.%2.%3."/>
        <w:lvlJc w:val="left"/>
        <w:pPr>
          <w:ind w:left="1494" w:hanging="720"/>
        </w:pPr>
        <w:rPr>
          <w:rFonts w:hint="default"/>
        </w:rPr>
      </w:lvl>
    </w:lvlOverride>
    <w:lvlOverride w:ilvl="3">
      <w:lvl w:ilvl="3">
        <w:start w:val="1"/>
        <w:numFmt w:val="decimal"/>
        <w:isLgl/>
        <w:lvlText w:val="%1.%2.%3.%4."/>
        <w:lvlJc w:val="left"/>
        <w:pPr>
          <w:ind w:left="2061" w:hanging="1080"/>
        </w:pPr>
        <w:rPr>
          <w:rFonts w:hint="default"/>
        </w:rPr>
      </w:lvl>
    </w:lvlOverride>
    <w:lvlOverride w:ilvl="4">
      <w:lvl w:ilvl="4">
        <w:start w:val="1"/>
        <w:numFmt w:val="decimal"/>
        <w:isLgl/>
        <w:lvlText w:val="%1.%2.%3.%4.%5."/>
        <w:lvlJc w:val="left"/>
        <w:pPr>
          <w:ind w:left="2268" w:hanging="1080"/>
        </w:pPr>
        <w:rPr>
          <w:rFonts w:hint="default"/>
        </w:rPr>
      </w:lvl>
    </w:lvlOverride>
    <w:lvlOverride w:ilvl="5">
      <w:lvl w:ilvl="5">
        <w:start w:val="1"/>
        <w:numFmt w:val="decimal"/>
        <w:isLgl/>
        <w:lvlText w:val="%1.%2.%3.%4.%5.%6."/>
        <w:lvlJc w:val="left"/>
        <w:pPr>
          <w:ind w:left="2835" w:hanging="1440"/>
        </w:pPr>
        <w:rPr>
          <w:rFonts w:hint="default"/>
        </w:rPr>
      </w:lvl>
    </w:lvlOverride>
    <w:lvlOverride w:ilvl="6">
      <w:lvl w:ilvl="6">
        <w:start w:val="1"/>
        <w:numFmt w:val="decimal"/>
        <w:isLgl/>
        <w:lvlText w:val="%1.%2.%3.%4.%5.%6.%7."/>
        <w:lvlJc w:val="left"/>
        <w:pPr>
          <w:ind w:left="3402" w:hanging="1800"/>
        </w:pPr>
        <w:rPr>
          <w:rFonts w:hint="default"/>
        </w:rPr>
      </w:lvl>
    </w:lvlOverride>
    <w:lvlOverride w:ilvl="7">
      <w:lvl w:ilvl="7">
        <w:start w:val="1"/>
        <w:numFmt w:val="decimal"/>
        <w:isLgl/>
        <w:lvlText w:val="%1.%2.%3.%4.%5.%6.%7.%8."/>
        <w:lvlJc w:val="left"/>
        <w:pPr>
          <w:ind w:left="3609" w:hanging="1800"/>
        </w:pPr>
        <w:rPr>
          <w:rFonts w:hint="default"/>
        </w:rPr>
      </w:lvl>
    </w:lvlOverride>
    <w:lvlOverride w:ilvl="8">
      <w:lvl w:ilvl="8">
        <w:start w:val="1"/>
        <w:numFmt w:val="decimal"/>
        <w:isLgl/>
        <w:lvlText w:val="%1.%2.%3.%4.%5.%6.%7.%8.%9."/>
        <w:lvlJc w:val="left"/>
        <w:pPr>
          <w:ind w:left="4176" w:hanging="2160"/>
        </w:pPr>
        <w:rPr>
          <w:rFonts w:hint="default"/>
        </w:rPr>
      </w:lvl>
    </w:lvlOverride>
  </w:num>
  <w:num w:numId="34">
    <w:abstractNumId w:val="13"/>
  </w:num>
  <w:num w:numId="35">
    <w:abstractNumId w:val="14"/>
  </w:num>
  <w:num w:numId="36">
    <w:abstractNumId w:val="27"/>
  </w:num>
  <w:num w:numId="37">
    <w:abstractNumId w:val="7"/>
  </w:num>
  <w:num w:numId="38">
    <w:abstractNumId w:val="37"/>
  </w:num>
  <w:num w:numId="39">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B81"/>
    <w:rsid w:val="00001847"/>
    <w:rsid w:val="00002472"/>
    <w:rsid w:val="00002693"/>
    <w:rsid w:val="00002B08"/>
    <w:rsid w:val="000033FA"/>
    <w:rsid w:val="00004515"/>
    <w:rsid w:val="00004749"/>
    <w:rsid w:val="0000520E"/>
    <w:rsid w:val="00005EB4"/>
    <w:rsid w:val="00006FB1"/>
    <w:rsid w:val="00007A02"/>
    <w:rsid w:val="00010374"/>
    <w:rsid w:val="0001215B"/>
    <w:rsid w:val="000156A5"/>
    <w:rsid w:val="00020216"/>
    <w:rsid w:val="000205C3"/>
    <w:rsid w:val="00020787"/>
    <w:rsid w:val="000211AB"/>
    <w:rsid w:val="0002160F"/>
    <w:rsid w:val="00022785"/>
    <w:rsid w:val="00022A6B"/>
    <w:rsid w:val="00022D54"/>
    <w:rsid w:val="00022D5A"/>
    <w:rsid w:val="00022F6F"/>
    <w:rsid w:val="0002375A"/>
    <w:rsid w:val="00023FBB"/>
    <w:rsid w:val="000240AB"/>
    <w:rsid w:val="000241EB"/>
    <w:rsid w:val="000246BA"/>
    <w:rsid w:val="000248AB"/>
    <w:rsid w:val="00024AE2"/>
    <w:rsid w:val="00026ABA"/>
    <w:rsid w:val="00027EFB"/>
    <w:rsid w:val="00030402"/>
    <w:rsid w:val="00033B46"/>
    <w:rsid w:val="00034534"/>
    <w:rsid w:val="000346A4"/>
    <w:rsid w:val="00034CD6"/>
    <w:rsid w:val="00035EE4"/>
    <w:rsid w:val="00035FEE"/>
    <w:rsid w:val="0004081A"/>
    <w:rsid w:val="00041520"/>
    <w:rsid w:val="00042074"/>
    <w:rsid w:val="00042E29"/>
    <w:rsid w:val="00043B0F"/>
    <w:rsid w:val="00043B24"/>
    <w:rsid w:val="0004466C"/>
    <w:rsid w:val="00044B26"/>
    <w:rsid w:val="000451EA"/>
    <w:rsid w:val="00046046"/>
    <w:rsid w:val="00050BDC"/>
    <w:rsid w:val="000517EA"/>
    <w:rsid w:val="00052C49"/>
    <w:rsid w:val="00053491"/>
    <w:rsid w:val="00053FCC"/>
    <w:rsid w:val="0005458D"/>
    <w:rsid w:val="00054FFD"/>
    <w:rsid w:val="000552C2"/>
    <w:rsid w:val="00055C8C"/>
    <w:rsid w:val="0005645B"/>
    <w:rsid w:val="00056BD6"/>
    <w:rsid w:val="00057F54"/>
    <w:rsid w:val="000607DA"/>
    <w:rsid w:val="00061D4A"/>
    <w:rsid w:val="00061E4A"/>
    <w:rsid w:val="00065354"/>
    <w:rsid w:val="000659ED"/>
    <w:rsid w:val="000662EF"/>
    <w:rsid w:val="0006645F"/>
    <w:rsid w:val="000673F7"/>
    <w:rsid w:val="00067AC4"/>
    <w:rsid w:val="00067BF8"/>
    <w:rsid w:val="00067E75"/>
    <w:rsid w:val="000704F7"/>
    <w:rsid w:val="000707D2"/>
    <w:rsid w:val="000713B5"/>
    <w:rsid w:val="00071719"/>
    <w:rsid w:val="00072DF8"/>
    <w:rsid w:val="000732C7"/>
    <w:rsid w:val="00073A6C"/>
    <w:rsid w:val="00073E96"/>
    <w:rsid w:val="000745A2"/>
    <w:rsid w:val="00074E54"/>
    <w:rsid w:val="0007563A"/>
    <w:rsid w:val="00075BA3"/>
    <w:rsid w:val="00076AD8"/>
    <w:rsid w:val="00077742"/>
    <w:rsid w:val="000805A3"/>
    <w:rsid w:val="00081C18"/>
    <w:rsid w:val="00082291"/>
    <w:rsid w:val="00083D67"/>
    <w:rsid w:val="00084693"/>
    <w:rsid w:val="00084C4A"/>
    <w:rsid w:val="00084F36"/>
    <w:rsid w:val="00086F8C"/>
    <w:rsid w:val="00087E70"/>
    <w:rsid w:val="00087FA1"/>
    <w:rsid w:val="00090B58"/>
    <w:rsid w:val="00093578"/>
    <w:rsid w:val="00093588"/>
    <w:rsid w:val="00094CFE"/>
    <w:rsid w:val="00097126"/>
    <w:rsid w:val="000975BB"/>
    <w:rsid w:val="000978FB"/>
    <w:rsid w:val="000A01EF"/>
    <w:rsid w:val="000A0A9C"/>
    <w:rsid w:val="000A30A0"/>
    <w:rsid w:val="000A3FE0"/>
    <w:rsid w:val="000A4682"/>
    <w:rsid w:val="000A569D"/>
    <w:rsid w:val="000A5D5C"/>
    <w:rsid w:val="000A61D3"/>
    <w:rsid w:val="000A6DEB"/>
    <w:rsid w:val="000A7690"/>
    <w:rsid w:val="000A7845"/>
    <w:rsid w:val="000A7B9C"/>
    <w:rsid w:val="000A7FF5"/>
    <w:rsid w:val="000B0BBE"/>
    <w:rsid w:val="000B0BDB"/>
    <w:rsid w:val="000B20BE"/>
    <w:rsid w:val="000B3674"/>
    <w:rsid w:val="000B4687"/>
    <w:rsid w:val="000B5A1D"/>
    <w:rsid w:val="000B5D34"/>
    <w:rsid w:val="000B5E85"/>
    <w:rsid w:val="000B7019"/>
    <w:rsid w:val="000B7D72"/>
    <w:rsid w:val="000B7DE0"/>
    <w:rsid w:val="000C0D68"/>
    <w:rsid w:val="000C1E12"/>
    <w:rsid w:val="000C2595"/>
    <w:rsid w:val="000C286C"/>
    <w:rsid w:val="000C4268"/>
    <w:rsid w:val="000C58F5"/>
    <w:rsid w:val="000C69AC"/>
    <w:rsid w:val="000C69D3"/>
    <w:rsid w:val="000C79D4"/>
    <w:rsid w:val="000D06C3"/>
    <w:rsid w:val="000D10EB"/>
    <w:rsid w:val="000D182E"/>
    <w:rsid w:val="000D34D6"/>
    <w:rsid w:val="000D37E3"/>
    <w:rsid w:val="000D401C"/>
    <w:rsid w:val="000D4940"/>
    <w:rsid w:val="000D5118"/>
    <w:rsid w:val="000D5E45"/>
    <w:rsid w:val="000D7213"/>
    <w:rsid w:val="000E0833"/>
    <w:rsid w:val="000E0DEE"/>
    <w:rsid w:val="000E1DC0"/>
    <w:rsid w:val="000E202C"/>
    <w:rsid w:val="000E2B49"/>
    <w:rsid w:val="000E3172"/>
    <w:rsid w:val="000E3467"/>
    <w:rsid w:val="000E3D53"/>
    <w:rsid w:val="000E4FD8"/>
    <w:rsid w:val="000E5728"/>
    <w:rsid w:val="000E6309"/>
    <w:rsid w:val="000E665C"/>
    <w:rsid w:val="000E67A1"/>
    <w:rsid w:val="000E6F5F"/>
    <w:rsid w:val="000F0680"/>
    <w:rsid w:val="000F1A5C"/>
    <w:rsid w:val="000F313C"/>
    <w:rsid w:val="000F3284"/>
    <w:rsid w:val="000F3583"/>
    <w:rsid w:val="000F3640"/>
    <w:rsid w:val="000F4B6D"/>
    <w:rsid w:val="000F4C4C"/>
    <w:rsid w:val="000F4E2E"/>
    <w:rsid w:val="000F4E63"/>
    <w:rsid w:val="000F5067"/>
    <w:rsid w:val="000F69CE"/>
    <w:rsid w:val="000F74EA"/>
    <w:rsid w:val="00101415"/>
    <w:rsid w:val="00101FCF"/>
    <w:rsid w:val="0010206F"/>
    <w:rsid w:val="00102648"/>
    <w:rsid w:val="001037FC"/>
    <w:rsid w:val="00103F9D"/>
    <w:rsid w:val="00104A70"/>
    <w:rsid w:val="00105399"/>
    <w:rsid w:val="0010783A"/>
    <w:rsid w:val="0010795F"/>
    <w:rsid w:val="001105CD"/>
    <w:rsid w:val="00110FF7"/>
    <w:rsid w:val="0011110D"/>
    <w:rsid w:val="001114CD"/>
    <w:rsid w:val="00111FAC"/>
    <w:rsid w:val="001125D0"/>
    <w:rsid w:val="0011294C"/>
    <w:rsid w:val="00113506"/>
    <w:rsid w:val="0011476D"/>
    <w:rsid w:val="001156A9"/>
    <w:rsid w:val="001157F7"/>
    <w:rsid w:val="001167A4"/>
    <w:rsid w:val="001167EF"/>
    <w:rsid w:val="00116D51"/>
    <w:rsid w:val="00116F7E"/>
    <w:rsid w:val="001204DB"/>
    <w:rsid w:val="00120747"/>
    <w:rsid w:val="0012287A"/>
    <w:rsid w:val="001247E0"/>
    <w:rsid w:val="00125264"/>
    <w:rsid w:val="0012693C"/>
    <w:rsid w:val="00130029"/>
    <w:rsid w:val="0013036D"/>
    <w:rsid w:val="0013061D"/>
    <w:rsid w:val="00130FCD"/>
    <w:rsid w:val="00130FEF"/>
    <w:rsid w:val="001314D5"/>
    <w:rsid w:val="00131725"/>
    <w:rsid w:val="00131DD7"/>
    <w:rsid w:val="0013209D"/>
    <w:rsid w:val="00132A9A"/>
    <w:rsid w:val="00132F0F"/>
    <w:rsid w:val="00134DD2"/>
    <w:rsid w:val="00135490"/>
    <w:rsid w:val="00135DB1"/>
    <w:rsid w:val="00135F1C"/>
    <w:rsid w:val="00136898"/>
    <w:rsid w:val="001369A5"/>
    <w:rsid w:val="00137534"/>
    <w:rsid w:val="0014080F"/>
    <w:rsid w:val="00140A51"/>
    <w:rsid w:val="00140CE2"/>
    <w:rsid w:val="00141CAD"/>
    <w:rsid w:val="0014204E"/>
    <w:rsid w:val="00142308"/>
    <w:rsid w:val="001425C5"/>
    <w:rsid w:val="001428F5"/>
    <w:rsid w:val="00143C96"/>
    <w:rsid w:val="001451C0"/>
    <w:rsid w:val="00145777"/>
    <w:rsid w:val="00146369"/>
    <w:rsid w:val="00147A7C"/>
    <w:rsid w:val="00147F0C"/>
    <w:rsid w:val="00150663"/>
    <w:rsid w:val="00150CF7"/>
    <w:rsid w:val="00153797"/>
    <w:rsid w:val="00154B83"/>
    <w:rsid w:val="00155540"/>
    <w:rsid w:val="00155FBE"/>
    <w:rsid w:val="001562BB"/>
    <w:rsid w:val="00157A3A"/>
    <w:rsid w:val="00160CD2"/>
    <w:rsid w:val="00162464"/>
    <w:rsid w:val="0016459F"/>
    <w:rsid w:val="00164770"/>
    <w:rsid w:val="00166A0A"/>
    <w:rsid w:val="001675E4"/>
    <w:rsid w:val="001703CD"/>
    <w:rsid w:val="0017047C"/>
    <w:rsid w:val="00170B9D"/>
    <w:rsid w:val="00170E9B"/>
    <w:rsid w:val="001715D9"/>
    <w:rsid w:val="00171FC9"/>
    <w:rsid w:val="0017289C"/>
    <w:rsid w:val="001729A7"/>
    <w:rsid w:val="00173884"/>
    <w:rsid w:val="001749B8"/>
    <w:rsid w:val="00174EDD"/>
    <w:rsid w:val="00175C16"/>
    <w:rsid w:val="00177448"/>
    <w:rsid w:val="00177FA5"/>
    <w:rsid w:val="00180292"/>
    <w:rsid w:val="001815D5"/>
    <w:rsid w:val="00181753"/>
    <w:rsid w:val="00181C8E"/>
    <w:rsid w:val="001825FF"/>
    <w:rsid w:val="0018279D"/>
    <w:rsid w:val="00182847"/>
    <w:rsid w:val="001829CD"/>
    <w:rsid w:val="00183608"/>
    <w:rsid w:val="00183906"/>
    <w:rsid w:val="00183A2B"/>
    <w:rsid w:val="00185E7A"/>
    <w:rsid w:val="00185EF2"/>
    <w:rsid w:val="001868DF"/>
    <w:rsid w:val="0018722F"/>
    <w:rsid w:val="0018763D"/>
    <w:rsid w:val="00187AF2"/>
    <w:rsid w:val="00187C26"/>
    <w:rsid w:val="00187E86"/>
    <w:rsid w:val="00187EB1"/>
    <w:rsid w:val="00187F45"/>
    <w:rsid w:val="001903D3"/>
    <w:rsid w:val="00190D47"/>
    <w:rsid w:val="00190FAE"/>
    <w:rsid w:val="001919AD"/>
    <w:rsid w:val="00191A3A"/>
    <w:rsid w:val="0019306E"/>
    <w:rsid w:val="0019452A"/>
    <w:rsid w:val="001945C7"/>
    <w:rsid w:val="001956EA"/>
    <w:rsid w:val="001967F2"/>
    <w:rsid w:val="001972E3"/>
    <w:rsid w:val="0019743B"/>
    <w:rsid w:val="00197D8D"/>
    <w:rsid w:val="001A0783"/>
    <w:rsid w:val="001A0CB2"/>
    <w:rsid w:val="001A289F"/>
    <w:rsid w:val="001A2AFD"/>
    <w:rsid w:val="001A4AD0"/>
    <w:rsid w:val="001A563A"/>
    <w:rsid w:val="001A5CE1"/>
    <w:rsid w:val="001A638B"/>
    <w:rsid w:val="001A774D"/>
    <w:rsid w:val="001B0F97"/>
    <w:rsid w:val="001B1350"/>
    <w:rsid w:val="001B1534"/>
    <w:rsid w:val="001B1C25"/>
    <w:rsid w:val="001B1DC0"/>
    <w:rsid w:val="001B206B"/>
    <w:rsid w:val="001B29BB"/>
    <w:rsid w:val="001B30AD"/>
    <w:rsid w:val="001B35E9"/>
    <w:rsid w:val="001B3C9D"/>
    <w:rsid w:val="001B4924"/>
    <w:rsid w:val="001B5647"/>
    <w:rsid w:val="001B6D02"/>
    <w:rsid w:val="001C02B2"/>
    <w:rsid w:val="001C02C1"/>
    <w:rsid w:val="001C0724"/>
    <w:rsid w:val="001C0A52"/>
    <w:rsid w:val="001C0D43"/>
    <w:rsid w:val="001C1568"/>
    <w:rsid w:val="001C47D1"/>
    <w:rsid w:val="001C4A3B"/>
    <w:rsid w:val="001C5F77"/>
    <w:rsid w:val="001C7C59"/>
    <w:rsid w:val="001D0F0A"/>
    <w:rsid w:val="001D18E8"/>
    <w:rsid w:val="001D1E74"/>
    <w:rsid w:val="001D2E3B"/>
    <w:rsid w:val="001D3093"/>
    <w:rsid w:val="001D591D"/>
    <w:rsid w:val="001D5DC5"/>
    <w:rsid w:val="001D6674"/>
    <w:rsid w:val="001E004B"/>
    <w:rsid w:val="001E02C9"/>
    <w:rsid w:val="001E080F"/>
    <w:rsid w:val="001E0B98"/>
    <w:rsid w:val="001E0C15"/>
    <w:rsid w:val="001E0D91"/>
    <w:rsid w:val="001E20E4"/>
    <w:rsid w:val="001E44AC"/>
    <w:rsid w:val="001E450E"/>
    <w:rsid w:val="001E62FF"/>
    <w:rsid w:val="001F0525"/>
    <w:rsid w:val="001F08A3"/>
    <w:rsid w:val="001F1E45"/>
    <w:rsid w:val="001F1E9A"/>
    <w:rsid w:val="001F3582"/>
    <w:rsid w:val="001F5155"/>
    <w:rsid w:val="001F5AFC"/>
    <w:rsid w:val="001F621A"/>
    <w:rsid w:val="001F6C20"/>
    <w:rsid w:val="001F6C49"/>
    <w:rsid w:val="001F7F2C"/>
    <w:rsid w:val="001F7F5D"/>
    <w:rsid w:val="002008D9"/>
    <w:rsid w:val="00200F6E"/>
    <w:rsid w:val="00201FAE"/>
    <w:rsid w:val="0020236A"/>
    <w:rsid w:val="00202727"/>
    <w:rsid w:val="00202F70"/>
    <w:rsid w:val="002034F0"/>
    <w:rsid w:val="002054FF"/>
    <w:rsid w:val="0020551B"/>
    <w:rsid w:val="00205E97"/>
    <w:rsid w:val="00210A8A"/>
    <w:rsid w:val="00211767"/>
    <w:rsid w:val="00211C57"/>
    <w:rsid w:val="002144AC"/>
    <w:rsid w:val="0021450F"/>
    <w:rsid w:val="0021492B"/>
    <w:rsid w:val="00215654"/>
    <w:rsid w:val="0021766E"/>
    <w:rsid w:val="00220DC1"/>
    <w:rsid w:val="002210B5"/>
    <w:rsid w:val="00221676"/>
    <w:rsid w:val="002233D1"/>
    <w:rsid w:val="00223FC7"/>
    <w:rsid w:val="002258C3"/>
    <w:rsid w:val="00225C01"/>
    <w:rsid w:val="00226D5A"/>
    <w:rsid w:val="002309BD"/>
    <w:rsid w:val="00231EB1"/>
    <w:rsid w:val="00231F2B"/>
    <w:rsid w:val="002328D1"/>
    <w:rsid w:val="0023324B"/>
    <w:rsid w:val="00234D22"/>
    <w:rsid w:val="0023537C"/>
    <w:rsid w:val="00235555"/>
    <w:rsid w:val="002355A6"/>
    <w:rsid w:val="00235F06"/>
    <w:rsid w:val="00235FB4"/>
    <w:rsid w:val="002377D3"/>
    <w:rsid w:val="00237D60"/>
    <w:rsid w:val="0024355C"/>
    <w:rsid w:val="0024356B"/>
    <w:rsid w:val="00243E5A"/>
    <w:rsid w:val="002446A0"/>
    <w:rsid w:val="002451D2"/>
    <w:rsid w:val="00246492"/>
    <w:rsid w:val="002476D8"/>
    <w:rsid w:val="002479F5"/>
    <w:rsid w:val="00247A9A"/>
    <w:rsid w:val="00247EF5"/>
    <w:rsid w:val="00250729"/>
    <w:rsid w:val="002515AA"/>
    <w:rsid w:val="002518C9"/>
    <w:rsid w:val="0025193C"/>
    <w:rsid w:val="00251EFB"/>
    <w:rsid w:val="0025202E"/>
    <w:rsid w:val="002524D6"/>
    <w:rsid w:val="002528CF"/>
    <w:rsid w:val="00252E36"/>
    <w:rsid w:val="00253F7B"/>
    <w:rsid w:val="002541B4"/>
    <w:rsid w:val="0025493A"/>
    <w:rsid w:val="00255D31"/>
    <w:rsid w:val="00256C38"/>
    <w:rsid w:val="00257805"/>
    <w:rsid w:val="00260DC3"/>
    <w:rsid w:val="002621ED"/>
    <w:rsid w:val="002623DC"/>
    <w:rsid w:val="0026246E"/>
    <w:rsid w:val="002638C4"/>
    <w:rsid w:val="002647D9"/>
    <w:rsid w:val="002649EA"/>
    <w:rsid w:val="00264C0C"/>
    <w:rsid w:val="00264CC0"/>
    <w:rsid w:val="00265853"/>
    <w:rsid w:val="002673D7"/>
    <w:rsid w:val="002712E6"/>
    <w:rsid w:val="00272E38"/>
    <w:rsid w:val="002733BB"/>
    <w:rsid w:val="002736CB"/>
    <w:rsid w:val="00274EA0"/>
    <w:rsid w:val="00275E8B"/>
    <w:rsid w:val="00277972"/>
    <w:rsid w:val="00277E45"/>
    <w:rsid w:val="002800C3"/>
    <w:rsid w:val="00281CBF"/>
    <w:rsid w:val="00281F85"/>
    <w:rsid w:val="0028201C"/>
    <w:rsid w:val="00282BE1"/>
    <w:rsid w:val="00284918"/>
    <w:rsid w:val="00285DC7"/>
    <w:rsid w:val="0029040E"/>
    <w:rsid w:val="00290577"/>
    <w:rsid w:val="00291CEC"/>
    <w:rsid w:val="00292710"/>
    <w:rsid w:val="00295A43"/>
    <w:rsid w:val="00295D9F"/>
    <w:rsid w:val="0029609D"/>
    <w:rsid w:val="00296115"/>
    <w:rsid w:val="002965E8"/>
    <w:rsid w:val="0029774D"/>
    <w:rsid w:val="00297975"/>
    <w:rsid w:val="00297B39"/>
    <w:rsid w:val="002A200E"/>
    <w:rsid w:val="002A261F"/>
    <w:rsid w:val="002A2F2A"/>
    <w:rsid w:val="002A3EAE"/>
    <w:rsid w:val="002A4966"/>
    <w:rsid w:val="002A4CCD"/>
    <w:rsid w:val="002A50D7"/>
    <w:rsid w:val="002B0F6F"/>
    <w:rsid w:val="002B233D"/>
    <w:rsid w:val="002B61DB"/>
    <w:rsid w:val="002C01F7"/>
    <w:rsid w:val="002C1D3B"/>
    <w:rsid w:val="002C1EDC"/>
    <w:rsid w:val="002C21DF"/>
    <w:rsid w:val="002C22AE"/>
    <w:rsid w:val="002C31B3"/>
    <w:rsid w:val="002C461E"/>
    <w:rsid w:val="002C481C"/>
    <w:rsid w:val="002C48CF"/>
    <w:rsid w:val="002C4CB0"/>
    <w:rsid w:val="002C514F"/>
    <w:rsid w:val="002C580D"/>
    <w:rsid w:val="002C5BF4"/>
    <w:rsid w:val="002D1141"/>
    <w:rsid w:val="002D14ED"/>
    <w:rsid w:val="002D2C9E"/>
    <w:rsid w:val="002D3CC4"/>
    <w:rsid w:val="002D4387"/>
    <w:rsid w:val="002D615A"/>
    <w:rsid w:val="002D66B6"/>
    <w:rsid w:val="002D6BC2"/>
    <w:rsid w:val="002D7632"/>
    <w:rsid w:val="002D7CFE"/>
    <w:rsid w:val="002E08F2"/>
    <w:rsid w:val="002E515C"/>
    <w:rsid w:val="002E52F5"/>
    <w:rsid w:val="002E5BE6"/>
    <w:rsid w:val="002E5C07"/>
    <w:rsid w:val="002E7192"/>
    <w:rsid w:val="002E765F"/>
    <w:rsid w:val="002E79EF"/>
    <w:rsid w:val="002F013B"/>
    <w:rsid w:val="002F100B"/>
    <w:rsid w:val="002F15AC"/>
    <w:rsid w:val="002F166C"/>
    <w:rsid w:val="002F1A99"/>
    <w:rsid w:val="002F32F1"/>
    <w:rsid w:val="002F37BC"/>
    <w:rsid w:val="002F38DB"/>
    <w:rsid w:val="002F3FCC"/>
    <w:rsid w:val="002F438C"/>
    <w:rsid w:val="002F4845"/>
    <w:rsid w:val="002F5328"/>
    <w:rsid w:val="002F56A2"/>
    <w:rsid w:val="002F5BC3"/>
    <w:rsid w:val="002F6641"/>
    <w:rsid w:val="002F6D4A"/>
    <w:rsid w:val="002F6FD9"/>
    <w:rsid w:val="002F7464"/>
    <w:rsid w:val="00300F80"/>
    <w:rsid w:val="0030258D"/>
    <w:rsid w:val="003025FE"/>
    <w:rsid w:val="003030CE"/>
    <w:rsid w:val="003040ED"/>
    <w:rsid w:val="00306CB9"/>
    <w:rsid w:val="00311282"/>
    <w:rsid w:val="00312503"/>
    <w:rsid w:val="00313A12"/>
    <w:rsid w:val="00313CE9"/>
    <w:rsid w:val="00313FAC"/>
    <w:rsid w:val="0031502F"/>
    <w:rsid w:val="003152AA"/>
    <w:rsid w:val="00315B72"/>
    <w:rsid w:val="00315D82"/>
    <w:rsid w:val="00316253"/>
    <w:rsid w:val="00316254"/>
    <w:rsid w:val="003167A7"/>
    <w:rsid w:val="00317583"/>
    <w:rsid w:val="00317854"/>
    <w:rsid w:val="003179EE"/>
    <w:rsid w:val="00317D31"/>
    <w:rsid w:val="00320A24"/>
    <w:rsid w:val="0032113A"/>
    <w:rsid w:val="00322DF2"/>
    <w:rsid w:val="0032442B"/>
    <w:rsid w:val="00324484"/>
    <w:rsid w:val="00325ACF"/>
    <w:rsid w:val="00327B7E"/>
    <w:rsid w:val="0033057E"/>
    <w:rsid w:val="00330C79"/>
    <w:rsid w:val="00330EF3"/>
    <w:rsid w:val="003331FA"/>
    <w:rsid w:val="0033416C"/>
    <w:rsid w:val="00335458"/>
    <w:rsid w:val="00336328"/>
    <w:rsid w:val="003369AC"/>
    <w:rsid w:val="00337477"/>
    <w:rsid w:val="00337C65"/>
    <w:rsid w:val="00337D84"/>
    <w:rsid w:val="003408E1"/>
    <w:rsid w:val="003409B5"/>
    <w:rsid w:val="003426F0"/>
    <w:rsid w:val="00343D98"/>
    <w:rsid w:val="00344AB8"/>
    <w:rsid w:val="003453EC"/>
    <w:rsid w:val="00345F36"/>
    <w:rsid w:val="00346B67"/>
    <w:rsid w:val="00347881"/>
    <w:rsid w:val="00347D99"/>
    <w:rsid w:val="003504BC"/>
    <w:rsid w:val="003519E4"/>
    <w:rsid w:val="0035233B"/>
    <w:rsid w:val="0035235D"/>
    <w:rsid w:val="00352A68"/>
    <w:rsid w:val="00352EEA"/>
    <w:rsid w:val="003530B0"/>
    <w:rsid w:val="0035479D"/>
    <w:rsid w:val="003602CF"/>
    <w:rsid w:val="0036117F"/>
    <w:rsid w:val="003613D7"/>
    <w:rsid w:val="003634AF"/>
    <w:rsid w:val="003638C4"/>
    <w:rsid w:val="00364239"/>
    <w:rsid w:val="003662CE"/>
    <w:rsid w:val="0036637A"/>
    <w:rsid w:val="0036704E"/>
    <w:rsid w:val="00367151"/>
    <w:rsid w:val="00367261"/>
    <w:rsid w:val="003678D0"/>
    <w:rsid w:val="003713E6"/>
    <w:rsid w:val="003722AD"/>
    <w:rsid w:val="00372E89"/>
    <w:rsid w:val="003734B7"/>
    <w:rsid w:val="003738DA"/>
    <w:rsid w:val="003748AF"/>
    <w:rsid w:val="00374C33"/>
    <w:rsid w:val="00375593"/>
    <w:rsid w:val="00376461"/>
    <w:rsid w:val="00377EC2"/>
    <w:rsid w:val="00380009"/>
    <w:rsid w:val="00380772"/>
    <w:rsid w:val="00380917"/>
    <w:rsid w:val="00380E7B"/>
    <w:rsid w:val="00380EA5"/>
    <w:rsid w:val="00382629"/>
    <w:rsid w:val="00382C72"/>
    <w:rsid w:val="00382F85"/>
    <w:rsid w:val="0038452E"/>
    <w:rsid w:val="003858B0"/>
    <w:rsid w:val="00385A58"/>
    <w:rsid w:val="00386525"/>
    <w:rsid w:val="00387A17"/>
    <w:rsid w:val="003907D7"/>
    <w:rsid w:val="003912DD"/>
    <w:rsid w:val="003913B9"/>
    <w:rsid w:val="00391468"/>
    <w:rsid w:val="00391469"/>
    <w:rsid w:val="003925F5"/>
    <w:rsid w:val="00394081"/>
    <w:rsid w:val="00394F32"/>
    <w:rsid w:val="0039591D"/>
    <w:rsid w:val="00395DA8"/>
    <w:rsid w:val="003963F4"/>
    <w:rsid w:val="00396754"/>
    <w:rsid w:val="00396C3B"/>
    <w:rsid w:val="00397D55"/>
    <w:rsid w:val="003A07C5"/>
    <w:rsid w:val="003A0E1D"/>
    <w:rsid w:val="003A1414"/>
    <w:rsid w:val="003A1716"/>
    <w:rsid w:val="003A1D78"/>
    <w:rsid w:val="003A2361"/>
    <w:rsid w:val="003A2F38"/>
    <w:rsid w:val="003A3C66"/>
    <w:rsid w:val="003A41A5"/>
    <w:rsid w:val="003A587A"/>
    <w:rsid w:val="003A6262"/>
    <w:rsid w:val="003A778F"/>
    <w:rsid w:val="003A7CE3"/>
    <w:rsid w:val="003A7F9F"/>
    <w:rsid w:val="003B0B31"/>
    <w:rsid w:val="003B0B85"/>
    <w:rsid w:val="003B0BF6"/>
    <w:rsid w:val="003B0DF8"/>
    <w:rsid w:val="003B1233"/>
    <w:rsid w:val="003B187B"/>
    <w:rsid w:val="003B29C1"/>
    <w:rsid w:val="003B3825"/>
    <w:rsid w:val="003B3D9F"/>
    <w:rsid w:val="003B48B9"/>
    <w:rsid w:val="003B4EFF"/>
    <w:rsid w:val="003B4F0A"/>
    <w:rsid w:val="003B4F27"/>
    <w:rsid w:val="003B55A9"/>
    <w:rsid w:val="003B6AFE"/>
    <w:rsid w:val="003B7D97"/>
    <w:rsid w:val="003C05C6"/>
    <w:rsid w:val="003C165F"/>
    <w:rsid w:val="003C22CE"/>
    <w:rsid w:val="003C2494"/>
    <w:rsid w:val="003C26B9"/>
    <w:rsid w:val="003C48A3"/>
    <w:rsid w:val="003C4CB9"/>
    <w:rsid w:val="003C591C"/>
    <w:rsid w:val="003C59E1"/>
    <w:rsid w:val="003C5BEB"/>
    <w:rsid w:val="003C6DFA"/>
    <w:rsid w:val="003D0318"/>
    <w:rsid w:val="003D0CC2"/>
    <w:rsid w:val="003D1B3A"/>
    <w:rsid w:val="003D1CB8"/>
    <w:rsid w:val="003D1FCD"/>
    <w:rsid w:val="003D48BA"/>
    <w:rsid w:val="003D5539"/>
    <w:rsid w:val="003D5801"/>
    <w:rsid w:val="003D5BE6"/>
    <w:rsid w:val="003D65FF"/>
    <w:rsid w:val="003D7076"/>
    <w:rsid w:val="003D75FD"/>
    <w:rsid w:val="003D769C"/>
    <w:rsid w:val="003E192D"/>
    <w:rsid w:val="003E2046"/>
    <w:rsid w:val="003E3A02"/>
    <w:rsid w:val="003E3B3A"/>
    <w:rsid w:val="003E4099"/>
    <w:rsid w:val="003E49F8"/>
    <w:rsid w:val="003E5400"/>
    <w:rsid w:val="003E71F0"/>
    <w:rsid w:val="003E769F"/>
    <w:rsid w:val="003E779E"/>
    <w:rsid w:val="003F01B9"/>
    <w:rsid w:val="003F0EB4"/>
    <w:rsid w:val="003F13A9"/>
    <w:rsid w:val="003F146D"/>
    <w:rsid w:val="003F176B"/>
    <w:rsid w:val="003F18B3"/>
    <w:rsid w:val="003F195B"/>
    <w:rsid w:val="003F1A7F"/>
    <w:rsid w:val="003F26AE"/>
    <w:rsid w:val="003F2A10"/>
    <w:rsid w:val="003F39AA"/>
    <w:rsid w:val="003F493C"/>
    <w:rsid w:val="003F5044"/>
    <w:rsid w:val="003F574C"/>
    <w:rsid w:val="003F5D6B"/>
    <w:rsid w:val="003F6348"/>
    <w:rsid w:val="003F662B"/>
    <w:rsid w:val="003F7EB3"/>
    <w:rsid w:val="00400410"/>
    <w:rsid w:val="004007C6"/>
    <w:rsid w:val="004008AF"/>
    <w:rsid w:val="00400A65"/>
    <w:rsid w:val="004022B0"/>
    <w:rsid w:val="004041D2"/>
    <w:rsid w:val="00404448"/>
    <w:rsid w:val="00404483"/>
    <w:rsid w:val="004054F9"/>
    <w:rsid w:val="00405E3A"/>
    <w:rsid w:val="00406293"/>
    <w:rsid w:val="00406F34"/>
    <w:rsid w:val="00407D8A"/>
    <w:rsid w:val="004103E2"/>
    <w:rsid w:val="00410883"/>
    <w:rsid w:val="004108B1"/>
    <w:rsid w:val="004109EB"/>
    <w:rsid w:val="00411961"/>
    <w:rsid w:val="00412343"/>
    <w:rsid w:val="00412ABF"/>
    <w:rsid w:val="00413294"/>
    <w:rsid w:val="00415844"/>
    <w:rsid w:val="00415D01"/>
    <w:rsid w:val="004164CF"/>
    <w:rsid w:val="004171DA"/>
    <w:rsid w:val="00417311"/>
    <w:rsid w:val="0041774E"/>
    <w:rsid w:val="004177D4"/>
    <w:rsid w:val="004204CF"/>
    <w:rsid w:val="004207B5"/>
    <w:rsid w:val="00421B14"/>
    <w:rsid w:val="004224F8"/>
    <w:rsid w:val="00422600"/>
    <w:rsid w:val="00422F6E"/>
    <w:rsid w:val="004234EC"/>
    <w:rsid w:val="0042611C"/>
    <w:rsid w:val="0042651F"/>
    <w:rsid w:val="00426898"/>
    <w:rsid w:val="004274BB"/>
    <w:rsid w:val="00427974"/>
    <w:rsid w:val="00432913"/>
    <w:rsid w:val="00433F99"/>
    <w:rsid w:val="00434C48"/>
    <w:rsid w:val="00436D64"/>
    <w:rsid w:val="00437B0F"/>
    <w:rsid w:val="00440452"/>
    <w:rsid w:val="00440597"/>
    <w:rsid w:val="004406B0"/>
    <w:rsid w:val="0044215D"/>
    <w:rsid w:val="00442895"/>
    <w:rsid w:val="00444864"/>
    <w:rsid w:val="004448B1"/>
    <w:rsid w:val="004451FE"/>
    <w:rsid w:val="00445273"/>
    <w:rsid w:val="00446FA1"/>
    <w:rsid w:val="00447CB6"/>
    <w:rsid w:val="00450C96"/>
    <w:rsid w:val="00450D8C"/>
    <w:rsid w:val="0045382B"/>
    <w:rsid w:val="00454A6E"/>
    <w:rsid w:val="00454DE9"/>
    <w:rsid w:val="004570A3"/>
    <w:rsid w:val="00460627"/>
    <w:rsid w:val="0046062F"/>
    <w:rsid w:val="004620F0"/>
    <w:rsid w:val="0046216E"/>
    <w:rsid w:val="004621BB"/>
    <w:rsid w:val="00462349"/>
    <w:rsid w:val="004627F4"/>
    <w:rsid w:val="00462ABC"/>
    <w:rsid w:val="004632D4"/>
    <w:rsid w:val="00463344"/>
    <w:rsid w:val="00463418"/>
    <w:rsid w:val="00463637"/>
    <w:rsid w:val="00463863"/>
    <w:rsid w:val="0046497E"/>
    <w:rsid w:val="004650CF"/>
    <w:rsid w:val="004657DC"/>
    <w:rsid w:val="00466B72"/>
    <w:rsid w:val="00467511"/>
    <w:rsid w:val="00467E85"/>
    <w:rsid w:val="0047014E"/>
    <w:rsid w:val="004702DB"/>
    <w:rsid w:val="00470C9B"/>
    <w:rsid w:val="00470D08"/>
    <w:rsid w:val="00472EA9"/>
    <w:rsid w:val="00473076"/>
    <w:rsid w:val="004733BB"/>
    <w:rsid w:val="004735B2"/>
    <w:rsid w:val="00474A0F"/>
    <w:rsid w:val="00474B0E"/>
    <w:rsid w:val="0047580F"/>
    <w:rsid w:val="0047632D"/>
    <w:rsid w:val="00476F1D"/>
    <w:rsid w:val="0047759F"/>
    <w:rsid w:val="00477841"/>
    <w:rsid w:val="00480CC2"/>
    <w:rsid w:val="004823B3"/>
    <w:rsid w:val="00483990"/>
    <w:rsid w:val="00483C53"/>
    <w:rsid w:val="004841EC"/>
    <w:rsid w:val="00484D74"/>
    <w:rsid w:val="004850A4"/>
    <w:rsid w:val="00485720"/>
    <w:rsid w:val="00485C13"/>
    <w:rsid w:val="00485D6C"/>
    <w:rsid w:val="004863A1"/>
    <w:rsid w:val="004901EA"/>
    <w:rsid w:val="00491572"/>
    <w:rsid w:val="00492C4F"/>
    <w:rsid w:val="00492C81"/>
    <w:rsid w:val="00494127"/>
    <w:rsid w:val="0049457A"/>
    <w:rsid w:val="00494D23"/>
    <w:rsid w:val="00495B0C"/>
    <w:rsid w:val="00496931"/>
    <w:rsid w:val="00496EC7"/>
    <w:rsid w:val="00497027"/>
    <w:rsid w:val="00497A05"/>
    <w:rsid w:val="004A09A3"/>
    <w:rsid w:val="004A0D99"/>
    <w:rsid w:val="004A10E7"/>
    <w:rsid w:val="004A13DD"/>
    <w:rsid w:val="004A225C"/>
    <w:rsid w:val="004A2818"/>
    <w:rsid w:val="004A2921"/>
    <w:rsid w:val="004A2EE3"/>
    <w:rsid w:val="004A31B3"/>
    <w:rsid w:val="004A3526"/>
    <w:rsid w:val="004A3674"/>
    <w:rsid w:val="004A5180"/>
    <w:rsid w:val="004A5B5C"/>
    <w:rsid w:val="004A6472"/>
    <w:rsid w:val="004A79F4"/>
    <w:rsid w:val="004B0D8C"/>
    <w:rsid w:val="004B1242"/>
    <w:rsid w:val="004B1C87"/>
    <w:rsid w:val="004B1CBA"/>
    <w:rsid w:val="004B32B7"/>
    <w:rsid w:val="004B3311"/>
    <w:rsid w:val="004B3FAD"/>
    <w:rsid w:val="004B47F7"/>
    <w:rsid w:val="004B541D"/>
    <w:rsid w:val="004B56BA"/>
    <w:rsid w:val="004B6372"/>
    <w:rsid w:val="004B7D1D"/>
    <w:rsid w:val="004C0B7B"/>
    <w:rsid w:val="004C10B4"/>
    <w:rsid w:val="004C1110"/>
    <w:rsid w:val="004C2BF2"/>
    <w:rsid w:val="004C3D6A"/>
    <w:rsid w:val="004C4916"/>
    <w:rsid w:val="004C53C2"/>
    <w:rsid w:val="004C57CB"/>
    <w:rsid w:val="004C668E"/>
    <w:rsid w:val="004D29B1"/>
    <w:rsid w:val="004D2FD2"/>
    <w:rsid w:val="004D42D2"/>
    <w:rsid w:val="004D4D21"/>
    <w:rsid w:val="004D59DF"/>
    <w:rsid w:val="004D7589"/>
    <w:rsid w:val="004D7A71"/>
    <w:rsid w:val="004E0942"/>
    <w:rsid w:val="004E0AFA"/>
    <w:rsid w:val="004E1AF9"/>
    <w:rsid w:val="004E28B0"/>
    <w:rsid w:val="004E3476"/>
    <w:rsid w:val="004E38A4"/>
    <w:rsid w:val="004E3EDB"/>
    <w:rsid w:val="004E42C2"/>
    <w:rsid w:val="004E4BE5"/>
    <w:rsid w:val="004F00C1"/>
    <w:rsid w:val="004F0FB5"/>
    <w:rsid w:val="004F22FD"/>
    <w:rsid w:val="004F2A45"/>
    <w:rsid w:val="004F41F7"/>
    <w:rsid w:val="004F48EF"/>
    <w:rsid w:val="004F4E5E"/>
    <w:rsid w:val="004F5C30"/>
    <w:rsid w:val="00500060"/>
    <w:rsid w:val="00500319"/>
    <w:rsid w:val="00500686"/>
    <w:rsid w:val="005007AF"/>
    <w:rsid w:val="005008CB"/>
    <w:rsid w:val="00501B65"/>
    <w:rsid w:val="00501CD5"/>
    <w:rsid w:val="00502351"/>
    <w:rsid w:val="0050488C"/>
    <w:rsid w:val="00504FC9"/>
    <w:rsid w:val="005059A7"/>
    <w:rsid w:val="00506201"/>
    <w:rsid w:val="00506F24"/>
    <w:rsid w:val="005115D6"/>
    <w:rsid w:val="00511808"/>
    <w:rsid w:val="0051206A"/>
    <w:rsid w:val="005147DB"/>
    <w:rsid w:val="00514C05"/>
    <w:rsid w:val="00514E54"/>
    <w:rsid w:val="005154C4"/>
    <w:rsid w:val="0051768E"/>
    <w:rsid w:val="00517D5C"/>
    <w:rsid w:val="00520A0E"/>
    <w:rsid w:val="00523F8C"/>
    <w:rsid w:val="0052478C"/>
    <w:rsid w:val="00524E30"/>
    <w:rsid w:val="0052521F"/>
    <w:rsid w:val="00525DBA"/>
    <w:rsid w:val="00531680"/>
    <w:rsid w:val="005316FE"/>
    <w:rsid w:val="00531876"/>
    <w:rsid w:val="005339D7"/>
    <w:rsid w:val="00533A8C"/>
    <w:rsid w:val="00534736"/>
    <w:rsid w:val="0053517B"/>
    <w:rsid w:val="00536B3D"/>
    <w:rsid w:val="00537A0D"/>
    <w:rsid w:val="00540012"/>
    <w:rsid w:val="005400EC"/>
    <w:rsid w:val="00540692"/>
    <w:rsid w:val="00541147"/>
    <w:rsid w:val="005422AB"/>
    <w:rsid w:val="0054277A"/>
    <w:rsid w:val="005427FB"/>
    <w:rsid w:val="005428B7"/>
    <w:rsid w:val="00542C11"/>
    <w:rsid w:val="00544B0E"/>
    <w:rsid w:val="00544ED9"/>
    <w:rsid w:val="00546CD0"/>
    <w:rsid w:val="00546F24"/>
    <w:rsid w:val="005475C6"/>
    <w:rsid w:val="0054799B"/>
    <w:rsid w:val="00547DD4"/>
    <w:rsid w:val="005500AC"/>
    <w:rsid w:val="0055021F"/>
    <w:rsid w:val="00550AFE"/>
    <w:rsid w:val="00550E59"/>
    <w:rsid w:val="005512C8"/>
    <w:rsid w:val="00553FC8"/>
    <w:rsid w:val="0055469E"/>
    <w:rsid w:val="00554EB0"/>
    <w:rsid w:val="00557385"/>
    <w:rsid w:val="00557CC7"/>
    <w:rsid w:val="00560331"/>
    <w:rsid w:val="00560B15"/>
    <w:rsid w:val="00560F85"/>
    <w:rsid w:val="00561402"/>
    <w:rsid w:val="00561DBB"/>
    <w:rsid w:val="00563837"/>
    <w:rsid w:val="00566223"/>
    <w:rsid w:val="0056702D"/>
    <w:rsid w:val="0056751B"/>
    <w:rsid w:val="00567BC7"/>
    <w:rsid w:val="005708EB"/>
    <w:rsid w:val="00571D34"/>
    <w:rsid w:val="005721F1"/>
    <w:rsid w:val="005749F2"/>
    <w:rsid w:val="00574CEC"/>
    <w:rsid w:val="0057654F"/>
    <w:rsid w:val="00576BA1"/>
    <w:rsid w:val="005800EA"/>
    <w:rsid w:val="0058025C"/>
    <w:rsid w:val="00580E9B"/>
    <w:rsid w:val="005818F5"/>
    <w:rsid w:val="00581ACC"/>
    <w:rsid w:val="00582B2E"/>
    <w:rsid w:val="005843BD"/>
    <w:rsid w:val="00584854"/>
    <w:rsid w:val="00584A43"/>
    <w:rsid w:val="00584DD0"/>
    <w:rsid w:val="00586554"/>
    <w:rsid w:val="00587198"/>
    <w:rsid w:val="00587763"/>
    <w:rsid w:val="005925CE"/>
    <w:rsid w:val="0059319C"/>
    <w:rsid w:val="005931AA"/>
    <w:rsid w:val="005937B1"/>
    <w:rsid w:val="00593DBA"/>
    <w:rsid w:val="0059483A"/>
    <w:rsid w:val="005958E2"/>
    <w:rsid w:val="00595F09"/>
    <w:rsid w:val="005960A4"/>
    <w:rsid w:val="005970F0"/>
    <w:rsid w:val="005974AA"/>
    <w:rsid w:val="005A0795"/>
    <w:rsid w:val="005A08B8"/>
    <w:rsid w:val="005A1E1B"/>
    <w:rsid w:val="005A228E"/>
    <w:rsid w:val="005A2357"/>
    <w:rsid w:val="005A30A0"/>
    <w:rsid w:val="005A3D05"/>
    <w:rsid w:val="005A41F7"/>
    <w:rsid w:val="005A52ED"/>
    <w:rsid w:val="005A5AAE"/>
    <w:rsid w:val="005A5EAA"/>
    <w:rsid w:val="005A688E"/>
    <w:rsid w:val="005A7CF9"/>
    <w:rsid w:val="005B1A3A"/>
    <w:rsid w:val="005B2003"/>
    <w:rsid w:val="005B47A7"/>
    <w:rsid w:val="005B5946"/>
    <w:rsid w:val="005C06F4"/>
    <w:rsid w:val="005C0C59"/>
    <w:rsid w:val="005C28C8"/>
    <w:rsid w:val="005C4906"/>
    <w:rsid w:val="005C4A90"/>
    <w:rsid w:val="005C4D81"/>
    <w:rsid w:val="005C5170"/>
    <w:rsid w:val="005C57C4"/>
    <w:rsid w:val="005C5C6E"/>
    <w:rsid w:val="005C6662"/>
    <w:rsid w:val="005C7B78"/>
    <w:rsid w:val="005D0C4B"/>
    <w:rsid w:val="005D213C"/>
    <w:rsid w:val="005D336F"/>
    <w:rsid w:val="005D353A"/>
    <w:rsid w:val="005D3CE4"/>
    <w:rsid w:val="005D4E70"/>
    <w:rsid w:val="005D5415"/>
    <w:rsid w:val="005D5D9E"/>
    <w:rsid w:val="005E087C"/>
    <w:rsid w:val="005E1797"/>
    <w:rsid w:val="005E1D19"/>
    <w:rsid w:val="005E26C0"/>
    <w:rsid w:val="005E2E0F"/>
    <w:rsid w:val="005E35D8"/>
    <w:rsid w:val="005E3F8F"/>
    <w:rsid w:val="005E43CF"/>
    <w:rsid w:val="005E48BB"/>
    <w:rsid w:val="005E4C1B"/>
    <w:rsid w:val="005E542C"/>
    <w:rsid w:val="005E5688"/>
    <w:rsid w:val="005E63C6"/>
    <w:rsid w:val="005F0B1B"/>
    <w:rsid w:val="005F0FB3"/>
    <w:rsid w:val="005F1E45"/>
    <w:rsid w:val="005F2CD9"/>
    <w:rsid w:val="005F55B7"/>
    <w:rsid w:val="00600A6B"/>
    <w:rsid w:val="00600D19"/>
    <w:rsid w:val="00601B64"/>
    <w:rsid w:val="00602E64"/>
    <w:rsid w:val="00603104"/>
    <w:rsid w:val="00604C14"/>
    <w:rsid w:val="006052E2"/>
    <w:rsid w:val="0061094F"/>
    <w:rsid w:val="0061115B"/>
    <w:rsid w:val="006112E5"/>
    <w:rsid w:val="00611C45"/>
    <w:rsid w:val="00611E7D"/>
    <w:rsid w:val="0061201E"/>
    <w:rsid w:val="00612140"/>
    <w:rsid w:val="006127AE"/>
    <w:rsid w:val="00613AD0"/>
    <w:rsid w:val="0061406B"/>
    <w:rsid w:val="00614D24"/>
    <w:rsid w:val="006156C4"/>
    <w:rsid w:val="00615B0A"/>
    <w:rsid w:val="0061635A"/>
    <w:rsid w:val="00616A83"/>
    <w:rsid w:val="00616DEC"/>
    <w:rsid w:val="00620BC3"/>
    <w:rsid w:val="0062267D"/>
    <w:rsid w:val="00622FAA"/>
    <w:rsid w:val="0062303B"/>
    <w:rsid w:val="00623104"/>
    <w:rsid w:val="0062314F"/>
    <w:rsid w:val="00623E04"/>
    <w:rsid w:val="006241D6"/>
    <w:rsid w:val="00624AB4"/>
    <w:rsid w:val="00624C00"/>
    <w:rsid w:val="00625137"/>
    <w:rsid w:val="00625DA3"/>
    <w:rsid w:val="006265F2"/>
    <w:rsid w:val="006279D6"/>
    <w:rsid w:val="006279DE"/>
    <w:rsid w:val="00627E64"/>
    <w:rsid w:val="00627F06"/>
    <w:rsid w:val="00630503"/>
    <w:rsid w:val="00631A19"/>
    <w:rsid w:val="0063350C"/>
    <w:rsid w:val="006335F2"/>
    <w:rsid w:val="00633638"/>
    <w:rsid w:val="00635231"/>
    <w:rsid w:val="00635CC7"/>
    <w:rsid w:val="00640264"/>
    <w:rsid w:val="00640516"/>
    <w:rsid w:val="006406AA"/>
    <w:rsid w:val="0064083B"/>
    <w:rsid w:val="00641659"/>
    <w:rsid w:val="00641797"/>
    <w:rsid w:val="00641B96"/>
    <w:rsid w:val="0064219E"/>
    <w:rsid w:val="00642210"/>
    <w:rsid w:val="0064243F"/>
    <w:rsid w:val="00642B0D"/>
    <w:rsid w:val="006431BC"/>
    <w:rsid w:val="006436F6"/>
    <w:rsid w:val="00644832"/>
    <w:rsid w:val="00646EEA"/>
    <w:rsid w:val="006478CA"/>
    <w:rsid w:val="00650204"/>
    <w:rsid w:val="00650C5D"/>
    <w:rsid w:val="00651D8A"/>
    <w:rsid w:val="006533C8"/>
    <w:rsid w:val="00653A04"/>
    <w:rsid w:val="00653BEA"/>
    <w:rsid w:val="00653FF0"/>
    <w:rsid w:val="00654379"/>
    <w:rsid w:val="00654DBE"/>
    <w:rsid w:val="006558D0"/>
    <w:rsid w:val="006564CE"/>
    <w:rsid w:val="00656589"/>
    <w:rsid w:val="00656F6A"/>
    <w:rsid w:val="00657594"/>
    <w:rsid w:val="006576FB"/>
    <w:rsid w:val="006612C1"/>
    <w:rsid w:val="00661FCF"/>
    <w:rsid w:val="0066283D"/>
    <w:rsid w:val="00663AB8"/>
    <w:rsid w:val="00663D90"/>
    <w:rsid w:val="006640A7"/>
    <w:rsid w:val="00664643"/>
    <w:rsid w:val="00667862"/>
    <w:rsid w:val="00667B8A"/>
    <w:rsid w:val="006709D1"/>
    <w:rsid w:val="00670ED4"/>
    <w:rsid w:val="00671879"/>
    <w:rsid w:val="00671F77"/>
    <w:rsid w:val="006721D1"/>
    <w:rsid w:val="00673F7B"/>
    <w:rsid w:val="00673FBF"/>
    <w:rsid w:val="00674385"/>
    <w:rsid w:val="00674ED3"/>
    <w:rsid w:val="006754D1"/>
    <w:rsid w:val="00675743"/>
    <w:rsid w:val="00676F22"/>
    <w:rsid w:val="00677859"/>
    <w:rsid w:val="006814C2"/>
    <w:rsid w:val="00681541"/>
    <w:rsid w:val="0068201A"/>
    <w:rsid w:val="0068269F"/>
    <w:rsid w:val="006830F9"/>
    <w:rsid w:val="00683989"/>
    <w:rsid w:val="00683F22"/>
    <w:rsid w:val="006843B4"/>
    <w:rsid w:val="00685361"/>
    <w:rsid w:val="0068543A"/>
    <w:rsid w:val="006868AD"/>
    <w:rsid w:val="00686C72"/>
    <w:rsid w:val="0068757B"/>
    <w:rsid w:val="006903E5"/>
    <w:rsid w:val="006915A1"/>
    <w:rsid w:val="006926F7"/>
    <w:rsid w:val="00693CE8"/>
    <w:rsid w:val="006949A0"/>
    <w:rsid w:val="006974DA"/>
    <w:rsid w:val="00697654"/>
    <w:rsid w:val="006A214F"/>
    <w:rsid w:val="006A2D2D"/>
    <w:rsid w:val="006A32FF"/>
    <w:rsid w:val="006A3990"/>
    <w:rsid w:val="006A3CAB"/>
    <w:rsid w:val="006A55B0"/>
    <w:rsid w:val="006A5EDB"/>
    <w:rsid w:val="006A6925"/>
    <w:rsid w:val="006B0004"/>
    <w:rsid w:val="006B0FB0"/>
    <w:rsid w:val="006B24DD"/>
    <w:rsid w:val="006B2508"/>
    <w:rsid w:val="006B3077"/>
    <w:rsid w:val="006B31D5"/>
    <w:rsid w:val="006B6FBF"/>
    <w:rsid w:val="006B7B16"/>
    <w:rsid w:val="006C016F"/>
    <w:rsid w:val="006C08F1"/>
    <w:rsid w:val="006C0DCF"/>
    <w:rsid w:val="006C1250"/>
    <w:rsid w:val="006C15FB"/>
    <w:rsid w:val="006C2B97"/>
    <w:rsid w:val="006C58C9"/>
    <w:rsid w:val="006C613F"/>
    <w:rsid w:val="006C71B7"/>
    <w:rsid w:val="006C782B"/>
    <w:rsid w:val="006D0397"/>
    <w:rsid w:val="006D0481"/>
    <w:rsid w:val="006D180D"/>
    <w:rsid w:val="006D18DE"/>
    <w:rsid w:val="006D3841"/>
    <w:rsid w:val="006D3D6C"/>
    <w:rsid w:val="006D46CE"/>
    <w:rsid w:val="006D4706"/>
    <w:rsid w:val="006D5DD4"/>
    <w:rsid w:val="006D5F39"/>
    <w:rsid w:val="006D6967"/>
    <w:rsid w:val="006D7323"/>
    <w:rsid w:val="006E1118"/>
    <w:rsid w:val="006E20C9"/>
    <w:rsid w:val="006E2109"/>
    <w:rsid w:val="006E27A1"/>
    <w:rsid w:val="006E2C70"/>
    <w:rsid w:val="006E34B1"/>
    <w:rsid w:val="006E4997"/>
    <w:rsid w:val="006E5EAE"/>
    <w:rsid w:val="006E6392"/>
    <w:rsid w:val="006E6A81"/>
    <w:rsid w:val="006E6E50"/>
    <w:rsid w:val="006E734B"/>
    <w:rsid w:val="006E7D1C"/>
    <w:rsid w:val="006F0ECD"/>
    <w:rsid w:val="006F12EA"/>
    <w:rsid w:val="006F18B6"/>
    <w:rsid w:val="006F3EDC"/>
    <w:rsid w:val="006F4019"/>
    <w:rsid w:val="006F4EF0"/>
    <w:rsid w:val="006F54BA"/>
    <w:rsid w:val="006F7B7C"/>
    <w:rsid w:val="006F7CE8"/>
    <w:rsid w:val="0070272F"/>
    <w:rsid w:val="00702E37"/>
    <w:rsid w:val="00702EAB"/>
    <w:rsid w:val="0070354E"/>
    <w:rsid w:val="00703FDD"/>
    <w:rsid w:val="00706220"/>
    <w:rsid w:val="0070680E"/>
    <w:rsid w:val="00706B08"/>
    <w:rsid w:val="00707957"/>
    <w:rsid w:val="00710D4A"/>
    <w:rsid w:val="0071188E"/>
    <w:rsid w:val="00712B02"/>
    <w:rsid w:val="00713076"/>
    <w:rsid w:val="007135D3"/>
    <w:rsid w:val="00713711"/>
    <w:rsid w:val="0071480C"/>
    <w:rsid w:val="00714DE4"/>
    <w:rsid w:val="00716B5D"/>
    <w:rsid w:val="00717A38"/>
    <w:rsid w:val="00717C0C"/>
    <w:rsid w:val="0072063C"/>
    <w:rsid w:val="00720B33"/>
    <w:rsid w:val="007215A8"/>
    <w:rsid w:val="00721B06"/>
    <w:rsid w:val="00721B2A"/>
    <w:rsid w:val="00722ABD"/>
    <w:rsid w:val="0072301B"/>
    <w:rsid w:val="007249F8"/>
    <w:rsid w:val="00724B2F"/>
    <w:rsid w:val="00725C02"/>
    <w:rsid w:val="007266BB"/>
    <w:rsid w:val="007274C6"/>
    <w:rsid w:val="00730C14"/>
    <w:rsid w:val="00730DA9"/>
    <w:rsid w:val="00731375"/>
    <w:rsid w:val="00731EE6"/>
    <w:rsid w:val="00732DE6"/>
    <w:rsid w:val="007333CD"/>
    <w:rsid w:val="00733833"/>
    <w:rsid w:val="00734B91"/>
    <w:rsid w:val="007368AB"/>
    <w:rsid w:val="0073773C"/>
    <w:rsid w:val="007400F1"/>
    <w:rsid w:val="00741ADB"/>
    <w:rsid w:val="00742186"/>
    <w:rsid w:val="007429F2"/>
    <w:rsid w:val="00744790"/>
    <w:rsid w:val="00744D71"/>
    <w:rsid w:val="007457ED"/>
    <w:rsid w:val="00745F16"/>
    <w:rsid w:val="00746691"/>
    <w:rsid w:val="00747A48"/>
    <w:rsid w:val="00751621"/>
    <w:rsid w:val="00752614"/>
    <w:rsid w:val="007527E7"/>
    <w:rsid w:val="00753320"/>
    <w:rsid w:val="0075551E"/>
    <w:rsid w:val="00755AB7"/>
    <w:rsid w:val="0075657A"/>
    <w:rsid w:val="00756A8A"/>
    <w:rsid w:val="007578E2"/>
    <w:rsid w:val="007610F0"/>
    <w:rsid w:val="007611A0"/>
    <w:rsid w:val="00763AD2"/>
    <w:rsid w:val="00763D68"/>
    <w:rsid w:val="007643C9"/>
    <w:rsid w:val="00764772"/>
    <w:rsid w:val="00764808"/>
    <w:rsid w:val="00765300"/>
    <w:rsid w:val="00765718"/>
    <w:rsid w:val="00765AAF"/>
    <w:rsid w:val="00766AED"/>
    <w:rsid w:val="00766DEE"/>
    <w:rsid w:val="00766F91"/>
    <w:rsid w:val="007706A1"/>
    <w:rsid w:val="00771459"/>
    <w:rsid w:val="00771537"/>
    <w:rsid w:val="00772490"/>
    <w:rsid w:val="0077328E"/>
    <w:rsid w:val="00773848"/>
    <w:rsid w:val="00773B2E"/>
    <w:rsid w:val="00777603"/>
    <w:rsid w:val="007776CC"/>
    <w:rsid w:val="0077774F"/>
    <w:rsid w:val="0077775F"/>
    <w:rsid w:val="00777F3C"/>
    <w:rsid w:val="00777FB5"/>
    <w:rsid w:val="0078027C"/>
    <w:rsid w:val="0078076E"/>
    <w:rsid w:val="00780897"/>
    <w:rsid w:val="00780A22"/>
    <w:rsid w:val="0078264A"/>
    <w:rsid w:val="00783049"/>
    <w:rsid w:val="00783415"/>
    <w:rsid w:val="00784574"/>
    <w:rsid w:val="00784826"/>
    <w:rsid w:val="00784DB0"/>
    <w:rsid w:val="007851A4"/>
    <w:rsid w:val="0078627E"/>
    <w:rsid w:val="007865B2"/>
    <w:rsid w:val="00786929"/>
    <w:rsid w:val="00786BE0"/>
    <w:rsid w:val="00787A87"/>
    <w:rsid w:val="00787AE9"/>
    <w:rsid w:val="00791668"/>
    <w:rsid w:val="00791AD2"/>
    <w:rsid w:val="00791C39"/>
    <w:rsid w:val="00792456"/>
    <w:rsid w:val="00792619"/>
    <w:rsid w:val="00792713"/>
    <w:rsid w:val="007932A5"/>
    <w:rsid w:val="007933C4"/>
    <w:rsid w:val="00793498"/>
    <w:rsid w:val="0079469E"/>
    <w:rsid w:val="007963A3"/>
    <w:rsid w:val="0079701C"/>
    <w:rsid w:val="00797268"/>
    <w:rsid w:val="00797332"/>
    <w:rsid w:val="00797A88"/>
    <w:rsid w:val="00797DAC"/>
    <w:rsid w:val="007A241C"/>
    <w:rsid w:val="007A2483"/>
    <w:rsid w:val="007A2686"/>
    <w:rsid w:val="007A27E2"/>
    <w:rsid w:val="007A3642"/>
    <w:rsid w:val="007A3E05"/>
    <w:rsid w:val="007A40FA"/>
    <w:rsid w:val="007A4B9A"/>
    <w:rsid w:val="007A5439"/>
    <w:rsid w:val="007A6DDC"/>
    <w:rsid w:val="007A74B8"/>
    <w:rsid w:val="007B1262"/>
    <w:rsid w:val="007B26D7"/>
    <w:rsid w:val="007B42DB"/>
    <w:rsid w:val="007B4D16"/>
    <w:rsid w:val="007B4E39"/>
    <w:rsid w:val="007B5657"/>
    <w:rsid w:val="007B5F9A"/>
    <w:rsid w:val="007B6612"/>
    <w:rsid w:val="007B6B70"/>
    <w:rsid w:val="007B6D95"/>
    <w:rsid w:val="007B747C"/>
    <w:rsid w:val="007B795E"/>
    <w:rsid w:val="007C1AE9"/>
    <w:rsid w:val="007C2443"/>
    <w:rsid w:val="007C5FE7"/>
    <w:rsid w:val="007C6CF9"/>
    <w:rsid w:val="007C73E1"/>
    <w:rsid w:val="007C7889"/>
    <w:rsid w:val="007D0E05"/>
    <w:rsid w:val="007D1EE0"/>
    <w:rsid w:val="007D1F71"/>
    <w:rsid w:val="007D2D3D"/>
    <w:rsid w:val="007D5B55"/>
    <w:rsid w:val="007D6699"/>
    <w:rsid w:val="007E0320"/>
    <w:rsid w:val="007E0D03"/>
    <w:rsid w:val="007E0EFB"/>
    <w:rsid w:val="007E1105"/>
    <w:rsid w:val="007E1CDB"/>
    <w:rsid w:val="007E1E6B"/>
    <w:rsid w:val="007E1EA3"/>
    <w:rsid w:val="007E2581"/>
    <w:rsid w:val="007E2E7A"/>
    <w:rsid w:val="007E31EF"/>
    <w:rsid w:val="007E328A"/>
    <w:rsid w:val="007E32A8"/>
    <w:rsid w:val="007E3909"/>
    <w:rsid w:val="007E4567"/>
    <w:rsid w:val="007E50CD"/>
    <w:rsid w:val="007E5B10"/>
    <w:rsid w:val="007E66D1"/>
    <w:rsid w:val="007E7A11"/>
    <w:rsid w:val="007F01E7"/>
    <w:rsid w:val="007F08EB"/>
    <w:rsid w:val="007F0DC6"/>
    <w:rsid w:val="007F1EB9"/>
    <w:rsid w:val="007F1FAF"/>
    <w:rsid w:val="007F30A5"/>
    <w:rsid w:val="007F388B"/>
    <w:rsid w:val="007F3A45"/>
    <w:rsid w:val="007F4232"/>
    <w:rsid w:val="007F45EA"/>
    <w:rsid w:val="007F4AE5"/>
    <w:rsid w:val="007F69F4"/>
    <w:rsid w:val="007F6C36"/>
    <w:rsid w:val="007F714E"/>
    <w:rsid w:val="007F76F1"/>
    <w:rsid w:val="007F7C17"/>
    <w:rsid w:val="007F7DB0"/>
    <w:rsid w:val="007F7ED2"/>
    <w:rsid w:val="00800E0B"/>
    <w:rsid w:val="008011BC"/>
    <w:rsid w:val="00801CCF"/>
    <w:rsid w:val="008024D1"/>
    <w:rsid w:val="008031C8"/>
    <w:rsid w:val="00803EF1"/>
    <w:rsid w:val="00804E89"/>
    <w:rsid w:val="008051ED"/>
    <w:rsid w:val="0080774A"/>
    <w:rsid w:val="00807E56"/>
    <w:rsid w:val="00810308"/>
    <w:rsid w:val="0081070D"/>
    <w:rsid w:val="00811EAB"/>
    <w:rsid w:val="00812204"/>
    <w:rsid w:val="00812962"/>
    <w:rsid w:val="00812E41"/>
    <w:rsid w:val="008135B5"/>
    <w:rsid w:val="00814955"/>
    <w:rsid w:val="008159DF"/>
    <w:rsid w:val="00817E89"/>
    <w:rsid w:val="00820DC8"/>
    <w:rsid w:val="00821C18"/>
    <w:rsid w:val="00822DD7"/>
    <w:rsid w:val="00822EE7"/>
    <w:rsid w:val="00822F5F"/>
    <w:rsid w:val="00824A3F"/>
    <w:rsid w:val="008252D7"/>
    <w:rsid w:val="008275BF"/>
    <w:rsid w:val="0083044A"/>
    <w:rsid w:val="00830532"/>
    <w:rsid w:val="008312EE"/>
    <w:rsid w:val="00831636"/>
    <w:rsid w:val="0083186A"/>
    <w:rsid w:val="00831C46"/>
    <w:rsid w:val="008321BB"/>
    <w:rsid w:val="00832D76"/>
    <w:rsid w:val="00834600"/>
    <w:rsid w:val="00834F52"/>
    <w:rsid w:val="00835CE3"/>
    <w:rsid w:val="00837737"/>
    <w:rsid w:val="00840277"/>
    <w:rsid w:val="00840776"/>
    <w:rsid w:val="00841514"/>
    <w:rsid w:val="00841E67"/>
    <w:rsid w:val="008423C1"/>
    <w:rsid w:val="00842AC9"/>
    <w:rsid w:val="00845006"/>
    <w:rsid w:val="008473EE"/>
    <w:rsid w:val="00847E69"/>
    <w:rsid w:val="00847F9C"/>
    <w:rsid w:val="0085057E"/>
    <w:rsid w:val="008516B8"/>
    <w:rsid w:val="00852775"/>
    <w:rsid w:val="00852D95"/>
    <w:rsid w:val="008540A5"/>
    <w:rsid w:val="008551BE"/>
    <w:rsid w:val="00855C7A"/>
    <w:rsid w:val="00856E2D"/>
    <w:rsid w:val="008604EC"/>
    <w:rsid w:val="00861BEF"/>
    <w:rsid w:val="00862B29"/>
    <w:rsid w:val="00862CBE"/>
    <w:rsid w:val="008635D4"/>
    <w:rsid w:val="008644AA"/>
    <w:rsid w:val="008647A5"/>
    <w:rsid w:val="00865E90"/>
    <w:rsid w:val="008665AD"/>
    <w:rsid w:val="008673E7"/>
    <w:rsid w:val="00867B51"/>
    <w:rsid w:val="008708E0"/>
    <w:rsid w:val="0087185F"/>
    <w:rsid w:val="008731DA"/>
    <w:rsid w:val="008735FB"/>
    <w:rsid w:val="008746F6"/>
    <w:rsid w:val="00875181"/>
    <w:rsid w:val="008762AA"/>
    <w:rsid w:val="00877C82"/>
    <w:rsid w:val="00877CCA"/>
    <w:rsid w:val="008803BF"/>
    <w:rsid w:val="008808D4"/>
    <w:rsid w:val="008809A1"/>
    <w:rsid w:val="008809A2"/>
    <w:rsid w:val="00880C84"/>
    <w:rsid w:val="008810F7"/>
    <w:rsid w:val="008824ED"/>
    <w:rsid w:val="0088287D"/>
    <w:rsid w:val="00883699"/>
    <w:rsid w:val="00884430"/>
    <w:rsid w:val="008845A8"/>
    <w:rsid w:val="00884B3B"/>
    <w:rsid w:val="0088533D"/>
    <w:rsid w:val="008855D0"/>
    <w:rsid w:val="00887BE6"/>
    <w:rsid w:val="00887EDD"/>
    <w:rsid w:val="008922EC"/>
    <w:rsid w:val="008928E8"/>
    <w:rsid w:val="00893373"/>
    <w:rsid w:val="00893A3B"/>
    <w:rsid w:val="00895EDD"/>
    <w:rsid w:val="00896D94"/>
    <w:rsid w:val="008973F3"/>
    <w:rsid w:val="008A0062"/>
    <w:rsid w:val="008A197B"/>
    <w:rsid w:val="008A2E95"/>
    <w:rsid w:val="008A3022"/>
    <w:rsid w:val="008A31B5"/>
    <w:rsid w:val="008A3277"/>
    <w:rsid w:val="008A4290"/>
    <w:rsid w:val="008A4A3B"/>
    <w:rsid w:val="008A5631"/>
    <w:rsid w:val="008A642C"/>
    <w:rsid w:val="008A73BA"/>
    <w:rsid w:val="008A76AF"/>
    <w:rsid w:val="008B04A9"/>
    <w:rsid w:val="008B0A08"/>
    <w:rsid w:val="008B1065"/>
    <w:rsid w:val="008B193E"/>
    <w:rsid w:val="008B241B"/>
    <w:rsid w:val="008B2601"/>
    <w:rsid w:val="008B261D"/>
    <w:rsid w:val="008B4D82"/>
    <w:rsid w:val="008B4FFF"/>
    <w:rsid w:val="008B5430"/>
    <w:rsid w:val="008B5DE1"/>
    <w:rsid w:val="008B654D"/>
    <w:rsid w:val="008B77DE"/>
    <w:rsid w:val="008B7957"/>
    <w:rsid w:val="008C06B2"/>
    <w:rsid w:val="008C09CD"/>
    <w:rsid w:val="008C0C61"/>
    <w:rsid w:val="008C0FF2"/>
    <w:rsid w:val="008C10B2"/>
    <w:rsid w:val="008C15C4"/>
    <w:rsid w:val="008C1BEE"/>
    <w:rsid w:val="008C30F3"/>
    <w:rsid w:val="008C3F7E"/>
    <w:rsid w:val="008C508E"/>
    <w:rsid w:val="008C5371"/>
    <w:rsid w:val="008C53EB"/>
    <w:rsid w:val="008C6233"/>
    <w:rsid w:val="008C6951"/>
    <w:rsid w:val="008D0254"/>
    <w:rsid w:val="008D0289"/>
    <w:rsid w:val="008D07C3"/>
    <w:rsid w:val="008D1C7B"/>
    <w:rsid w:val="008D1CB5"/>
    <w:rsid w:val="008D1DD5"/>
    <w:rsid w:val="008D2203"/>
    <w:rsid w:val="008D2A0B"/>
    <w:rsid w:val="008D3B65"/>
    <w:rsid w:val="008D4949"/>
    <w:rsid w:val="008D5706"/>
    <w:rsid w:val="008D6D0F"/>
    <w:rsid w:val="008D7338"/>
    <w:rsid w:val="008D76DD"/>
    <w:rsid w:val="008E123C"/>
    <w:rsid w:val="008E1574"/>
    <w:rsid w:val="008E1BC6"/>
    <w:rsid w:val="008E436A"/>
    <w:rsid w:val="008E541C"/>
    <w:rsid w:val="008E5C1F"/>
    <w:rsid w:val="008E5C3B"/>
    <w:rsid w:val="008E5C89"/>
    <w:rsid w:val="008E76E3"/>
    <w:rsid w:val="008E7940"/>
    <w:rsid w:val="008E7DCF"/>
    <w:rsid w:val="008F0716"/>
    <w:rsid w:val="008F0B05"/>
    <w:rsid w:val="008F0F9B"/>
    <w:rsid w:val="008F3269"/>
    <w:rsid w:val="008F32A6"/>
    <w:rsid w:val="008F365F"/>
    <w:rsid w:val="008F3DC6"/>
    <w:rsid w:val="008F4576"/>
    <w:rsid w:val="008F4764"/>
    <w:rsid w:val="008F4D5C"/>
    <w:rsid w:val="008F62C7"/>
    <w:rsid w:val="008F66C0"/>
    <w:rsid w:val="009006B5"/>
    <w:rsid w:val="00900B3A"/>
    <w:rsid w:val="0090182D"/>
    <w:rsid w:val="00901FB3"/>
    <w:rsid w:val="00902164"/>
    <w:rsid w:val="009021A4"/>
    <w:rsid w:val="00903659"/>
    <w:rsid w:val="00903E7E"/>
    <w:rsid w:val="00904486"/>
    <w:rsid w:val="009048C8"/>
    <w:rsid w:val="009050AB"/>
    <w:rsid w:val="00905D04"/>
    <w:rsid w:val="0090696D"/>
    <w:rsid w:val="0090697E"/>
    <w:rsid w:val="00906CC0"/>
    <w:rsid w:val="009107C4"/>
    <w:rsid w:val="00910FE5"/>
    <w:rsid w:val="00911F07"/>
    <w:rsid w:val="00911F67"/>
    <w:rsid w:val="00911FDB"/>
    <w:rsid w:val="00912903"/>
    <w:rsid w:val="00912CE8"/>
    <w:rsid w:val="00912FA4"/>
    <w:rsid w:val="00914453"/>
    <w:rsid w:val="00914ACF"/>
    <w:rsid w:val="00915815"/>
    <w:rsid w:val="00916090"/>
    <w:rsid w:val="00916C3F"/>
    <w:rsid w:val="00916E74"/>
    <w:rsid w:val="00917039"/>
    <w:rsid w:val="009176ED"/>
    <w:rsid w:val="009206F4"/>
    <w:rsid w:val="0092156E"/>
    <w:rsid w:val="009227D1"/>
    <w:rsid w:val="0092287D"/>
    <w:rsid w:val="00923264"/>
    <w:rsid w:val="00923CC7"/>
    <w:rsid w:val="00924C8C"/>
    <w:rsid w:val="00930259"/>
    <w:rsid w:val="00930C6C"/>
    <w:rsid w:val="00931852"/>
    <w:rsid w:val="00933157"/>
    <w:rsid w:val="00933864"/>
    <w:rsid w:val="00936FF3"/>
    <w:rsid w:val="00937DF1"/>
    <w:rsid w:val="00940154"/>
    <w:rsid w:val="009425B8"/>
    <w:rsid w:val="00943FD0"/>
    <w:rsid w:val="009457A0"/>
    <w:rsid w:val="00946B84"/>
    <w:rsid w:val="0095045C"/>
    <w:rsid w:val="00950903"/>
    <w:rsid w:val="00950C6E"/>
    <w:rsid w:val="00950C94"/>
    <w:rsid w:val="00950CF5"/>
    <w:rsid w:val="00951AC3"/>
    <w:rsid w:val="00951C17"/>
    <w:rsid w:val="0095220D"/>
    <w:rsid w:val="00954192"/>
    <w:rsid w:val="00955686"/>
    <w:rsid w:val="0096027D"/>
    <w:rsid w:val="009609E8"/>
    <w:rsid w:val="00961374"/>
    <w:rsid w:val="00961733"/>
    <w:rsid w:val="00962DD0"/>
    <w:rsid w:val="0096378A"/>
    <w:rsid w:val="00963EFC"/>
    <w:rsid w:val="00964901"/>
    <w:rsid w:val="00964BD4"/>
    <w:rsid w:val="00965686"/>
    <w:rsid w:val="009701DA"/>
    <w:rsid w:val="00971440"/>
    <w:rsid w:val="0097145C"/>
    <w:rsid w:val="0097214D"/>
    <w:rsid w:val="00972199"/>
    <w:rsid w:val="00972730"/>
    <w:rsid w:val="00973082"/>
    <w:rsid w:val="009736CF"/>
    <w:rsid w:val="009740B7"/>
    <w:rsid w:val="00974E8F"/>
    <w:rsid w:val="00975D79"/>
    <w:rsid w:val="009762F0"/>
    <w:rsid w:val="009768FD"/>
    <w:rsid w:val="0098051D"/>
    <w:rsid w:val="00980AF5"/>
    <w:rsid w:val="00981C9C"/>
    <w:rsid w:val="0098284A"/>
    <w:rsid w:val="0098321C"/>
    <w:rsid w:val="0098402D"/>
    <w:rsid w:val="009842E6"/>
    <w:rsid w:val="00984810"/>
    <w:rsid w:val="009862BB"/>
    <w:rsid w:val="0098752D"/>
    <w:rsid w:val="00992DD0"/>
    <w:rsid w:val="00994339"/>
    <w:rsid w:val="00994759"/>
    <w:rsid w:val="009951A2"/>
    <w:rsid w:val="00995331"/>
    <w:rsid w:val="0099714A"/>
    <w:rsid w:val="009973DA"/>
    <w:rsid w:val="00997DF5"/>
    <w:rsid w:val="009A13A8"/>
    <w:rsid w:val="009A2723"/>
    <w:rsid w:val="009A37EA"/>
    <w:rsid w:val="009A3D9B"/>
    <w:rsid w:val="009A5C41"/>
    <w:rsid w:val="009A6675"/>
    <w:rsid w:val="009B3170"/>
    <w:rsid w:val="009B35AF"/>
    <w:rsid w:val="009B479F"/>
    <w:rsid w:val="009B53D9"/>
    <w:rsid w:val="009B6532"/>
    <w:rsid w:val="009B6B10"/>
    <w:rsid w:val="009B6FEB"/>
    <w:rsid w:val="009B7C30"/>
    <w:rsid w:val="009B7FCE"/>
    <w:rsid w:val="009C07E6"/>
    <w:rsid w:val="009C1FC0"/>
    <w:rsid w:val="009C201A"/>
    <w:rsid w:val="009C25CF"/>
    <w:rsid w:val="009C38F5"/>
    <w:rsid w:val="009C48E1"/>
    <w:rsid w:val="009C685B"/>
    <w:rsid w:val="009C79A4"/>
    <w:rsid w:val="009C7D8B"/>
    <w:rsid w:val="009C7E50"/>
    <w:rsid w:val="009D09F9"/>
    <w:rsid w:val="009D103B"/>
    <w:rsid w:val="009D172B"/>
    <w:rsid w:val="009D1C65"/>
    <w:rsid w:val="009D1D23"/>
    <w:rsid w:val="009D1D77"/>
    <w:rsid w:val="009D4B3F"/>
    <w:rsid w:val="009D67EA"/>
    <w:rsid w:val="009D7976"/>
    <w:rsid w:val="009E02C6"/>
    <w:rsid w:val="009E078D"/>
    <w:rsid w:val="009E1354"/>
    <w:rsid w:val="009E1874"/>
    <w:rsid w:val="009E1D9D"/>
    <w:rsid w:val="009E1EA7"/>
    <w:rsid w:val="009E323C"/>
    <w:rsid w:val="009E3DDC"/>
    <w:rsid w:val="009E3EED"/>
    <w:rsid w:val="009E539D"/>
    <w:rsid w:val="009E54C9"/>
    <w:rsid w:val="009E5C86"/>
    <w:rsid w:val="009E6D93"/>
    <w:rsid w:val="009E7F76"/>
    <w:rsid w:val="009F110C"/>
    <w:rsid w:val="009F1516"/>
    <w:rsid w:val="009F19D0"/>
    <w:rsid w:val="009F2F67"/>
    <w:rsid w:val="009F34D2"/>
    <w:rsid w:val="009F379E"/>
    <w:rsid w:val="009F3BF4"/>
    <w:rsid w:val="009F4CF8"/>
    <w:rsid w:val="009F5530"/>
    <w:rsid w:val="009F6700"/>
    <w:rsid w:val="009F6A72"/>
    <w:rsid w:val="009F7F1C"/>
    <w:rsid w:val="00A0031E"/>
    <w:rsid w:val="00A01344"/>
    <w:rsid w:val="00A01ABF"/>
    <w:rsid w:val="00A01BAA"/>
    <w:rsid w:val="00A034F8"/>
    <w:rsid w:val="00A03C45"/>
    <w:rsid w:val="00A03CBB"/>
    <w:rsid w:val="00A064C9"/>
    <w:rsid w:val="00A06504"/>
    <w:rsid w:val="00A06C2C"/>
    <w:rsid w:val="00A06FEE"/>
    <w:rsid w:val="00A07156"/>
    <w:rsid w:val="00A07857"/>
    <w:rsid w:val="00A07BE4"/>
    <w:rsid w:val="00A10B98"/>
    <w:rsid w:val="00A1170D"/>
    <w:rsid w:val="00A11D67"/>
    <w:rsid w:val="00A12163"/>
    <w:rsid w:val="00A124B9"/>
    <w:rsid w:val="00A1263A"/>
    <w:rsid w:val="00A1313B"/>
    <w:rsid w:val="00A133EB"/>
    <w:rsid w:val="00A13636"/>
    <w:rsid w:val="00A13A14"/>
    <w:rsid w:val="00A14A73"/>
    <w:rsid w:val="00A16A00"/>
    <w:rsid w:val="00A17E18"/>
    <w:rsid w:val="00A206E3"/>
    <w:rsid w:val="00A220E1"/>
    <w:rsid w:val="00A236B7"/>
    <w:rsid w:val="00A23E06"/>
    <w:rsid w:val="00A24180"/>
    <w:rsid w:val="00A24E6C"/>
    <w:rsid w:val="00A2529F"/>
    <w:rsid w:val="00A2719F"/>
    <w:rsid w:val="00A30873"/>
    <w:rsid w:val="00A30BB2"/>
    <w:rsid w:val="00A30D0F"/>
    <w:rsid w:val="00A31B80"/>
    <w:rsid w:val="00A32455"/>
    <w:rsid w:val="00A34FDD"/>
    <w:rsid w:val="00A35272"/>
    <w:rsid w:val="00A355F7"/>
    <w:rsid w:val="00A3577A"/>
    <w:rsid w:val="00A375A9"/>
    <w:rsid w:val="00A379C9"/>
    <w:rsid w:val="00A379F9"/>
    <w:rsid w:val="00A37B5E"/>
    <w:rsid w:val="00A400E1"/>
    <w:rsid w:val="00A41A38"/>
    <w:rsid w:val="00A43D30"/>
    <w:rsid w:val="00A4447C"/>
    <w:rsid w:val="00A4457A"/>
    <w:rsid w:val="00A46BCB"/>
    <w:rsid w:val="00A521DC"/>
    <w:rsid w:val="00A54052"/>
    <w:rsid w:val="00A546E2"/>
    <w:rsid w:val="00A547AA"/>
    <w:rsid w:val="00A55FFF"/>
    <w:rsid w:val="00A5610F"/>
    <w:rsid w:val="00A57311"/>
    <w:rsid w:val="00A575D3"/>
    <w:rsid w:val="00A5760F"/>
    <w:rsid w:val="00A610ED"/>
    <w:rsid w:val="00A611C0"/>
    <w:rsid w:val="00A61993"/>
    <w:rsid w:val="00A66334"/>
    <w:rsid w:val="00A669E1"/>
    <w:rsid w:val="00A66E4D"/>
    <w:rsid w:val="00A676D5"/>
    <w:rsid w:val="00A67944"/>
    <w:rsid w:val="00A7027B"/>
    <w:rsid w:val="00A708B4"/>
    <w:rsid w:val="00A73851"/>
    <w:rsid w:val="00A73D80"/>
    <w:rsid w:val="00A74B83"/>
    <w:rsid w:val="00A757CF"/>
    <w:rsid w:val="00A75919"/>
    <w:rsid w:val="00A75F51"/>
    <w:rsid w:val="00A7652B"/>
    <w:rsid w:val="00A76C1A"/>
    <w:rsid w:val="00A76C40"/>
    <w:rsid w:val="00A774F4"/>
    <w:rsid w:val="00A812B4"/>
    <w:rsid w:val="00A8210B"/>
    <w:rsid w:val="00A83386"/>
    <w:rsid w:val="00A83763"/>
    <w:rsid w:val="00A83B4E"/>
    <w:rsid w:val="00A83D70"/>
    <w:rsid w:val="00A842BB"/>
    <w:rsid w:val="00A84E45"/>
    <w:rsid w:val="00A85883"/>
    <w:rsid w:val="00A8741D"/>
    <w:rsid w:val="00A875FC"/>
    <w:rsid w:val="00A87BFA"/>
    <w:rsid w:val="00A9036F"/>
    <w:rsid w:val="00A904AC"/>
    <w:rsid w:val="00A920EF"/>
    <w:rsid w:val="00A93FBB"/>
    <w:rsid w:val="00A94C2B"/>
    <w:rsid w:val="00A956F8"/>
    <w:rsid w:val="00A9574D"/>
    <w:rsid w:val="00A9697A"/>
    <w:rsid w:val="00A97FF4"/>
    <w:rsid w:val="00AA014E"/>
    <w:rsid w:val="00AA0323"/>
    <w:rsid w:val="00AA07C8"/>
    <w:rsid w:val="00AA1C97"/>
    <w:rsid w:val="00AA28CF"/>
    <w:rsid w:val="00AA32E9"/>
    <w:rsid w:val="00AA3423"/>
    <w:rsid w:val="00AA419D"/>
    <w:rsid w:val="00AA4656"/>
    <w:rsid w:val="00AA56EB"/>
    <w:rsid w:val="00AA6E00"/>
    <w:rsid w:val="00AA7F0A"/>
    <w:rsid w:val="00AB0778"/>
    <w:rsid w:val="00AB17A2"/>
    <w:rsid w:val="00AB1A43"/>
    <w:rsid w:val="00AB2586"/>
    <w:rsid w:val="00AB32C2"/>
    <w:rsid w:val="00AB343E"/>
    <w:rsid w:val="00AB387B"/>
    <w:rsid w:val="00AB4328"/>
    <w:rsid w:val="00AB459B"/>
    <w:rsid w:val="00AB4B3D"/>
    <w:rsid w:val="00AB585E"/>
    <w:rsid w:val="00AB6256"/>
    <w:rsid w:val="00AB6298"/>
    <w:rsid w:val="00AB736E"/>
    <w:rsid w:val="00AB745E"/>
    <w:rsid w:val="00AC00BA"/>
    <w:rsid w:val="00AC02A5"/>
    <w:rsid w:val="00AC02C6"/>
    <w:rsid w:val="00AC14E8"/>
    <w:rsid w:val="00AC14EC"/>
    <w:rsid w:val="00AC2AAE"/>
    <w:rsid w:val="00AC6092"/>
    <w:rsid w:val="00AC68DB"/>
    <w:rsid w:val="00AC7C79"/>
    <w:rsid w:val="00AC7F11"/>
    <w:rsid w:val="00AD236D"/>
    <w:rsid w:val="00AD242F"/>
    <w:rsid w:val="00AD2F1A"/>
    <w:rsid w:val="00AD2F5C"/>
    <w:rsid w:val="00AD3615"/>
    <w:rsid w:val="00AD3EF2"/>
    <w:rsid w:val="00AD4202"/>
    <w:rsid w:val="00AD47E5"/>
    <w:rsid w:val="00AD5163"/>
    <w:rsid w:val="00AD527C"/>
    <w:rsid w:val="00AD7CC1"/>
    <w:rsid w:val="00AE0488"/>
    <w:rsid w:val="00AE25E4"/>
    <w:rsid w:val="00AE273E"/>
    <w:rsid w:val="00AE29A3"/>
    <w:rsid w:val="00AE2BEE"/>
    <w:rsid w:val="00AE3001"/>
    <w:rsid w:val="00AE328D"/>
    <w:rsid w:val="00AE3A2A"/>
    <w:rsid w:val="00AE51D0"/>
    <w:rsid w:val="00AE570C"/>
    <w:rsid w:val="00AE6DE2"/>
    <w:rsid w:val="00AE7057"/>
    <w:rsid w:val="00AF047D"/>
    <w:rsid w:val="00AF09A6"/>
    <w:rsid w:val="00AF0E74"/>
    <w:rsid w:val="00AF19BC"/>
    <w:rsid w:val="00AF2070"/>
    <w:rsid w:val="00AF558B"/>
    <w:rsid w:val="00AF5F2E"/>
    <w:rsid w:val="00AF6AEE"/>
    <w:rsid w:val="00AF6E9E"/>
    <w:rsid w:val="00AF6F19"/>
    <w:rsid w:val="00B01823"/>
    <w:rsid w:val="00B01851"/>
    <w:rsid w:val="00B01FF8"/>
    <w:rsid w:val="00B03E16"/>
    <w:rsid w:val="00B05537"/>
    <w:rsid w:val="00B05E1C"/>
    <w:rsid w:val="00B067DF"/>
    <w:rsid w:val="00B06D6B"/>
    <w:rsid w:val="00B07A53"/>
    <w:rsid w:val="00B07DD2"/>
    <w:rsid w:val="00B100BC"/>
    <w:rsid w:val="00B108FA"/>
    <w:rsid w:val="00B10BF4"/>
    <w:rsid w:val="00B11723"/>
    <w:rsid w:val="00B11ADE"/>
    <w:rsid w:val="00B11FE4"/>
    <w:rsid w:val="00B12A9D"/>
    <w:rsid w:val="00B134C6"/>
    <w:rsid w:val="00B14B60"/>
    <w:rsid w:val="00B151FB"/>
    <w:rsid w:val="00B17B12"/>
    <w:rsid w:val="00B20594"/>
    <w:rsid w:val="00B20CF8"/>
    <w:rsid w:val="00B21080"/>
    <w:rsid w:val="00B213AA"/>
    <w:rsid w:val="00B21C3B"/>
    <w:rsid w:val="00B21F1B"/>
    <w:rsid w:val="00B22B70"/>
    <w:rsid w:val="00B237CA"/>
    <w:rsid w:val="00B237F3"/>
    <w:rsid w:val="00B23BEC"/>
    <w:rsid w:val="00B24B6A"/>
    <w:rsid w:val="00B26ABE"/>
    <w:rsid w:val="00B26D61"/>
    <w:rsid w:val="00B304E0"/>
    <w:rsid w:val="00B306B0"/>
    <w:rsid w:val="00B3086C"/>
    <w:rsid w:val="00B30A55"/>
    <w:rsid w:val="00B30DDF"/>
    <w:rsid w:val="00B316D3"/>
    <w:rsid w:val="00B3205B"/>
    <w:rsid w:val="00B329F0"/>
    <w:rsid w:val="00B32B33"/>
    <w:rsid w:val="00B33BA5"/>
    <w:rsid w:val="00B344B6"/>
    <w:rsid w:val="00B34720"/>
    <w:rsid w:val="00B3485A"/>
    <w:rsid w:val="00B34B30"/>
    <w:rsid w:val="00B35DCB"/>
    <w:rsid w:val="00B36361"/>
    <w:rsid w:val="00B36E6A"/>
    <w:rsid w:val="00B3730C"/>
    <w:rsid w:val="00B379BF"/>
    <w:rsid w:val="00B402BB"/>
    <w:rsid w:val="00B40536"/>
    <w:rsid w:val="00B4201E"/>
    <w:rsid w:val="00B421A4"/>
    <w:rsid w:val="00B428A8"/>
    <w:rsid w:val="00B44576"/>
    <w:rsid w:val="00B445EF"/>
    <w:rsid w:val="00B44D1E"/>
    <w:rsid w:val="00B44FE9"/>
    <w:rsid w:val="00B45469"/>
    <w:rsid w:val="00B45D26"/>
    <w:rsid w:val="00B45E05"/>
    <w:rsid w:val="00B4602C"/>
    <w:rsid w:val="00B46185"/>
    <w:rsid w:val="00B47DDC"/>
    <w:rsid w:val="00B51274"/>
    <w:rsid w:val="00B51992"/>
    <w:rsid w:val="00B51E99"/>
    <w:rsid w:val="00B52D74"/>
    <w:rsid w:val="00B5313E"/>
    <w:rsid w:val="00B5564E"/>
    <w:rsid w:val="00B560E1"/>
    <w:rsid w:val="00B5727E"/>
    <w:rsid w:val="00B57C9A"/>
    <w:rsid w:val="00B6159A"/>
    <w:rsid w:val="00B61625"/>
    <w:rsid w:val="00B61A1D"/>
    <w:rsid w:val="00B62A03"/>
    <w:rsid w:val="00B64DED"/>
    <w:rsid w:val="00B654F0"/>
    <w:rsid w:val="00B65F44"/>
    <w:rsid w:val="00B663EF"/>
    <w:rsid w:val="00B66943"/>
    <w:rsid w:val="00B66CC5"/>
    <w:rsid w:val="00B6765C"/>
    <w:rsid w:val="00B70702"/>
    <w:rsid w:val="00B711C2"/>
    <w:rsid w:val="00B71725"/>
    <w:rsid w:val="00B71885"/>
    <w:rsid w:val="00B72FF6"/>
    <w:rsid w:val="00B73F59"/>
    <w:rsid w:val="00B75815"/>
    <w:rsid w:val="00B7584D"/>
    <w:rsid w:val="00B77948"/>
    <w:rsid w:val="00B77EF0"/>
    <w:rsid w:val="00B80CE6"/>
    <w:rsid w:val="00B81398"/>
    <w:rsid w:val="00B8174F"/>
    <w:rsid w:val="00B82512"/>
    <w:rsid w:val="00B82C14"/>
    <w:rsid w:val="00B83A03"/>
    <w:rsid w:val="00B83A13"/>
    <w:rsid w:val="00B849E8"/>
    <w:rsid w:val="00B84C30"/>
    <w:rsid w:val="00B85344"/>
    <w:rsid w:val="00B8651A"/>
    <w:rsid w:val="00B870E3"/>
    <w:rsid w:val="00B8710F"/>
    <w:rsid w:val="00B879AA"/>
    <w:rsid w:val="00B910D4"/>
    <w:rsid w:val="00BA036C"/>
    <w:rsid w:val="00BA0AD5"/>
    <w:rsid w:val="00BA0E0A"/>
    <w:rsid w:val="00BA243F"/>
    <w:rsid w:val="00BA274D"/>
    <w:rsid w:val="00BA2C5A"/>
    <w:rsid w:val="00BA3A74"/>
    <w:rsid w:val="00BA4DA4"/>
    <w:rsid w:val="00BA683B"/>
    <w:rsid w:val="00BA7BDF"/>
    <w:rsid w:val="00BB0B35"/>
    <w:rsid w:val="00BB0C76"/>
    <w:rsid w:val="00BB17E8"/>
    <w:rsid w:val="00BB19D0"/>
    <w:rsid w:val="00BB4C9A"/>
    <w:rsid w:val="00BB541A"/>
    <w:rsid w:val="00BB64A2"/>
    <w:rsid w:val="00BB6911"/>
    <w:rsid w:val="00BB6ED9"/>
    <w:rsid w:val="00BB7BB2"/>
    <w:rsid w:val="00BC05A1"/>
    <w:rsid w:val="00BC1B14"/>
    <w:rsid w:val="00BC23EC"/>
    <w:rsid w:val="00BC374D"/>
    <w:rsid w:val="00BC5D31"/>
    <w:rsid w:val="00BC6444"/>
    <w:rsid w:val="00BC6EDC"/>
    <w:rsid w:val="00BC70C5"/>
    <w:rsid w:val="00BC73B1"/>
    <w:rsid w:val="00BD01E7"/>
    <w:rsid w:val="00BD09BD"/>
    <w:rsid w:val="00BD1320"/>
    <w:rsid w:val="00BD1FCD"/>
    <w:rsid w:val="00BD2C2E"/>
    <w:rsid w:val="00BD5996"/>
    <w:rsid w:val="00BE0FD2"/>
    <w:rsid w:val="00BE101A"/>
    <w:rsid w:val="00BE1996"/>
    <w:rsid w:val="00BE2B74"/>
    <w:rsid w:val="00BE352A"/>
    <w:rsid w:val="00BE6072"/>
    <w:rsid w:val="00BE68F7"/>
    <w:rsid w:val="00BE7DB3"/>
    <w:rsid w:val="00BF0784"/>
    <w:rsid w:val="00BF1284"/>
    <w:rsid w:val="00BF1848"/>
    <w:rsid w:val="00BF2E1D"/>
    <w:rsid w:val="00BF3F65"/>
    <w:rsid w:val="00BF4B45"/>
    <w:rsid w:val="00BF5860"/>
    <w:rsid w:val="00C00C7F"/>
    <w:rsid w:val="00C01062"/>
    <w:rsid w:val="00C025D8"/>
    <w:rsid w:val="00C02FF2"/>
    <w:rsid w:val="00C03AAC"/>
    <w:rsid w:val="00C041B2"/>
    <w:rsid w:val="00C047FD"/>
    <w:rsid w:val="00C04D73"/>
    <w:rsid w:val="00C054F9"/>
    <w:rsid w:val="00C05769"/>
    <w:rsid w:val="00C059C1"/>
    <w:rsid w:val="00C05A9F"/>
    <w:rsid w:val="00C07C87"/>
    <w:rsid w:val="00C07CE6"/>
    <w:rsid w:val="00C1202E"/>
    <w:rsid w:val="00C12291"/>
    <w:rsid w:val="00C12E7D"/>
    <w:rsid w:val="00C1389E"/>
    <w:rsid w:val="00C138CA"/>
    <w:rsid w:val="00C14854"/>
    <w:rsid w:val="00C15EC3"/>
    <w:rsid w:val="00C17C3D"/>
    <w:rsid w:val="00C203ED"/>
    <w:rsid w:val="00C217EB"/>
    <w:rsid w:val="00C2190F"/>
    <w:rsid w:val="00C21F68"/>
    <w:rsid w:val="00C223F6"/>
    <w:rsid w:val="00C22B17"/>
    <w:rsid w:val="00C23035"/>
    <w:rsid w:val="00C23ACE"/>
    <w:rsid w:val="00C23D85"/>
    <w:rsid w:val="00C24070"/>
    <w:rsid w:val="00C2496F"/>
    <w:rsid w:val="00C25362"/>
    <w:rsid w:val="00C257D2"/>
    <w:rsid w:val="00C2588C"/>
    <w:rsid w:val="00C26981"/>
    <w:rsid w:val="00C26BB1"/>
    <w:rsid w:val="00C27106"/>
    <w:rsid w:val="00C27EE3"/>
    <w:rsid w:val="00C30AED"/>
    <w:rsid w:val="00C31709"/>
    <w:rsid w:val="00C3185C"/>
    <w:rsid w:val="00C31ABF"/>
    <w:rsid w:val="00C32228"/>
    <w:rsid w:val="00C32283"/>
    <w:rsid w:val="00C3373F"/>
    <w:rsid w:val="00C33CEE"/>
    <w:rsid w:val="00C34C43"/>
    <w:rsid w:val="00C37AB3"/>
    <w:rsid w:val="00C37BAD"/>
    <w:rsid w:val="00C37DD4"/>
    <w:rsid w:val="00C40DFE"/>
    <w:rsid w:val="00C4145A"/>
    <w:rsid w:val="00C41A28"/>
    <w:rsid w:val="00C41C5B"/>
    <w:rsid w:val="00C41D6E"/>
    <w:rsid w:val="00C42CB3"/>
    <w:rsid w:val="00C44AE7"/>
    <w:rsid w:val="00C46810"/>
    <w:rsid w:val="00C50681"/>
    <w:rsid w:val="00C512E6"/>
    <w:rsid w:val="00C513A5"/>
    <w:rsid w:val="00C5186F"/>
    <w:rsid w:val="00C53019"/>
    <w:rsid w:val="00C53B73"/>
    <w:rsid w:val="00C53CEF"/>
    <w:rsid w:val="00C559F3"/>
    <w:rsid w:val="00C55D1B"/>
    <w:rsid w:val="00C567CC"/>
    <w:rsid w:val="00C56889"/>
    <w:rsid w:val="00C56A22"/>
    <w:rsid w:val="00C56B71"/>
    <w:rsid w:val="00C56CA9"/>
    <w:rsid w:val="00C60126"/>
    <w:rsid w:val="00C608A9"/>
    <w:rsid w:val="00C60B8C"/>
    <w:rsid w:val="00C6169D"/>
    <w:rsid w:val="00C61A40"/>
    <w:rsid w:val="00C61F7B"/>
    <w:rsid w:val="00C622FE"/>
    <w:rsid w:val="00C62465"/>
    <w:rsid w:val="00C6332A"/>
    <w:rsid w:val="00C634EE"/>
    <w:rsid w:val="00C6354B"/>
    <w:rsid w:val="00C63929"/>
    <w:rsid w:val="00C63AA9"/>
    <w:rsid w:val="00C63D88"/>
    <w:rsid w:val="00C64155"/>
    <w:rsid w:val="00C64358"/>
    <w:rsid w:val="00C6487E"/>
    <w:rsid w:val="00C64928"/>
    <w:rsid w:val="00C64936"/>
    <w:rsid w:val="00C64970"/>
    <w:rsid w:val="00C655CA"/>
    <w:rsid w:val="00C657B1"/>
    <w:rsid w:val="00C6653B"/>
    <w:rsid w:val="00C6665A"/>
    <w:rsid w:val="00C70B76"/>
    <w:rsid w:val="00C71517"/>
    <w:rsid w:val="00C72517"/>
    <w:rsid w:val="00C737A8"/>
    <w:rsid w:val="00C7407D"/>
    <w:rsid w:val="00C74A28"/>
    <w:rsid w:val="00C74E3C"/>
    <w:rsid w:val="00C74F59"/>
    <w:rsid w:val="00C7667F"/>
    <w:rsid w:val="00C767EF"/>
    <w:rsid w:val="00C76C15"/>
    <w:rsid w:val="00C77572"/>
    <w:rsid w:val="00C77881"/>
    <w:rsid w:val="00C839A1"/>
    <w:rsid w:val="00C83B57"/>
    <w:rsid w:val="00C852C4"/>
    <w:rsid w:val="00C863D1"/>
    <w:rsid w:val="00C86AC4"/>
    <w:rsid w:val="00C86F8F"/>
    <w:rsid w:val="00C87B6B"/>
    <w:rsid w:val="00C87E16"/>
    <w:rsid w:val="00C90164"/>
    <w:rsid w:val="00C904A7"/>
    <w:rsid w:val="00C90A28"/>
    <w:rsid w:val="00C918BE"/>
    <w:rsid w:val="00C91A55"/>
    <w:rsid w:val="00C91B7D"/>
    <w:rsid w:val="00C92411"/>
    <w:rsid w:val="00C925BF"/>
    <w:rsid w:val="00C940B9"/>
    <w:rsid w:val="00C94DD2"/>
    <w:rsid w:val="00C9646A"/>
    <w:rsid w:val="00C97E9E"/>
    <w:rsid w:val="00CA0193"/>
    <w:rsid w:val="00CA01BB"/>
    <w:rsid w:val="00CA0CF9"/>
    <w:rsid w:val="00CA2B73"/>
    <w:rsid w:val="00CA34D9"/>
    <w:rsid w:val="00CA3B24"/>
    <w:rsid w:val="00CA3B34"/>
    <w:rsid w:val="00CA4504"/>
    <w:rsid w:val="00CA5491"/>
    <w:rsid w:val="00CA5BAA"/>
    <w:rsid w:val="00CA5CA4"/>
    <w:rsid w:val="00CA5E5F"/>
    <w:rsid w:val="00CA6B40"/>
    <w:rsid w:val="00CB0951"/>
    <w:rsid w:val="00CB098F"/>
    <w:rsid w:val="00CB1CA1"/>
    <w:rsid w:val="00CB1CE9"/>
    <w:rsid w:val="00CB2482"/>
    <w:rsid w:val="00CB38AD"/>
    <w:rsid w:val="00CB4E1E"/>
    <w:rsid w:val="00CB64C1"/>
    <w:rsid w:val="00CB70ED"/>
    <w:rsid w:val="00CB70FB"/>
    <w:rsid w:val="00CC06DE"/>
    <w:rsid w:val="00CC16F1"/>
    <w:rsid w:val="00CC408D"/>
    <w:rsid w:val="00CC5F2B"/>
    <w:rsid w:val="00CC630E"/>
    <w:rsid w:val="00CC640D"/>
    <w:rsid w:val="00CC6B3E"/>
    <w:rsid w:val="00CC6FB8"/>
    <w:rsid w:val="00CC703E"/>
    <w:rsid w:val="00CC7740"/>
    <w:rsid w:val="00CC7D24"/>
    <w:rsid w:val="00CD055F"/>
    <w:rsid w:val="00CD268D"/>
    <w:rsid w:val="00CD28C0"/>
    <w:rsid w:val="00CD35C9"/>
    <w:rsid w:val="00CD3AE4"/>
    <w:rsid w:val="00CD434A"/>
    <w:rsid w:val="00CD5D60"/>
    <w:rsid w:val="00CD6A0C"/>
    <w:rsid w:val="00CD749C"/>
    <w:rsid w:val="00CD7CDC"/>
    <w:rsid w:val="00CD7D08"/>
    <w:rsid w:val="00CE014D"/>
    <w:rsid w:val="00CE01B3"/>
    <w:rsid w:val="00CE074F"/>
    <w:rsid w:val="00CE1458"/>
    <w:rsid w:val="00CE1C7E"/>
    <w:rsid w:val="00CE280F"/>
    <w:rsid w:val="00CE2845"/>
    <w:rsid w:val="00CE2E2B"/>
    <w:rsid w:val="00CE4286"/>
    <w:rsid w:val="00CE5C4F"/>
    <w:rsid w:val="00CE683D"/>
    <w:rsid w:val="00CE7025"/>
    <w:rsid w:val="00CE7A47"/>
    <w:rsid w:val="00CE7D80"/>
    <w:rsid w:val="00CE7DDF"/>
    <w:rsid w:val="00CE7F32"/>
    <w:rsid w:val="00CF1E98"/>
    <w:rsid w:val="00CF2538"/>
    <w:rsid w:val="00CF46BC"/>
    <w:rsid w:val="00CF4B1E"/>
    <w:rsid w:val="00CF5307"/>
    <w:rsid w:val="00CF6791"/>
    <w:rsid w:val="00CF78E3"/>
    <w:rsid w:val="00D008ED"/>
    <w:rsid w:val="00D01454"/>
    <w:rsid w:val="00D0145B"/>
    <w:rsid w:val="00D02064"/>
    <w:rsid w:val="00D0229E"/>
    <w:rsid w:val="00D02D4B"/>
    <w:rsid w:val="00D02E28"/>
    <w:rsid w:val="00D04D5F"/>
    <w:rsid w:val="00D057BA"/>
    <w:rsid w:val="00D0583F"/>
    <w:rsid w:val="00D0635F"/>
    <w:rsid w:val="00D06BDC"/>
    <w:rsid w:val="00D1028F"/>
    <w:rsid w:val="00D106FB"/>
    <w:rsid w:val="00D1075A"/>
    <w:rsid w:val="00D108B7"/>
    <w:rsid w:val="00D10E13"/>
    <w:rsid w:val="00D11E69"/>
    <w:rsid w:val="00D12121"/>
    <w:rsid w:val="00D122E7"/>
    <w:rsid w:val="00D12E67"/>
    <w:rsid w:val="00D12F38"/>
    <w:rsid w:val="00D14324"/>
    <w:rsid w:val="00D144F3"/>
    <w:rsid w:val="00D165BC"/>
    <w:rsid w:val="00D176B8"/>
    <w:rsid w:val="00D17A5F"/>
    <w:rsid w:val="00D22145"/>
    <w:rsid w:val="00D224B1"/>
    <w:rsid w:val="00D22F3A"/>
    <w:rsid w:val="00D23336"/>
    <w:rsid w:val="00D25296"/>
    <w:rsid w:val="00D26857"/>
    <w:rsid w:val="00D27E5D"/>
    <w:rsid w:val="00D3066D"/>
    <w:rsid w:val="00D30BF3"/>
    <w:rsid w:val="00D319DF"/>
    <w:rsid w:val="00D3245F"/>
    <w:rsid w:val="00D32AF9"/>
    <w:rsid w:val="00D32BC5"/>
    <w:rsid w:val="00D342A3"/>
    <w:rsid w:val="00D34575"/>
    <w:rsid w:val="00D3505F"/>
    <w:rsid w:val="00D35BAB"/>
    <w:rsid w:val="00D35CCD"/>
    <w:rsid w:val="00D36B5F"/>
    <w:rsid w:val="00D37B74"/>
    <w:rsid w:val="00D37DCE"/>
    <w:rsid w:val="00D41468"/>
    <w:rsid w:val="00D436FF"/>
    <w:rsid w:val="00D444E0"/>
    <w:rsid w:val="00D44F45"/>
    <w:rsid w:val="00D46040"/>
    <w:rsid w:val="00D4642B"/>
    <w:rsid w:val="00D46770"/>
    <w:rsid w:val="00D46F2F"/>
    <w:rsid w:val="00D47C78"/>
    <w:rsid w:val="00D47D51"/>
    <w:rsid w:val="00D507B5"/>
    <w:rsid w:val="00D51861"/>
    <w:rsid w:val="00D51C30"/>
    <w:rsid w:val="00D51FD0"/>
    <w:rsid w:val="00D527DF"/>
    <w:rsid w:val="00D531F3"/>
    <w:rsid w:val="00D534B1"/>
    <w:rsid w:val="00D53AE5"/>
    <w:rsid w:val="00D53B6A"/>
    <w:rsid w:val="00D54322"/>
    <w:rsid w:val="00D551DE"/>
    <w:rsid w:val="00D556D7"/>
    <w:rsid w:val="00D55EBE"/>
    <w:rsid w:val="00D56A12"/>
    <w:rsid w:val="00D57414"/>
    <w:rsid w:val="00D578A6"/>
    <w:rsid w:val="00D60BA9"/>
    <w:rsid w:val="00D60FE1"/>
    <w:rsid w:val="00D6177E"/>
    <w:rsid w:val="00D62413"/>
    <w:rsid w:val="00D62BA8"/>
    <w:rsid w:val="00D6389B"/>
    <w:rsid w:val="00D63E79"/>
    <w:rsid w:val="00D6502E"/>
    <w:rsid w:val="00D6533C"/>
    <w:rsid w:val="00D700A2"/>
    <w:rsid w:val="00D7090E"/>
    <w:rsid w:val="00D70C49"/>
    <w:rsid w:val="00D70F86"/>
    <w:rsid w:val="00D720A7"/>
    <w:rsid w:val="00D72EDF"/>
    <w:rsid w:val="00D72F2E"/>
    <w:rsid w:val="00D7396A"/>
    <w:rsid w:val="00D74228"/>
    <w:rsid w:val="00D74B50"/>
    <w:rsid w:val="00D75087"/>
    <w:rsid w:val="00D75833"/>
    <w:rsid w:val="00D75F39"/>
    <w:rsid w:val="00D76CAB"/>
    <w:rsid w:val="00D80676"/>
    <w:rsid w:val="00D8085A"/>
    <w:rsid w:val="00D80C39"/>
    <w:rsid w:val="00D80FAA"/>
    <w:rsid w:val="00D80FCD"/>
    <w:rsid w:val="00D81020"/>
    <w:rsid w:val="00D825A3"/>
    <w:rsid w:val="00D83226"/>
    <w:rsid w:val="00D84976"/>
    <w:rsid w:val="00D86063"/>
    <w:rsid w:val="00D86B62"/>
    <w:rsid w:val="00D86FCD"/>
    <w:rsid w:val="00D87F07"/>
    <w:rsid w:val="00D902FE"/>
    <w:rsid w:val="00D909E2"/>
    <w:rsid w:val="00D9157F"/>
    <w:rsid w:val="00D92800"/>
    <w:rsid w:val="00D95C95"/>
    <w:rsid w:val="00D97415"/>
    <w:rsid w:val="00D97B3E"/>
    <w:rsid w:val="00DA0069"/>
    <w:rsid w:val="00DA09F8"/>
    <w:rsid w:val="00DA1063"/>
    <w:rsid w:val="00DA1BB8"/>
    <w:rsid w:val="00DA2302"/>
    <w:rsid w:val="00DA2C90"/>
    <w:rsid w:val="00DA36B6"/>
    <w:rsid w:val="00DA383A"/>
    <w:rsid w:val="00DA4AC5"/>
    <w:rsid w:val="00DA5B97"/>
    <w:rsid w:val="00DA5DD3"/>
    <w:rsid w:val="00DA6985"/>
    <w:rsid w:val="00DA7202"/>
    <w:rsid w:val="00DB0302"/>
    <w:rsid w:val="00DB08AF"/>
    <w:rsid w:val="00DB0C31"/>
    <w:rsid w:val="00DB0EA1"/>
    <w:rsid w:val="00DB222C"/>
    <w:rsid w:val="00DB29BF"/>
    <w:rsid w:val="00DB2C0B"/>
    <w:rsid w:val="00DB386E"/>
    <w:rsid w:val="00DB39A1"/>
    <w:rsid w:val="00DB5BDB"/>
    <w:rsid w:val="00DB7045"/>
    <w:rsid w:val="00DB7D16"/>
    <w:rsid w:val="00DB7FAC"/>
    <w:rsid w:val="00DC0982"/>
    <w:rsid w:val="00DC2AED"/>
    <w:rsid w:val="00DC39D7"/>
    <w:rsid w:val="00DC42FB"/>
    <w:rsid w:val="00DC4865"/>
    <w:rsid w:val="00DC50E1"/>
    <w:rsid w:val="00DC6D73"/>
    <w:rsid w:val="00DC6F5D"/>
    <w:rsid w:val="00DC700F"/>
    <w:rsid w:val="00DC70B5"/>
    <w:rsid w:val="00DC752C"/>
    <w:rsid w:val="00DC76A1"/>
    <w:rsid w:val="00DC7D12"/>
    <w:rsid w:val="00DC7DCA"/>
    <w:rsid w:val="00DD08CB"/>
    <w:rsid w:val="00DD0F8B"/>
    <w:rsid w:val="00DD13A5"/>
    <w:rsid w:val="00DD13B5"/>
    <w:rsid w:val="00DD1971"/>
    <w:rsid w:val="00DD1B98"/>
    <w:rsid w:val="00DD1C78"/>
    <w:rsid w:val="00DD2417"/>
    <w:rsid w:val="00DD2A12"/>
    <w:rsid w:val="00DD4CFC"/>
    <w:rsid w:val="00DD51C8"/>
    <w:rsid w:val="00DD55AD"/>
    <w:rsid w:val="00DD5A12"/>
    <w:rsid w:val="00DD5A1A"/>
    <w:rsid w:val="00DE036B"/>
    <w:rsid w:val="00DE067C"/>
    <w:rsid w:val="00DE0A92"/>
    <w:rsid w:val="00DE0CB1"/>
    <w:rsid w:val="00DE2499"/>
    <w:rsid w:val="00DE27B4"/>
    <w:rsid w:val="00DE2A68"/>
    <w:rsid w:val="00DE35B8"/>
    <w:rsid w:val="00DE60DA"/>
    <w:rsid w:val="00DE6E46"/>
    <w:rsid w:val="00DE70E1"/>
    <w:rsid w:val="00DF0398"/>
    <w:rsid w:val="00DF0A75"/>
    <w:rsid w:val="00DF105F"/>
    <w:rsid w:val="00DF16EB"/>
    <w:rsid w:val="00DF1AF2"/>
    <w:rsid w:val="00DF4910"/>
    <w:rsid w:val="00DF552D"/>
    <w:rsid w:val="00DF5FE9"/>
    <w:rsid w:val="00DF6A19"/>
    <w:rsid w:val="00DF6C88"/>
    <w:rsid w:val="00DF70DB"/>
    <w:rsid w:val="00DF788F"/>
    <w:rsid w:val="00E012DD"/>
    <w:rsid w:val="00E026EE"/>
    <w:rsid w:val="00E04370"/>
    <w:rsid w:val="00E0446A"/>
    <w:rsid w:val="00E048F3"/>
    <w:rsid w:val="00E05291"/>
    <w:rsid w:val="00E05388"/>
    <w:rsid w:val="00E0546C"/>
    <w:rsid w:val="00E059F1"/>
    <w:rsid w:val="00E06122"/>
    <w:rsid w:val="00E06906"/>
    <w:rsid w:val="00E077CC"/>
    <w:rsid w:val="00E10BC4"/>
    <w:rsid w:val="00E122D6"/>
    <w:rsid w:val="00E136AF"/>
    <w:rsid w:val="00E144ED"/>
    <w:rsid w:val="00E14531"/>
    <w:rsid w:val="00E163DE"/>
    <w:rsid w:val="00E1651C"/>
    <w:rsid w:val="00E21321"/>
    <w:rsid w:val="00E220A0"/>
    <w:rsid w:val="00E23555"/>
    <w:rsid w:val="00E23599"/>
    <w:rsid w:val="00E25350"/>
    <w:rsid w:val="00E25B7F"/>
    <w:rsid w:val="00E2646F"/>
    <w:rsid w:val="00E274CE"/>
    <w:rsid w:val="00E27A25"/>
    <w:rsid w:val="00E27A4B"/>
    <w:rsid w:val="00E27FAF"/>
    <w:rsid w:val="00E305D5"/>
    <w:rsid w:val="00E322F9"/>
    <w:rsid w:val="00E3291D"/>
    <w:rsid w:val="00E32E85"/>
    <w:rsid w:val="00E33692"/>
    <w:rsid w:val="00E3459A"/>
    <w:rsid w:val="00E349B3"/>
    <w:rsid w:val="00E35D99"/>
    <w:rsid w:val="00E35EC3"/>
    <w:rsid w:val="00E374D0"/>
    <w:rsid w:val="00E37693"/>
    <w:rsid w:val="00E4034D"/>
    <w:rsid w:val="00E41D22"/>
    <w:rsid w:val="00E42846"/>
    <w:rsid w:val="00E43618"/>
    <w:rsid w:val="00E456BB"/>
    <w:rsid w:val="00E45D44"/>
    <w:rsid w:val="00E4717C"/>
    <w:rsid w:val="00E47389"/>
    <w:rsid w:val="00E47B17"/>
    <w:rsid w:val="00E50163"/>
    <w:rsid w:val="00E503CB"/>
    <w:rsid w:val="00E50647"/>
    <w:rsid w:val="00E5089A"/>
    <w:rsid w:val="00E52632"/>
    <w:rsid w:val="00E527BD"/>
    <w:rsid w:val="00E5281C"/>
    <w:rsid w:val="00E52850"/>
    <w:rsid w:val="00E52947"/>
    <w:rsid w:val="00E52E0C"/>
    <w:rsid w:val="00E545A3"/>
    <w:rsid w:val="00E54952"/>
    <w:rsid w:val="00E562ED"/>
    <w:rsid w:val="00E5642E"/>
    <w:rsid w:val="00E569C9"/>
    <w:rsid w:val="00E57625"/>
    <w:rsid w:val="00E577E9"/>
    <w:rsid w:val="00E60E7B"/>
    <w:rsid w:val="00E6179F"/>
    <w:rsid w:val="00E623AD"/>
    <w:rsid w:val="00E62BFC"/>
    <w:rsid w:val="00E62C34"/>
    <w:rsid w:val="00E634ED"/>
    <w:rsid w:val="00E651DD"/>
    <w:rsid w:val="00E66A83"/>
    <w:rsid w:val="00E66A8A"/>
    <w:rsid w:val="00E66D36"/>
    <w:rsid w:val="00E67748"/>
    <w:rsid w:val="00E67E8A"/>
    <w:rsid w:val="00E704BF"/>
    <w:rsid w:val="00E72E8D"/>
    <w:rsid w:val="00E73A98"/>
    <w:rsid w:val="00E74677"/>
    <w:rsid w:val="00E7499C"/>
    <w:rsid w:val="00E74EA1"/>
    <w:rsid w:val="00E7649A"/>
    <w:rsid w:val="00E767D8"/>
    <w:rsid w:val="00E773B3"/>
    <w:rsid w:val="00E82478"/>
    <w:rsid w:val="00E82938"/>
    <w:rsid w:val="00E835DE"/>
    <w:rsid w:val="00E839C9"/>
    <w:rsid w:val="00E83E82"/>
    <w:rsid w:val="00E83EAC"/>
    <w:rsid w:val="00E85747"/>
    <w:rsid w:val="00E85DEA"/>
    <w:rsid w:val="00E87262"/>
    <w:rsid w:val="00E9027D"/>
    <w:rsid w:val="00E92259"/>
    <w:rsid w:val="00E9329B"/>
    <w:rsid w:val="00E9389C"/>
    <w:rsid w:val="00E949F2"/>
    <w:rsid w:val="00E957B6"/>
    <w:rsid w:val="00E95D69"/>
    <w:rsid w:val="00E963CF"/>
    <w:rsid w:val="00E9669E"/>
    <w:rsid w:val="00E96A0D"/>
    <w:rsid w:val="00E9709B"/>
    <w:rsid w:val="00E97826"/>
    <w:rsid w:val="00EA09B7"/>
    <w:rsid w:val="00EA0ACD"/>
    <w:rsid w:val="00EA1441"/>
    <w:rsid w:val="00EA225C"/>
    <w:rsid w:val="00EA2753"/>
    <w:rsid w:val="00EA2791"/>
    <w:rsid w:val="00EA2F73"/>
    <w:rsid w:val="00EA394D"/>
    <w:rsid w:val="00EA3A5F"/>
    <w:rsid w:val="00EA3B32"/>
    <w:rsid w:val="00EA544F"/>
    <w:rsid w:val="00EA57C9"/>
    <w:rsid w:val="00EA6685"/>
    <w:rsid w:val="00EA7ED9"/>
    <w:rsid w:val="00EB004D"/>
    <w:rsid w:val="00EB0644"/>
    <w:rsid w:val="00EB18E7"/>
    <w:rsid w:val="00EB19F3"/>
    <w:rsid w:val="00EB1CA2"/>
    <w:rsid w:val="00EB2693"/>
    <w:rsid w:val="00EB2971"/>
    <w:rsid w:val="00EB2CFA"/>
    <w:rsid w:val="00EB3552"/>
    <w:rsid w:val="00EB3E2E"/>
    <w:rsid w:val="00EB534F"/>
    <w:rsid w:val="00EB5715"/>
    <w:rsid w:val="00EB5CB4"/>
    <w:rsid w:val="00EB6016"/>
    <w:rsid w:val="00EB6017"/>
    <w:rsid w:val="00EB6179"/>
    <w:rsid w:val="00EB6F68"/>
    <w:rsid w:val="00EC0540"/>
    <w:rsid w:val="00EC068B"/>
    <w:rsid w:val="00EC0F56"/>
    <w:rsid w:val="00EC14BA"/>
    <w:rsid w:val="00EC2574"/>
    <w:rsid w:val="00EC2DCF"/>
    <w:rsid w:val="00EC3DF3"/>
    <w:rsid w:val="00EC3E0B"/>
    <w:rsid w:val="00EC41F7"/>
    <w:rsid w:val="00EC4A61"/>
    <w:rsid w:val="00EC51CB"/>
    <w:rsid w:val="00EC5EFA"/>
    <w:rsid w:val="00EC60CE"/>
    <w:rsid w:val="00EC619C"/>
    <w:rsid w:val="00ED048F"/>
    <w:rsid w:val="00ED17EE"/>
    <w:rsid w:val="00ED1BB3"/>
    <w:rsid w:val="00ED1FBB"/>
    <w:rsid w:val="00ED2105"/>
    <w:rsid w:val="00ED27D3"/>
    <w:rsid w:val="00ED2914"/>
    <w:rsid w:val="00ED29CE"/>
    <w:rsid w:val="00ED2A84"/>
    <w:rsid w:val="00ED41AE"/>
    <w:rsid w:val="00ED6057"/>
    <w:rsid w:val="00ED68CD"/>
    <w:rsid w:val="00ED7134"/>
    <w:rsid w:val="00ED7EFF"/>
    <w:rsid w:val="00EE0110"/>
    <w:rsid w:val="00EE0585"/>
    <w:rsid w:val="00EE1444"/>
    <w:rsid w:val="00EE15A2"/>
    <w:rsid w:val="00EE1B98"/>
    <w:rsid w:val="00EE2257"/>
    <w:rsid w:val="00EE32A2"/>
    <w:rsid w:val="00EE4ED7"/>
    <w:rsid w:val="00EE5B9C"/>
    <w:rsid w:val="00EF1C2E"/>
    <w:rsid w:val="00EF2457"/>
    <w:rsid w:val="00EF2C94"/>
    <w:rsid w:val="00EF3A5B"/>
    <w:rsid w:val="00EF40FD"/>
    <w:rsid w:val="00EF4432"/>
    <w:rsid w:val="00EF4488"/>
    <w:rsid w:val="00EF5804"/>
    <w:rsid w:val="00EF674E"/>
    <w:rsid w:val="00EF74B8"/>
    <w:rsid w:val="00F00218"/>
    <w:rsid w:val="00F00EC3"/>
    <w:rsid w:val="00F01BBA"/>
    <w:rsid w:val="00F03D7E"/>
    <w:rsid w:val="00F041A4"/>
    <w:rsid w:val="00F042CE"/>
    <w:rsid w:val="00F0446F"/>
    <w:rsid w:val="00F0574B"/>
    <w:rsid w:val="00F067B9"/>
    <w:rsid w:val="00F07B01"/>
    <w:rsid w:val="00F101AB"/>
    <w:rsid w:val="00F10998"/>
    <w:rsid w:val="00F109DA"/>
    <w:rsid w:val="00F10CF1"/>
    <w:rsid w:val="00F1259F"/>
    <w:rsid w:val="00F127C3"/>
    <w:rsid w:val="00F1682F"/>
    <w:rsid w:val="00F16E8C"/>
    <w:rsid w:val="00F17381"/>
    <w:rsid w:val="00F217A2"/>
    <w:rsid w:val="00F22BF7"/>
    <w:rsid w:val="00F2424F"/>
    <w:rsid w:val="00F26393"/>
    <w:rsid w:val="00F26D08"/>
    <w:rsid w:val="00F2793D"/>
    <w:rsid w:val="00F30339"/>
    <w:rsid w:val="00F30E80"/>
    <w:rsid w:val="00F31361"/>
    <w:rsid w:val="00F3137E"/>
    <w:rsid w:val="00F32CEB"/>
    <w:rsid w:val="00F341E4"/>
    <w:rsid w:val="00F34A3E"/>
    <w:rsid w:val="00F357BA"/>
    <w:rsid w:val="00F36857"/>
    <w:rsid w:val="00F37658"/>
    <w:rsid w:val="00F41A06"/>
    <w:rsid w:val="00F428F0"/>
    <w:rsid w:val="00F4348B"/>
    <w:rsid w:val="00F434CA"/>
    <w:rsid w:val="00F43BD1"/>
    <w:rsid w:val="00F448B3"/>
    <w:rsid w:val="00F44A04"/>
    <w:rsid w:val="00F45577"/>
    <w:rsid w:val="00F45FEE"/>
    <w:rsid w:val="00F517D6"/>
    <w:rsid w:val="00F51D2A"/>
    <w:rsid w:val="00F53608"/>
    <w:rsid w:val="00F5634C"/>
    <w:rsid w:val="00F57A0C"/>
    <w:rsid w:val="00F620F8"/>
    <w:rsid w:val="00F6350E"/>
    <w:rsid w:val="00F65449"/>
    <w:rsid w:val="00F65F2D"/>
    <w:rsid w:val="00F664D5"/>
    <w:rsid w:val="00F667C1"/>
    <w:rsid w:val="00F66A77"/>
    <w:rsid w:val="00F679C7"/>
    <w:rsid w:val="00F67F89"/>
    <w:rsid w:val="00F71906"/>
    <w:rsid w:val="00F72684"/>
    <w:rsid w:val="00F733DB"/>
    <w:rsid w:val="00F73C53"/>
    <w:rsid w:val="00F7437A"/>
    <w:rsid w:val="00F76AE9"/>
    <w:rsid w:val="00F779AC"/>
    <w:rsid w:val="00F77D2C"/>
    <w:rsid w:val="00F8048B"/>
    <w:rsid w:val="00F80640"/>
    <w:rsid w:val="00F84093"/>
    <w:rsid w:val="00F84CC6"/>
    <w:rsid w:val="00F867DA"/>
    <w:rsid w:val="00F868E2"/>
    <w:rsid w:val="00F91324"/>
    <w:rsid w:val="00F91FD1"/>
    <w:rsid w:val="00F9498A"/>
    <w:rsid w:val="00F94FF9"/>
    <w:rsid w:val="00F95798"/>
    <w:rsid w:val="00F96030"/>
    <w:rsid w:val="00F96737"/>
    <w:rsid w:val="00F9685C"/>
    <w:rsid w:val="00FA18FE"/>
    <w:rsid w:val="00FA1D8A"/>
    <w:rsid w:val="00FA274E"/>
    <w:rsid w:val="00FA42C5"/>
    <w:rsid w:val="00FA5313"/>
    <w:rsid w:val="00FA6379"/>
    <w:rsid w:val="00FA6A21"/>
    <w:rsid w:val="00FB1AC3"/>
    <w:rsid w:val="00FB2F22"/>
    <w:rsid w:val="00FB56BC"/>
    <w:rsid w:val="00FB57AD"/>
    <w:rsid w:val="00FB5A8E"/>
    <w:rsid w:val="00FB6141"/>
    <w:rsid w:val="00FB7E1B"/>
    <w:rsid w:val="00FC05E0"/>
    <w:rsid w:val="00FC264B"/>
    <w:rsid w:val="00FC2CCD"/>
    <w:rsid w:val="00FC2E49"/>
    <w:rsid w:val="00FC2E6F"/>
    <w:rsid w:val="00FC3848"/>
    <w:rsid w:val="00FC6A9A"/>
    <w:rsid w:val="00FC6E61"/>
    <w:rsid w:val="00FD0AA7"/>
    <w:rsid w:val="00FD15B5"/>
    <w:rsid w:val="00FD1B88"/>
    <w:rsid w:val="00FD2054"/>
    <w:rsid w:val="00FD32BC"/>
    <w:rsid w:val="00FD3E36"/>
    <w:rsid w:val="00FD4231"/>
    <w:rsid w:val="00FD52E4"/>
    <w:rsid w:val="00FD5D56"/>
    <w:rsid w:val="00FD65CB"/>
    <w:rsid w:val="00FD6B75"/>
    <w:rsid w:val="00FD70EE"/>
    <w:rsid w:val="00FD7874"/>
    <w:rsid w:val="00FD79F5"/>
    <w:rsid w:val="00FE063D"/>
    <w:rsid w:val="00FE1C08"/>
    <w:rsid w:val="00FE51BB"/>
    <w:rsid w:val="00FE5562"/>
    <w:rsid w:val="00FE7940"/>
    <w:rsid w:val="00FF0514"/>
    <w:rsid w:val="00FF1F26"/>
    <w:rsid w:val="00FF35F9"/>
    <w:rsid w:val="00FF3A1A"/>
    <w:rsid w:val="00FF3BEB"/>
    <w:rsid w:val="00FF3E5C"/>
    <w:rsid w:val="00FF609B"/>
    <w:rsid w:val="00FF71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4:docId w14:val="5BB9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5331"/>
    <w:pPr>
      <w:widowControl w:val="0"/>
      <w:autoSpaceDE w:val="0"/>
      <w:autoSpaceDN w:val="0"/>
    </w:pPr>
    <w:rPr>
      <w:rFonts w:ascii="Arial" w:hAnsi="Arial" w:cs="Arial"/>
    </w:rPr>
  </w:style>
  <w:style w:type="paragraph" w:styleId="Cmsor1">
    <w:name w:val="heading 1"/>
    <w:aliases w:val="Okean Címsor 1"/>
    <w:basedOn w:val="Norml"/>
    <w:next w:val="Norml"/>
    <w:link w:val="Cmsor1Char"/>
    <w:uiPriority w:val="99"/>
    <w:qFormat/>
    <w:pPr>
      <w:keepNext/>
      <w:widowControl/>
      <w:numPr>
        <w:numId w:val="4"/>
      </w:numPr>
      <w:jc w:val="center"/>
      <w:outlineLvl w:val="0"/>
    </w:pPr>
    <w:rPr>
      <w:b/>
      <w:bCs/>
      <w:sz w:val="40"/>
      <w:szCs w:val="40"/>
    </w:rPr>
  </w:style>
  <w:style w:type="paragraph" w:styleId="Cmsor2">
    <w:name w:val="heading 2"/>
    <w:aliases w:val="Okean2"/>
    <w:basedOn w:val="Norml"/>
    <w:next w:val="Norml"/>
    <w:uiPriority w:val="99"/>
    <w:qFormat/>
    <w:pPr>
      <w:keepNext/>
      <w:numPr>
        <w:ilvl w:val="1"/>
        <w:numId w:val="4"/>
      </w:numPr>
      <w:ind w:right="-2"/>
      <w:jc w:val="both"/>
      <w:outlineLvl w:val="1"/>
    </w:pPr>
    <w:rPr>
      <w:sz w:val="24"/>
      <w:szCs w:val="24"/>
    </w:rPr>
  </w:style>
  <w:style w:type="paragraph" w:styleId="Cmsor3">
    <w:name w:val="heading 3"/>
    <w:aliases w:val="Okean3"/>
    <w:basedOn w:val="Norml"/>
    <w:next w:val="Norml"/>
    <w:link w:val="Cmsor3Char"/>
    <w:uiPriority w:val="99"/>
    <w:qFormat/>
    <w:pPr>
      <w:keepNext/>
      <w:widowControl/>
      <w:numPr>
        <w:ilvl w:val="2"/>
        <w:numId w:val="4"/>
      </w:numPr>
      <w:jc w:val="both"/>
      <w:outlineLvl w:val="2"/>
    </w:pPr>
    <w:rPr>
      <w:b/>
      <w:bCs/>
      <w:sz w:val="24"/>
      <w:szCs w:val="24"/>
      <w:u w:val="single"/>
    </w:rPr>
  </w:style>
  <w:style w:type="paragraph" w:styleId="Cmsor4">
    <w:name w:val="heading 4"/>
    <w:aliases w:val="Okean4"/>
    <w:basedOn w:val="Norml"/>
    <w:next w:val="Norml"/>
    <w:link w:val="Cmsor4Char"/>
    <w:qFormat/>
    <w:pPr>
      <w:keepNext/>
      <w:widowControl/>
      <w:numPr>
        <w:ilvl w:val="3"/>
        <w:numId w:val="4"/>
      </w:numPr>
      <w:jc w:val="both"/>
      <w:outlineLvl w:val="3"/>
    </w:pPr>
    <w:rPr>
      <w:rFonts w:cs="Times New Roman"/>
      <w:sz w:val="24"/>
      <w:szCs w:val="24"/>
      <w:lang w:val="x-none" w:eastAsia="x-none"/>
    </w:rPr>
  </w:style>
  <w:style w:type="paragraph" w:styleId="Cmsor5">
    <w:name w:val="heading 5"/>
    <w:aliases w:val="Okean5"/>
    <w:basedOn w:val="Norml"/>
    <w:next w:val="Norml"/>
    <w:link w:val="Cmsor5Char"/>
    <w:uiPriority w:val="99"/>
    <w:qFormat/>
    <w:pPr>
      <w:keepNext/>
      <w:widowControl/>
      <w:numPr>
        <w:ilvl w:val="4"/>
        <w:numId w:val="4"/>
      </w:numPr>
      <w:jc w:val="center"/>
      <w:outlineLvl w:val="4"/>
    </w:pPr>
    <w:rPr>
      <w:rFonts w:cs="Times New Roman"/>
      <w:sz w:val="24"/>
      <w:szCs w:val="24"/>
      <w:lang w:val="x-none" w:eastAsia="x-none"/>
    </w:rPr>
  </w:style>
  <w:style w:type="paragraph" w:styleId="Cmsor6">
    <w:name w:val="heading 6"/>
    <w:aliases w:val="Okean6"/>
    <w:basedOn w:val="Norml"/>
    <w:next w:val="Norml"/>
    <w:qFormat/>
    <w:pPr>
      <w:keepNext/>
      <w:widowControl/>
      <w:numPr>
        <w:ilvl w:val="5"/>
        <w:numId w:val="4"/>
      </w:numPr>
      <w:jc w:val="both"/>
      <w:outlineLvl w:val="5"/>
    </w:pPr>
    <w:rPr>
      <w:b/>
      <w:bCs/>
      <w:sz w:val="24"/>
      <w:szCs w:val="24"/>
    </w:rPr>
  </w:style>
  <w:style w:type="paragraph" w:styleId="Cmsor7">
    <w:name w:val="heading 7"/>
    <w:aliases w:val="Okean7"/>
    <w:basedOn w:val="Norml"/>
    <w:next w:val="Norml"/>
    <w:link w:val="Cmsor7Char"/>
    <w:qFormat/>
    <w:pPr>
      <w:keepNext/>
      <w:widowControl/>
      <w:numPr>
        <w:ilvl w:val="6"/>
        <w:numId w:val="4"/>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pPr>
      <w:keepNext/>
      <w:widowControl/>
      <w:numPr>
        <w:ilvl w:val="7"/>
        <w:numId w:val="4"/>
      </w:numPr>
      <w:jc w:val="center"/>
      <w:outlineLvl w:val="7"/>
    </w:pPr>
    <w:rPr>
      <w:rFonts w:cs="Times New Roman"/>
      <w:b/>
      <w:bCs/>
      <w:sz w:val="24"/>
      <w:szCs w:val="24"/>
      <w:lang w:val="x-none" w:eastAsia="x-none"/>
    </w:rPr>
  </w:style>
  <w:style w:type="paragraph" w:styleId="Cmsor9">
    <w:name w:val="heading 9"/>
    <w:basedOn w:val="Norml"/>
    <w:next w:val="Norml"/>
    <w:qFormat/>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pPr>
      <w:widowControl/>
      <w:jc w:val="both"/>
    </w:pPr>
    <w:rPr>
      <w:sz w:val="24"/>
      <w:szCs w:val="24"/>
    </w:rPr>
  </w:style>
  <w:style w:type="paragraph" w:styleId="lfej">
    <w:name w:val="header"/>
    <w:aliases w:val="Sidhuvud rad 1,3,4"/>
    <w:basedOn w:val="Norml"/>
    <w:link w:val="lfejChar"/>
    <w:pPr>
      <w:tabs>
        <w:tab w:val="center" w:pos="4536"/>
        <w:tab w:val="right" w:pos="9072"/>
      </w:tabs>
    </w:pPr>
    <w:rPr>
      <w:rFonts w:cs="Times New Roman"/>
      <w:lang w:val="x-none" w:eastAsia="x-none"/>
    </w:rPr>
  </w:style>
  <w:style w:type="paragraph" w:styleId="llb">
    <w:name w:val="footer"/>
    <w:aliases w:val="Footer1"/>
    <w:basedOn w:val="Norml"/>
    <w:link w:val="llbChar"/>
    <w:uiPriority w:val="99"/>
    <w:pPr>
      <w:tabs>
        <w:tab w:val="center" w:pos="4536"/>
        <w:tab w:val="right" w:pos="9072"/>
      </w:tabs>
    </w:pPr>
    <w:rPr>
      <w:rFonts w:cs="Times New Roman"/>
      <w:lang w:val="x-none" w:eastAsia="x-none"/>
    </w:rPr>
  </w:style>
  <w:style w:type="paragraph" w:styleId="Szvegtrzsbehzssal">
    <w:name w:val="Body Text Indent"/>
    <w:basedOn w:val="Norml"/>
    <w:link w:val="SzvegtrzsbehzssalChar"/>
    <w:pPr>
      <w:widowControl/>
      <w:jc w:val="both"/>
    </w:pPr>
    <w:rPr>
      <w:b/>
      <w:bCs/>
      <w:i/>
      <w:iCs/>
      <w:sz w:val="24"/>
      <w:szCs w:val="24"/>
    </w:rPr>
  </w:style>
  <w:style w:type="paragraph" w:styleId="Szvegtrzs3">
    <w:name w:val="Body Text 3"/>
    <w:basedOn w:val="Norml"/>
    <w:link w:val="Szvegtrzs3Char"/>
    <w:pPr>
      <w:widowControl/>
      <w:spacing w:before="38"/>
      <w:jc w:val="center"/>
    </w:pPr>
    <w:rPr>
      <w:b/>
      <w:bCs/>
      <w:sz w:val="28"/>
      <w:szCs w:val="28"/>
    </w:rPr>
  </w:style>
  <w:style w:type="paragraph" w:styleId="Szvegblokk">
    <w:name w:val="Block Text"/>
    <w:basedOn w:val="Norml"/>
    <w:pPr>
      <w:widowControl/>
      <w:ind w:left="284" w:right="566" w:hanging="284"/>
      <w:jc w:val="both"/>
    </w:pPr>
    <w:rPr>
      <w:sz w:val="24"/>
      <w:szCs w:val="24"/>
    </w:rPr>
  </w:style>
  <w:style w:type="paragraph" w:styleId="Szvegtrzsbehzssal2">
    <w:name w:val="Body Text Indent 2"/>
    <w:basedOn w:val="Norml"/>
    <w:link w:val="Szvegtrzsbehzssal2Char"/>
    <w:pPr>
      <w:widowControl/>
      <w:ind w:left="720"/>
      <w:jc w:val="both"/>
    </w:pPr>
    <w:rPr>
      <w:sz w:val="24"/>
      <w:szCs w:val="24"/>
    </w:rPr>
  </w:style>
  <w:style w:type="paragraph" w:styleId="Szvegtrzsbehzssal3">
    <w:name w:val="Body Text Indent 3"/>
    <w:basedOn w:val="Norml"/>
    <w:pPr>
      <w:widowControl/>
      <w:spacing w:before="72"/>
      <w:ind w:left="1440"/>
      <w:jc w:val="both"/>
    </w:pPr>
    <w:rPr>
      <w:sz w:val="24"/>
      <w:szCs w:val="24"/>
    </w:rPr>
  </w:style>
  <w:style w:type="character" w:styleId="Oldalszm">
    <w:name w:val="page number"/>
    <w:basedOn w:val="Bekezdsalapbettpusa"/>
  </w:style>
  <w:style w:type="paragraph" w:styleId="Cm">
    <w:name w:val="Title"/>
    <w:basedOn w:val="Norml"/>
    <w:link w:val="CmChar"/>
    <w:qFormat/>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aliases w:val="Szövegtörzs 2 Okean"/>
    <w:basedOn w:val="Norml"/>
    <w:link w:val="Szvegtrzs2Char"/>
    <w:pPr>
      <w:tabs>
        <w:tab w:val="left" w:pos="6300"/>
      </w:tabs>
      <w:jc w:val="center"/>
    </w:pPr>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style>
  <w:style w:type="paragraph" w:customStyle="1" w:styleId="Rub4">
    <w:name w:val="Rub4"/>
    <w:basedOn w:val="Norml"/>
    <w:next w:val="Norml"/>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szCs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rsid w:val="006436F6"/>
    <w:rPr>
      <w:rFonts w:ascii="Verdana" w:hAnsi="Verdana" w:hint="default"/>
      <w:color w:val="344356"/>
      <w:sz w:val="15"/>
      <w:szCs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rsid w:val="006E2C70"/>
    <w:rPr>
      <w:rFonts w:ascii="Tahoma" w:hAnsi="Tahoma" w:cs="Times New Roman"/>
      <w:sz w:val="16"/>
      <w:szCs w:val="16"/>
      <w:lang w:val="x-none" w:eastAsia="x-none"/>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text"/>
    <w:basedOn w:val="Norml"/>
    <w:link w:val="LbjegyzetszvegChar"/>
    <w:uiPriority w:val="99"/>
    <w:qFormat/>
    <w:rsid w:val="00182847"/>
    <w:rPr>
      <w:rFonts w:cs="Times New Roman"/>
      <w:lang w:val="x-none" w:eastAsia="x-none"/>
    </w:rPr>
  </w:style>
  <w:style w:type="character" w:styleId="Lbjegyzet-hivatkozs">
    <w:name w:val="footnote reference"/>
    <w:aliases w:val="BVI fnr,Footnote symbol,Times 10 Point,Exposant 3 Point,Footnote Reference Number, Exposant 3 Point,16 Point,Superscript 6 Point,Char3 Char1,Char Char1 Char1,Char Char3 Char1,Char Char Char Char2 Char1,Char11 Char1"/>
    <w:uiPriority w:val="99"/>
    <w:rsid w:val="00182847"/>
    <w:rPr>
      <w:vertAlign w:val="superscript"/>
    </w:rPr>
  </w:style>
  <w:style w:type="paragraph" w:styleId="z-Akrdvteteje">
    <w:name w:val="HTML Top of Form"/>
    <w:basedOn w:val="Norml"/>
    <w:next w:val="Norml"/>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uiPriority w:val="99"/>
    <w:rsid w:val="004B541D"/>
    <w:rPr>
      <w:rFonts w:ascii="Arial" w:hAnsi="Arial" w:cs="Arial"/>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bekezdés1,Színes lista – 1. jelölőszín1"/>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3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rsid w:val="00B879AA"/>
    <w:rPr>
      <w:b/>
      <w:bCs/>
      <w:sz w:val="24"/>
      <w:szCs w:val="24"/>
    </w:rPr>
  </w:style>
  <w:style w:type="paragraph" w:styleId="Jegyzetszveg">
    <w:name w:val="annotation text"/>
    <w:aliases w:val=" Char"/>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aliases w:val=" Char Char"/>
    <w:link w:val="Jegyzetszveg"/>
    <w:uiPriority w:val="99"/>
    <w:rsid w:val="0005645B"/>
    <w:rPr>
      <w:lang w:eastAsia="zh-CN"/>
    </w:rPr>
  </w:style>
  <w:style w:type="paragraph" w:customStyle="1" w:styleId="Char">
    <w:name w:val="Char"/>
    <w:basedOn w:val="Norml"/>
    <w:rsid w:val="001E44AC"/>
    <w:pPr>
      <w:widowControl/>
      <w:autoSpaceDE/>
      <w:autoSpaceDN/>
      <w:spacing w:after="160" w:line="240" w:lineRule="exact"/>
    </w:pPr>
    <w:rPr>
      <w:rFonts w:ascii="Verdana" w:hAnsi="Verdana" w:cs="Times New Roman"/>
      <w:lang w:val="en-US" w:eastAsia="en-US"/>
    </w:rPr>
  </w:style>
  <w:style w:type="paragraph" w:styleId="Megjegyzstrgya">
    <w:name w:val="annotation subject"/>
    <w:basedOn w:val="Jegyzetszveg"/>
    <w:next w:val="Jegyzetszveg"/>
    <w:link w:val="MegjegyzstrgyaChar"/>
    <w:rsid w:val="003A778F"/>
    <w:pPr>
      <w:widowControl w:val="0"/>
      <w:autoSpaceDE w:val="0"/>
      <w:autoSpaceDN w:val="0"/>
      <w:jc w:val="left"/>
    </w:pPr>
    <w:rPr>
      <w:rFonts w:ascii="Arial" w:hAnsi="Arial"/>
      <w:b/>
      <w:bCs/>
    </w:rPr>
  </w:style>
  <w:style w:type="character" w:customStyle="1" w:styleId="MegjegyzstrgyaChar">
    <w:name w:val="Megjegyzés tárgya Char"/>
    <w:link w:val="Megjegyzstrgya"/>
    <w:rsid w:val="003A778F"/>
    <w:rPr>
      <w:rFonts w:ascii="Arial" w:hAnsi="Arial" w:cs="Arial"/>
      <w:b/>
      <w:bCs/>
      <w:lang w:eastAsia="zh-CN"/>
    </w:rPr>
  </w:style>
  <w:style w:type="character" w:customStyle="1" w:styleId="Cmsor4Char">
    <w:name w:val="Címsor 4 Char"/>
    <w:aliases w:val="Okean4 Char"/>
    <w:link w:val="Cmsor4"/>
    <w:rsid w:val="00713711"/>
    <w:rPr>
      <w:rFonts w:ascii="Arial" w:hAnsi="Arial"/>
      <w:sz w:val="24"/>
      <w:szCs w:val="24"/>
      <w:lang w:val="x-none" w:eastAsia="x-none"/>
    </w:rPr>
  </w:style>
  <w:style w:type="paragraph" w:customStyle="1" w:styleId="Norml1">
    <w:name w:val="Normál1"/>
    <w:rsid w:val="00022D54"/>
    <w:pPr>
      <w:suppressAutoHyphens/>
    </w:pPr>
    <w:rPr>
      <w:rFonts w:eastAsia="ヒラギノ角ゴ Pro W3"/>
      <w:color w:val="000000"/>
      <w:lang w:val="de-DE" w:eastAsia="ar-SA"/>
    </w:rPr>
  </w:style>
  <w:style w:type="paragraph" w:styleId="Tartalomjegyzkcmsora">
    <w:name w:val="TOC Heading"/>
    <w:basedOn w:val="Cmsor1"/>
    <w:next w:val="Norml"/>
    <w:uiPriority w:val="39"/>
    <w:qFormat/>
    <w:rsid w:val="009E539D"/>
    <w:pPr>
      <w:widowControl w:val="0"/>
      <w:numPr>
        <w:numId w:val="0"/>
      </w:numPr>
      <w:spacing w:before="240" w:after="60"/>
      <w:jc w:val="left"/>
      <w:outlineLvl w:val="9"/>
    </w:pPr>
    <w:rPr>
      <w:rFonts w:ascii="Cambria" w:hAnsi="Cambria" w:cs="Times New Roman"/>
      <w:kern w:val="32"/>
      <w:sz w:val="32"/>
      <w:szCs w:val="32"/>
    </w:rPr>
  </w:style>
  <w:style w:type="character" w:customStyle="1" w:styleId="Cmsor5Char">
    <w:name w:val="Címsor 5 Char"/>
    <w:aliases w:val="Okean5 Char"/>
    <w:link w:val="Cmsor5"/>
    <w:uiPriority w:val="99"/>
    <w:rsid w:val="009768FD"/>
    <w:rPr>
      <w:rFonts w:ascii="Arial" w:hAnsi="Arial"/>
      <w:sz w:val="24"/>
      <w:szCs w:val="24"/>
      <w:lang w:val="x-none" w:eastAsia="x-none"/>
    </w:rPr>
  </w:style>
  <w:style w:type="numbering" w:customStyle="1" w:styleId="Nemlista1">
    <w:name w:val="Nem lista1"/>
    <w:next w:val="Nemlista"/>
    <w:semiHidden/>
    <w:unhideWhenUsed/>
    <w:rsid w:val="00DE0CB1"/>
  </w:style>
  <w:style w:type="paragraph" w:styleId="TJ1">
    <w:name w:val="toc 1"/>
    <w:aliases w:val="OkeanTJ1"/>
    <w:basedOn w:val="Norml"/>
    <w:next w:val="Norml"/>
    <w:autoRedefine/>
    <w:rsid w:val="00DE0CB1"/>
    <w:pPr>
      <w:widowControl/>
      <w:tabs>
        <w:tab w:val="left" w:pos="709"/>
        <w:tab w:val="right" w:leader="dot" w:pos="9062"/>
      </w:tabs>
      <w:autoSpaceDE/>
      <w:autoSpaceDN/>
      <w:spacing w:after="240" w:line="360" w:lineRule="auto"/>
      <w:jc w:val="both"/>
    </w:pPr>
    <w:rPr>
      <w:rFonts w:cs="Times New Roman"/>
      <w:noProof/>
    </w:rPr>
  </w:style>
  <w:style w:type="paragraph" w:customStyle="1" w:styleId="OkeanBehuzas">
    <w:name w:val="Okean_Behuzas"/>
    <w:basedOn w:val="Szvegtrzs3"/>
    <w:rsid w:val="00DE0CB1"/>
    <w:pPr>
      <w:autoSpaceDE/>
      <w:autoSpaceDN/>
      <w:spacing w:before="0"/>
      <w:ind w:left="567"/>
      <w:jc w:val="both"/>
    </w:pPr>
    <w:rPr>
      <w:b w:val="0"/>
      <w:bCs w:val="0"/>
      <w:sz w:val="22"/>
      <w:szCs w:val="24"/>
    </w:rPr>
  </w:style>
  <w:style w:type="paragraph" w:customStyle="1" w:styleId="OkeanDolt">
    <w:name w:val="Okean_Dolt"/>
    <w:basedOn w:val="Norml"/>
    <w:rsid w:val="00DE0CB1"/>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DE0CB1"/>
    <w:pPr>
      <w:numPr>
        <w:numId w:val="11"/>
      </w:numPr>
      <w:autoSpaceDE/>
      <w:autoSpaceDN/>
      <w:spacing w:before="120" w:after="120"/>
      <w:jc w:val="both"/>
    </w:pPr>
    <w:rPr>
      <w:b w:val="0"/>
      <w:bCs w:val="0"/>
      <w:sz w:val="22"/>
      <w:szCs w:val="20"/>
    </w:rPr>
  </w:style>
  <w:style w:type="paragraph" w:styleId="TJ2">
    <w:name w:val="toc 2"/>
    <w:aliases w:val="OkeanTJ2"/>
    <w:basedOn w:val="Norml"/>
    <w:next w:val="Norml"/>
    <w:autoRedefine/>
    <w:rsid w:val="00DE0CB1"/>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rsid w:val="00DE0CB1"/>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rsid w:val="00DE0CB1"/>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rsid w:val="00DE0CB1"/>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rsid w:val="00DE0CB1"/>
    <w:pPr>
      <w:widowControl/>
      <w:autoSpaceDE/>
      <w:autoSpaceDN/>
      <w:spacing w:after="240"/>
      <w:ind w:left="1000"/>
      <w:jc w:val="both"/>
    </w:pPr>
    <w:rPr>
      <w:rFonts w:cs="Times New Roman"/>
      <w:sz w:val="22"/>
      <w:szCs w:val="24"/>
    </w:rPr>
  </w:style>
  <w:style w:type="paragraph" w:styleId="TJ7">
    <w:name w:val="toc 7"/>
    <w:basedOn w:val="Norml"/>
    <w:next w:val="Norml"/>
    <w:autoRedefine/>
    <w:rsid w:val="00DE0CB1"/>
    <w:pPr>
      <w:widowControl/>
      <w:autoSpaceDE/>
      <w:autoSpaceDN/>
      <w:spacing w:after="240"/>
      <w:ind w:left="1200"/>
      <w:jc w:val="both"/>
    </w:pPr>
    <w:rPr>
      <w:rFonts w:cs="Times New Roman"/>
      <w:sz w:val="22"/>
      <w:szCs w:val="24"/>
    </w:rPr>
  </w:style>
  <w:style w:type="paragraph" w:styleId="TJ8">
    <w:name w:val="toc 8"/>
    <w:basedOn w:val="Norml"/>
    <w:next w:val="Norml"/>
    <w:autoRedefine/>
    <w:rsid w:val="00DE0CB1"/>
    <w:pPr>
      <w:widowControl/>
      <w:autoSpaceDE/>
      <w:autoSpaceDN/>
      <w:spacing w:after="240"/>
      <w:ind w:left="1400"/>
      <w:jc w:val="both"/>
    </w:pPr>
    <w:rPr>
      <w:rFonts w:cs="Times New Roman"/>
      <w:sz w:val="22"/>
      <w:szCs w:val="24"/>
    </w:rPr>
  </w:style>
  <w:style w:type="paragraph" w:styleId="TJ9">
    <w:name w:val="toc 9"/>
    <w:basedOn w:val="Norml"/>
    <w:next w:val="Norml"/>
    <w:autoRedefine/>
    <w:rsid w:val="00DE0CB1"/>
    <w:pPr>
      <w:widowControl/>
      <w:autoSpaceDE/>
      <w:autoSpaceDN/>
      <w:spacing w:after="240"/>
      <w:ind w:left="1600"/>
      <w:jc w:val="both"/>
    </w:pPr>
    <w:rPr>
      <w:rFonts w:cs="Times New Roman"/>
      <w:sz w:val="22"/>
      <w:szCs w:val="24"/>
    </w:rPr>
  </w:style>
  <w:style w:type="paragraph" w:customStyle="1" w:styleId="Blockquote">
    <w:name w:val="Blockquote"/>
    <w:basedOn w:val="Norml"/>
    <w:rsid w:val="00DE0CB1"/>
    <w:pPr>
      <w:autoSpaceDE/>
      <w:autoSpaceDN/>
      <w:spacing w:before="100" w:after="100"/>
      <w:ind w:left="360" w:right="360"/>
    </w:pPr>
    <w:rPr>
      <w:lang w:val="en-US" w:eastAsia="en-US"/>
    </w:rPr>
  </w:style>
  <w:style w:type="paragraph" w:styleId="Felsorols">
    <w:name w:val="List Bullet"/>
    <w:basedOn w:val="Norml"/>
    <w:autoRedefine/>
    <w:rsid w:val="00DE0CB1"/>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DE0CB1"/>
    <w:pPr>
      <w:widowControl/>
      <w:numPr>
        <w:numId w:val="10"/>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DE0CB1"/>
    <w:pPr>
      <w:widowControl/>
      <w:tabs>
        <w:tab w:val="left" w:pos="2161"/>
      </w:tabs>
      <w:autoSpaceDE/>
      <w:autoSpaceDN/>
      <w:spacing w:after="240"/>
      <w:ind w:left="1202"/>
      <w:jc w:val="both"/>
    </w:pPr>
    <w:rPr>
      <w:lang w:val="en-GB"/>
    </w:rPr>
  </w:style>
  <w:style w:type="paragraph" w:customStyle="1" w:styleId="Nadia">
    <w:name w:val="Nadia"/>
    <w:basedOn w:val="Norml"/>
    <w:rsid w:val="00DE0CB1"/>
    <w:pPr>
      <w:widowControl/>
      <w:autoSpaceDE/>
      <w:autoSpaceDN/>
      <w:spacing w:after="240"/>
      <w:jc w:val="both"/>
    </w:pPr>
    <w:rPr>
      <w:sz w:val="22"/>
      <w:szCs w:val="22"/>
      <w:lang w:val="en-GB" w:eastAsia="en-US"/>
    </w:rPr>
  </w:style>
  <w:style w:type="character" w:styleId="Mrltotthiperhivatkozs">
    <w:name w:val="FollowedHyperlink"/>
    <w:rsid w:val="00DE0CB1"/>
    <w:rPr>
      <w:color w:val="800080"/>
      <w:u w:val="single"/>
    </w:rPr>
  </w:style>
  <w:style w:type="paragraph" w:styleId="Felsorols2">
    <w:name w:val="List Bullet 2"/>
    <w:basedOn w:val="Norml"/>
    <w:autoRedefine/>
    <w:rsid w:val="00DE0CB1"/>
    <w:pPr>
      <w:widowControl/>
      <w:numPr>
        <w:ilvl w:val="1"/>
        <w:numId w:val="12"/>
      </w:numPr>
      <w:autoSpaceDE/>
      <w:autoSpaceDN/>
      <w:spacing w:after="240"/>
      <w:jc w:val="both"/>
    </w:pPr>
    <w:rPr>
      <w:rFonts w:cs="Times New Roman"/>
      <w:sz w:val="22"/>
      <w:szCs w:val="24"/>
    </w:rPr>
  </w:style>
  <w:style w:type="paragraph" w:customStyle="1" w:styleId="1">
    <w:name w:val="1"/>
    <w:basedOn w:val="Norml"/>
    <w:rsid w:val="00DE0CB1"/>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DE0CB1"/>
    <w:pPr>
      <w:overflowPunct w:val="0"/>
      <w:adjustRightInd w:val="0"/>
      <w:spacing w:before="120" w:after="120" w:line="360" w:lineRule="atLeast"/>
      <w:ind w:left="425"/>
      <w:jc w:val="both"/>
      <w:textAlignment w:val="baseline"/>
    </w:pPr>
  </w:style>
  <w:style w:type="paragraph" w:customStyle="1" w:styleId="NormlZala">
    <w:name w:val="NormálZala"/>
    <w:basedOn w:val="Norml"/>
    <w:rsid w:val="00DE0CB1"/>
    <w:pPr>
      <w:widowControl/>
      <w:autoSpaceDE/>
      <w:autoSpaceDN/>
      <w:spacing w:before="120" w:after="120"/>
      <w:ind w:left="357"/>
      <w:jc w:val="both"/>
    </w:pPr>
    <w:rPr>
      <w:rFonts w:ascii="Garamond" w:hAnsi="Garamond" w:cs="Times New Roman"/>
      <w:noProof/>
      <w:snapToGrid w:val="0"/>
      <w:sz w:val="24"/>
      <w:szCs w:val="22"/>
    </w:rPr>
  </w:style>
  <w:style w:type="character" w:customStyle="1" w:styleId="llbChar">
    <w:name w:val="Élőláb Char"/>
    <w:aliases w:val="Footer1 Char"/>
    <w:link w:val="llb"/>
    <w:uiPriority w:val="99"/>
    <w:rsid w:val="00DE0CB1"/>
    <w:rPr>
      <w:rFonts w:ascii="Arial" w:hAnsi="Arial" w:cs="Arial"/>
    </w:rPr>
  </w:style>
  <w:style w:type="paragraph" w:customStyle="1" w:styleId="Okeanlevel5">
    <w:name w:val="Okean_level_5"/>
    <w:basedOn w:val="Norml"/>
    <w:autoRedefine/>
    <w:rsid w:val="00DE0CB1"/>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DE0CB1"/>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DE0CB1"/>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character" w:customStyle="1" w:styleId="BuborkszvegChar">
    <w:name w:val="Buborékszöveg Char"/>
    <w:link w:val="Buborkszveg"/>
    <w:uiPriority w:val="99"/>
    <w:rsid w:val="00DE0CB1"/>
    <w:rPr>
      <w:rFonts w:ascii="Tahoma" w:hAnsi="Tahoma" w:cs="Tahoma"/>
      <w:sz w:val="16"/>
      <w:szCs w:val="16"/>
    </w:rPr>
  </w:style>
  <w:style w:type="paragraph" w:customStyle="1" w:styleId="CharCharCharChar">
    <w:name w:val="Char Char Char Char"/>
    <w:basedOn w:val="Norml"/>
    <w:semiHidden/>
    <w:rsid w:val="00DE0CB1"/>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DE0CB1"/>
    <w:pPr>
      <w:widowControl/>
      <w:suppressLineNumbers/>
      <w:suppressAutoHyphens/>
      <w:autoSpaceDE/>
      <w:autoSpaceDN/>
    </w:pPr>
    <w:rPr>
      <w:rFonts w:ascii="Times New Roman" w:hAnsi="Times New Roman" w:cs="Times New Roman"/>
      <w:kern w:val="1"/>
      <w:sz w:val="24"/>
      <w:szCs w:val="24"/>
    </w:rPr>
  </w:style>
  <w:style w:type="paragraph" w:styleId="Vltozat">
    <w:name w:val="Revision"/>
    <w:hidden/>
    <w:uiPriority w:val="99"/>
    <w:semiHidden/>
    <w:rsid w:val="00DE0CB1"/>
    <w:rPr>
      <w:sz w:val="24"/>
      <w:szCs w:val="24"/>
    </w:rPr>
  </w:style>
  <w:style w:type="paragraph" w:customStyle="1" w:styleId="Listaszerbekezds1">
    <w:name w:val="Listaszerű bekezdés1"/>
    <w:basedOn w:val="Norml"/>
    <w:rsid w:val="00DE0CB1"/>
    <w:pPr>
      <w:widowControl/>
      <w:autoSpaceDE/>
      <w:autoSpaceDN/>
      <w:ind w:left="720"/>
    </w:pPr>
    <w:rPr>
      <w:rFonts w:ascii="Calibri" w:hAnsi="Calibri" w:cs="Times New Roman"/>
      <w:sz w:val="22"/>
      <w:szCs w:val="22"/>
    </w:rPr>
  </w:style>
  <w:style w:type="paragraph" w:customStyle="1" w:styleId="Default">
    <w:name w:val="Default"/>
    <w:rsid w:val="00DE0CB1"/>
    <w:pPr>
      <w:autoSpaceDE w:val="0"/>
      <w:autoSpaceDN w:val="0"/>
      <w:adjustRightInd w:val="0"/>
    </w:pPr>
    <w:rPr>
      <w:color w:val="000000"/>
      <w:sz w:val="24"/>
      <w:szCs w:val="24"/>
    </w:rPr>
  </w:style>
  <w:style w:type="paragraph" w:customStyle="1" w:styleId="kossztrzs">
    <w:name w:val="Ákos sztörzs"/>
    <w:basedOn w:val="Szvegtrzs"/>
    <w:rsid w:val="00DE0CB1"/>
    <w:pPr>
      <w:autoSpaceDE/>
      <w:autoSpaceDN/>
      <w:spacing w:before="240" w:after="120"/>
    </w:pPr>
    <w:rPr>
      <w:rFonts w:ascii="Times New Roman" w:eastAsia="Calibri" w:hAnsi="Times New Roman" w:cs="Times New Roman"/>
    </w:rPr>
  </w:style>
  <w:style w:type="paragraph" w:customStyle="1" w:styleId="StlusTimesNewRomanSorkizrt">
    <w:name w:val="Stílus Times New Roman Sorkizárt"/>
    <w:basedOn w:val="Norml"/>
    <w:rsid w:val="00DE0CB1"/>
    <w:pPr>
      <w:widowControl/>
      <w:autoSpaceDE/>
      <w:autoSpaceDN/>
      <w:jc w:val="both"/>
    </w:pPr>
    <w:rPr>
      <w:rFonts w:ascii="Times New Roman" w:hAnsi="Times New Roman" w:cs="Times New Roman"/>
      <w:sz w:val="24"/>
    </w:rPr>
  </w:style>
  <w:style w:type="table" w:customStyle="1" w:styleId="Rcsostblzat1">
    <w:name w:val="Rácsos táblázat1"/>
    <w:basedOn w:val="Normltblzat"/>
    <w:next w:val="Rcsostblzat"/>
    <w:uiPriority w:val="59"/>
    <w:rsid w:val="00253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1E004B"/>
    <w:rPr>
      <w:rFonts w:ascii="Arial" w:hAnsi="Arial" w:cs="Arial"/>
      <w:b/>
      <w:bCs/>
      <w:sz w:val="28"/>
      <w:szCs w:val="28"/>
    </w:rPr>
  </w:style>
  <w:style w:type="paragraph" w:customStyle="1" w:styleId="cm0">
    <w:name w:val="cím"/>
    <w:basedOn w:val="Norml"/>
    <w:rsid w:val="00D97B3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D97B3E"/>
    <w:pPr>
      <w:suppressAutoHyphens/>
      <w:overflowPunct w:val="0"/>
      <w:adjustRightInd w:val="0"/>
      <w:ind w:right="283"/>
      <w:jc w:val="both"/>
      <w:textAlignment w:val="baseline"/>
    </w:pPr>
    <w:rPr>
      <w:rFonts w:ascii="Times New Roman" w:hAnsi="Times New Roman" w:cs="Times New Roman"/>
      <w:color w:val="000000"/>
      <w:sz w:val="24"/>
    </w:rPr>
  </w:style>
  <w:style w:type="character" w:customStyle="1" w:styleId="Cmsor1Char">
    <w:name w:val="Címsor 1 Char"/>
    <w:aliases w:val="Okean Címsor 1 Char"/>
    <w:link w:val="Cmsor1"/>
    <w:uiPriority w:val="99"/>
    <w:rsid w:val="00D6533C"/>
    <w:rPr>
      <w:rFonts w:ascii="Arial" w:hAnsi="Arial" w:cs="Arial"/>
      <w:b/>
      <w:bCs/>
      <w:sz w:val="40"/>
      <w:szCs w:val="40"/>
    </w:rPr>
  </w:style>
  <w:style w:type="paragraph" w:customStyle="1" w:styleId="WW-NormlWeb">
    <w:name w:val="WW-Normál (Web)"/>
    <w:basedOn w:val="Norml"/>
    <w:rsid w:val="00D14324"/>
    <w:pPr>
      <w:suppressAutoHyphens/>
      <w:autoSpaceDE/>
      <w:autoSpaceDN/>
      <w:spacing w:before="280" w:after="280"/>
    </w:pPr>
    <w:rPr>
      <w:rFonts w:ascii="Times New Roman" w:hAnsi="Times New Roman" w:cs="Times New Roman"/>
      <w:sz w:val="24"/>
      <w:szCs w:val="24"/>
      <w:lang w:eastAsia="ar-SA"/>
    </w:rPr>
  </w:style>
  <w:style w:type="paragraph" w:customStyle="1" w:styleId="WW-Szvegblokk">
    <w:name w:val="WW-Szövegblokk"/>
    <w:basedOn w:val="Norml"/>
    <w:rsid w:val="00D14324"/>
    <w:pPr>
      <w:widowControl/>
      <w:numPr>
        <w:numId w:val="2"/>
      </w:numPr>
      <w:suppressAutoHyphens/>
      <w:autoSpaceDE/>
      <w:autoSpaceDN/>
      <w:ind w:left="-2836" w:right="424" w:firstLine="0"/>
      <w:jc w:val="both"/>
    </w:pPr>
    <w:rPr>
      <w:rFonts w:ascii="Times New Roman" w:hAnsi="Times New Roman" w:cs="Times New Roman"/>
      <w:sz w:val="24"/>
      <w:lang w:eastAsia="ar-SA"/>
    </w:rPr>
  </w:style>
  <w:style w:type="paragraph" w:customStyle="1" w:styleId="WW-Listaszerbekezds">
    <w:name w:val="WW-Listaszerű bekezdés"/>
    <w:basedOn w:val="Norml"/>
    <w:rsid w:val="00D14324"/>
    <w:pPr>
      <w:suppressAutoHyphens/>
      <w:autoSpaceDE/>
      <w:autoSpaceDN/>
      <w:ind w:left="708"/>
    </w:pPr>
    <w:rPr>
      <w:rFonts w:ascii="Times New Roman" w:hAnsi="Times New Roman" w:cs="Times New Roman"/>
      <w:sz w:val="24"/>
      <w:lang w:eastAsia="ar-SA"/>
    </w:rPr>
  </w:style>
  <w:style w:type="paragraph" w:customStyle="1" w:styleId="section1">
    <w:name w:val="section1"/>
    <w:basedOn w:val="Norml"/>
    <w:rsid w:val="00D14324"/>
    <w:pPr>
      <w:suppressAutoHyphens/>
      <w:autoSpaceDE/>
      <w:autoSpaceDN/>
      <w:spacing w:before="280" w:after="280"/>
    </w:pPr>
    <w:rPr>
      <w:rFonts w:ascii="Times New Roman" w:hAnsi="Times New Roman" w:cs="Times New Roman"/>
      <w:sz w:val="24"/>
      <w:szCs w:val="24"/>
      <w:lang w:eastAsia="ar-SA"/>
    </w:rPr>
  </w:style>
  <w:style w:type="character" w:customStyle="1" w:styleId="SzvegtrzsChar">
    <w:name w:val="Szövegtörzs Char"/>
    <w:link w:val="Szvegtrzs"/>
    <w:rsid w:val="00FD3E36"/>
    <w:rPr>
      <w:rFonts w:ascii="Arial" w:hAnsi="Arial" w:cs="Arial"/>
      <w:sz w:val="24"/>
      <w:szCs w:val="24"/>
    </w:rPr>
  </w:style>
  <w:style w:type="character" w:customStyle="1" w:styleId="Cmsor3Char">
    <w:name w:val="Címsor 3 Char"/>
    <w:aliases w:val="Okean3 Char"/>
    <w:link w:val="Cmsor3"/>
    <w:uiPriority w:val="99"/>
    <w:rsid w:val="00185EF2"/>
    <w:rPr>
      <w:rFonts w:ascii="Arial" w:hAnsi="Arial" w:cs="Arial"/>
      <w:b/>
      <w:bCs/>
      <w:sz w:val="24"/>
      <w:szCs w:val="24"/>
      <w:u w:val="single"/>
    </w:rPr>
  </w:style>
  <w:style w:type="character" w:customStyle="1" w:styleId="SzvegtrzsbehzssalChar">
    <w:name w:val="Szövegtörzs behúzással Char"/>
    <w:link w:val="Szvegtrzsbehzssal"/>
    <w:rsid w:val="00185EF2"/>
    <w:rPr>
      <w:rFonts w:ascii="Arial" w:hAnsi="Arial" w:cs="Arial"/>
      <w:b/>
      <w:bCs/>
      <w:i/>
      <w:iCs/>
      <w:sz w:val="24"/>
      <w:szCs w:val="24"/>
    </w:rPr>
  </w:style>
  <w:style w:type="character" w:customStyle="1" w:styleId="Szvegtrzsbehzssal2Char">
    <w:name w:val="Szövegtörzs behúzással 2 Char"/>
    <w:link w:val="Szvegtrzsbehzssal2"/>
    <w:rsid w:val="00185EF2"/>
    <w:rPr>
      <w:rFonts w:ascii="Arial" w:hAnsi="Arial" w:cs="Arial"/>
      <w:sz w:val="24"/>
      <w:szCs w:val="24"/>
    </w:rPr>
  </w:style>
  <w:style w:type="character" w:customStyle="1" w:styleId="Szvegtrzs2Char">
    <w:name w:val="Szövegtörzs 2 Char"/>
    <w:aliases w:val="Szövegtörzs 2 Okean Char"/>
    <w:link w:val="Szvegtrzs2"/>
    <w:rsid w:val="00185EF2"/>
    <w:rPr>
      <w:b/>
      <w:bCs/>
      <w:sz w:val="32"/>
      <w:szCs w:val="32"/>
      <w14:shadow w14:blurRad="50800" w14:dist="38100" w14:dir="2700000" w14:sx="100000" w14:sy="100000" w14:kx="0" w14:ky="0" w14:algn="tl">
        <w14:srgbClr w14:val="000000">
          <w14:alpha w14:val="60000"/>
        </w14:srgbClr>
      </w14:shadow>
    </w:rPr>
  </w:style>
  <w:style w:type="paragraph" w:customStyle="1" w:styleId="Cm10">
    <w:name w:val="Cím1"/>
    <w:basedOn w:val="Norml"/>
    <w:rsid w:val="00B379BF"/>
    <w:pPr>
      <w:widowControl/>
      <w:autoSpaceDE/>
      <w:autoSpaceDN/>
      <w:jc w:val="center"/>
    </w:pPr>
    <w:rPr>
      <w:rFonts w:ascii="Goudy Old Style ATT" w:hAnsi="Goudy Old Style ATT" w:cs="Times New Roman"/>
      <w:b/>
      <w:sz w:val="28"/>
    </w:rPr>
  </w:style>
  <w:style w:type="character" w:customStyle="1" w:styleId="apple-converted-space">
    <w:name w:val="apple-converted-space"/>
    <w:rsid w:val="0010795F"/>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9E078D"/>
    <w:rPr>
      <w:sz w:val="24"/>
    </w:rPr>
  </w:style>
  <w:style w:type="paragraph" w:customStyle="1" w:styleId="Felsorolasabc">
    <w:name w:val="Felsorolas abc"/>
    <w:basedOn w:val="Norml"/>
    <w:rsid w:val="00387A17"/>
    <w:pPr>
      <w:widowControl/>
      <w:tabs>
        <w:tab w:val="num" w:pos="720"/>
      </w:tabs>
      <w:autoSpaceDE/>
      <w:autoSpaceDN/>
      <w:spacing w:after="240"/>
      <w:ind w:left="1140" w:hanging="573"/>
      <w:jc w:val="both"/>
    </w:pPr>
    <w:rPr>
      <w:rFonts w:cs="Times New Roman"/>
      <w:szCs w:val="24"/>
    </w:rPr>
  </w:style>
  <w:style w:type="table" w:customStyle="1" w:styleId="Rcsostblzat11">
    <w:name w:val="Rácsos táblázat11"/>
    <w:basedOn w:val="Normltblzat"/>
    <w:next w:val="Rcsostblzat"/>
    <w:uiPriority w:val="59"/>
    <w:rsid w:val="001E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A1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9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0">
    <w:name w:val="Listaszerű bekezdés1"/>
    <w:basedOn w:val="Norml"/>
    <w:rsid w:val="00496EC7"/>
    <w:pPr>
      <w:widowControl/>
      <w:autoSpaceDE/>
      <w:autoSpaceDN/>
      <w:ind w:left="708"/>
    </w:pPr>
    <w:rPr>
      <w:rFonts w:ascii="Times New Roman" w:hAnsi="Times New Roman" w:cs="Times New Roman"/>
      <w:sz w:val="24"/>
    </w:rPr>
  </w:style>
  <w:style w:type="character" w:customStyle="1" w:styleId="standardChar">
    <w:name w:val="standard Char"/>
    <w:link w:val="standard"/>
    <w:locked/>
    <w:rsid w:val="00506F24"/>
    <w:rPr>
      <w:rFonts w:ascii="&amp;#39" w:hAnsi="&amp;#39"/>
      <w:sz w:val="24"/>
      <w:szCs w:val="24"/>
    </w:rPr>
  </w:style>
  <w:style w:type="paragraph" w:customStyle="1" w:styleId="FootnoteTextChar1">
    <w:name w:val="Footnote Text Char1"/>
    <w:basedOn w:val="Norml"/>
    <w:next w:val="Lbjegyzetszveg"/>
    <w:semiHidden/>
    <w:rsid w:val="00916E74"/>
    <w:rPr>
      <w:rFonts w:eastAsia="Calibri"/>
      <w:sz w:val="22"/>
      <w:szCs w:val="22"/>
      <w:lang w:eastAsia="en-US"/>
    </w:rPr>
  </w:style>
  <w:style w:type="paragraph" w:customStyle="1" w:styleId="Tiret0">
    <w:name w:val="Tiret 0"/>
    <w:basedOn w:val="Norml"/>
    <w:uiPriority w:val="99"/>
    <w:rsid w:val="00916E74"/>
    <w:pPr>
      <w:widowControl/>
      <w:numPr>
        <w:numId w:val="23"/>
      </w:numPr>
      <w:autoSpaceDE/>
      <w:autoSpaceDN/>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uiPriority w:val="99"/>
    <w:rsid w:val="00916E74"/>
    <w:pPr>
      <w:widowControl/>
      <w:numPr>
        <w:numId w:val="24"/>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1">
    <w:name w:val="NumPar 1"/>
    <w:basedOn w:val="Norml"/>
    <w:next w:val="Norml"/>
    <w:rsid w:val="00916E74"/>
    <w:pPr>
      <w:widowControl/>
      <w:numPr>
        <w:numId w:val="25"/>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916E74"/>
    <w:pPr>
      <w:widowControl/>
      <w:numPr>
        <w:ilvl w:val="1"/>
        <w:numId w:val="25"/>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916E74"/>
    <w:pPr>
      <w:widowControl/>
      <w:numPr>
        <w:ilvl w:val="2"/>
        <w:numId w:val="25"/>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916E74"/>
    <w:pPr>
      <w:widowControl/>
      <w:numPr>
        <w:ilvl w:val="3"/>
        <w:numId w:val="25"/>
      </w:numPr>
      <w:autoSpaceDE/>
      <w:autoSpaceDN/>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916E74"/>
    <w:rPr>
      <w:b/>
      <w:bCs w:val="0"/>
      <w:i/>
      <w:iCs w:val="0"/>
      <w:spacing w:val="0"/>
      <w:lang w:val="hu-HU" w:eastAsia="hu-HU"/>
    </w:rPr>
  </w:style>
  <w:style w:type="character" w:customStyle="1" w:styleId="okeanujnormlChar1">
    <w:name w:val="okean_uj_normál Char1"/>
    <w:rsid w:val="00800E0B"/>
    <w:rPr>
      <w:sz w:val="24"/>
      <w:szCs w:val="24"/>
      <w:lang w:val="hu-HU" w:eastAsia="hu-HU" w:bidi="ar-SA"/>
    </w:rPr>
  </w:style>
  <w:style w:type="character" w:customStyle="1" w:styleId="UnresolvedMention">
    <w:name w:val="Unresolved Mention"/>
    <w:basedOn w:val="Bekezdsalapbettpusa"/>
    <w:uiPriority w:val="99"/>
    <w:semiHidden/>
    <w:unhideWhenUsed/>
    <w:rsid w:val="00D72F2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5331"/>
    <w:pPr>
      <w:widowControl w:val="0"/>
      <w:autoSpaceDE w:val="0"/>
      <w:autoSpaceDN w:val="0"/>
    </w:pPr>
    <w:rPr>
      <w:rFonts w:ascii="Arial" w:hAnsi="Arial" w:cs="Arial"/>
    </w:rPr>
  </w:style>
  <w:style w:type="paragraph" w:styleId="Cmsor1">
    <w:name w:val="heading 1"/>
    <w:aliases w:val="Okean Címsor 1"/>
    <w:basedOn w:val="Norml"/>
    <w:next w:val="Norml"/>
    <w:link w:val="Cmsor1Char"/>
    <w:uiPriority w:val="99"/>
    <w:qFormat/>
    <w:pPr>
      <w:keepNext/>
      <w:widowControl/>
      <w:numPr>
        <w:numId w:val="4"/>
      </w:numPr>
      <w:jc w:val="center"/>
      <w:outlineLvl w:val="0"/>
    </w:pPr>
    <w:rPr>
      <w:b/>
      <w:bCs/>
      <w:sz w:val="40"/>
      <w:szCs w:val="40"/>
    </w:rPr>
  </w:style>
  <w:style w:type="paragraph" w:styleId="Cmsor2">
    <w:name w:val="heading 2"/>
    <w:aliases w:val="Okean2"/>
    <w:basedOn w:val="Norml"/>
    <w:next w:val="Norml"/>
    <w:uiPriority w:val="99"/>
    <w:qFormat/>
    <w:pPr>
      <w:keepNext/>
      <w:numPr>
        <w:ilvl w:val="1"/>
        <w:numId w:val="4"/>
      </w:numPr>
      <w:ind w:right="-2"/>
      <w:jc w:val="both"/>
      <w:outlineLvl w:val="1"/>
    </w:pPr>
    <w:rPr>
      <w:sz w:val="24"/>
      <w:szCs w:val="24"/>
    </w:rPr>
  </w:style>
  <w:style w:type="paragraph" w:styleId="Cmsor3">
    <w:name w:val="heading 3"/>
    <w:aliases w:val="Okean3"/>
    <w:basedOn w:val="Norml"/>
    <w:next w:val="Norml"/>
    <w:link w:val="Cmsor3Char"/>
    <w:uiPriority w:val="99"/>
    <w:qFormat/>
    <w:pPr>
      <w:keepNext/>
      <w:widowControl/>
      <w:numPr>
        <w:ilvl w:val="2"/>
        <w:numId w:val="4"/>
      </w:numPr>
      <w:jc w:val="both"/>
      <w:outlineLvl w:val="2"/>
    </w:pPr>
    <w:rPr>
      <w:b/>
      <w:bCs/>
      <w:sz w:val="24"/>
      <w:szCs w:val="24"/>
      <w:u w:val="single"/>
    </w:rPr>
  </w:style>
  <w:style w:type="paragraph" w:styleId="Cmsor4">
    <w:name w:val="heading 4"/>
    <w:aliases w:val="Okean4"/>
    <w:basedOn w:val="Norml"/>
    <w:next w:val="Norml"/>
    <w:link w:val="Cmsor4Char"/>
    <w:qFormat/>
    <w:pPr>
      <w:keepNext/>
      <w:widowControl/>
      <w:numPr>
        <w:ilvl w:val="3"/>
        <w:numId w:val="4"/>
      </w:numPr>
      <w:jc w:val="both"/>
      <w:outlineLvl w:val="3"/>
    </w:pPr>
    <w:rPr>
      <w:rFonts w:cs="Times New Roman"/>
      <w:sz w:val="24"/>
      <w:szCs w:val="24"/>
      <w:lang w:val="x-none" w:eastAsia="x-none"/>
    </w:rPr>
  </w:style>
  <w:style w:type="paragraph" w:styleId="Cmsor5">
    <w:name w:val="heading 5"/>
    <w:aliases w:val="Okean5"/>
    <w:basedOn w:val="Norml"/>
    <w:next w:val="Norml"/>
    <w:link w:val="Cmsor5Char"/>
    <w:uiPriority w:val="99"/>
    <w:qFormat/>
    <w:pPr>
      <w:keepNext/>
      <w:widowControl/>
      <w:numPr>
        <w:ilvl w:val="4"/>
        <w:numId w:val="4"/>
      </w:numPr>
      <w:jc w:val="center"/>
      <w:outlineLvl w:val="4"/>
    </w:pPr>
    <w:rPr>
      <w:rFonts w:cs="Times New Roman"/>
      <w:sz w:val="24"/>
      <w:szCs w:val="24"/>
      <w:lang w:val="x-none" w:eastAsia="x-none"/>
    </w:rPr>
  </w:style>
  <w:style w:type="paragraph" w:styleId="Cmsor6">
    <w:name w:val="heading 6"/>
    <w:aliases w:val="Okean6"/>
    <w:basedOn w:val="Norml"/>
    <w:next w:val="Norml"/>
    <w:qFormat/>
    <w:pPr>
      <w:keepNext/>
      <w:widowControl/>
      <w:numPr>
        <w:ilvl w:val="5"/>
        <w:numId w:val="4"/>
      </w:numPr>
      <w:jc w:val="both"/>
      <w:outlineLvl w:val="5"/>
    </w:pPr>
    <w:rPr>
      <w:b/>
      <w:bCs/>
      <w:sz w:val="24"/>
      <w:szCs w:val="24"/>
    </w:rPr>
  </w:style>
  <w:style w:type="paragraph" w:styleId="Cmsor7">
    <w:name w:val="heading 7"/>
    <w:aliases w:val="Okean7"/>
    <w:basedOn w:val="Norml"/>
    <w:next w:val="Norml"/>
    <w:link w:val="Cmsor7Char"/>
    <w:qFormat/>
    <w:pPr>
      <w:keepNext/>
      <w:widowControl/>
      <w:numPr>
        <w:ilvl w:val="6"/>
        <w:numId w:val="4"/>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pPr>
      <w:keepNext/>
      <w:widowControl/>
      <w:numPr>
        <w:ilvl w:val="7"/>
        <w:numId w:val="4"/>
      </w:numPr>
      <w:jc w:val="center"/>
      <w:outlineLvl w:val="7"/>
    </w:pPr>
    <w:rPr>
      <w:rFonts w:cs="Times New Roman"/>
      <w:b/>
      <w:bCs/>
      <w:sz w:val="24"/>
      <w:szCs w:val="24"/>
      <w:lang w:val="x-none" w:eastAsia="x-none"/>
    </w:rPr>
  </w:style>
  <w:style w:type="paragraph" w:styleId="Cmsor9">
    <w:name w:val="heading 9"/>
    <w:basedOn w:val="Norml"/>
    <w:next w:val="Norml"/>
    <w:qFormat/>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pPr>
      <w:widowControl/>
      <w:jc w:val="both"/>
    </w:pPr>
    <w:rPr>
      <w:sz w:val="24"/>
      <w:szCs w:val="24"/>
    </w:rPr>
  </w:style>
  <w:style w:type="paragraph" w:styleId="lfej">
    <w:name w:val="header"/>
    <w:aliases w:val="Sidhuvud rad 1,3,4"/>
    <w:basedOn w:val="Norml"/>
    <w:link w:val="lfejChar"/>
    <w:pPr>
      <w:tabs>
        <w:tab w:val="center" w:pos="4536"/>
        <w:tab w:val="right" w:pos="9072"/>
      </w:tabs>
    </w:pPr>
    <w:rPr>
      <w:rFonts w:cs="Times New Roman"/>
      <w:lang w:val="x-none" w:eastAsia="x-none"/>
    </w:rPr>
  </w:style>
  <w:style w:type="paragraph" w:styleId="llb">
    <w:name w:val="footer"/>
    <w:aliases w:val="Footer1"/>
    <w:basedOn w:val="Norml"/>
    <w:link w:val="llbChar"/>
    <w:uiPriority w:val="99"/>
    <w:pPr>
      <w:tabs>
        <w:tab w:val="center" w:pos="4536"/>
        <w:tab w:val="right" w:pos="9072"/>
      </w:tabs>
    </w:pPr>
    <w:rPr>
      <w:rFonts w:cs="Times New Roman"/>
      <w:lang w:val="x-none" w:eastAsia="x-none"/>
    </w:rPr>
  </w:style>
  <w:style w:type="paragraph" w:styleId="Szvegtrzsbehzssal">
    <w:name w:val="Body Text Indent"/>
    <w:basedOn w:val="Norml"/>
    <w:link w:val="SzvegtrzsbehzssalChar"/>
    <w:pPr>
      <w:widowControl/>
      <w:jc w:val="both"/>
    </w:pPr>
    <w:rPr>
      <w:b/>
      <w:bCs/>
      <w:i/>
      <w:iCs/>
      <w:sz w:val="24"/>
      <w:szCs w:val="24"/>
    </w:rPr>
  </w:style>
  <w:style w:type="paragraph" w:styleId="Szvegtrzs3">
    <w:name w:val="Body Text 3"/>
    <w:basedOn w:val="Norml"/>
    <w:link w:val="Szvegtrzs3Char"/>
    <w:pPr>
      <w:widowControl/>
      <w:spacing w:before="38"/>
      <w:jc w:val="center"/>
    </w:pPr>
    <w:rPr>
      <w:b/>
      <w:bCs/>
      <w:sz w:val="28"/>
      <w:szCs w:val="28"/>
    </w:rPr>
  </w:style>
  <w:style w:type="paragraph" w:styleId="Szvegblokk">
    <w:name w:val="Block Text"/>
    <w:basedOn w:val="Norml"/>
    <w:pPr>
      <w:widowControl/>
      <w:ind w:left="284" w:right="566" w:hanging="284"/>
      <w:jc w:val="both"/>
    </w:pPr>
    <w:rPr>
      <w:sz w:val="24"/>
      <w:szCs w:val="24"/>
    </w:rPr>
  </w:style>
  <w:style w:type="paragraph" w:styleId="Szvegtrzsbehzssal2">
    <w:name w:val="Body Text Indent 2"/>
    <w:basedOn w:val="Norml"/>
    <w:link w:val="Szvegtrzsbehzssal2Char"/>
    <w:pPr>
      <w:widowControl/>
      <w:ind w:left="720"/>
      <w:jc w:val="both"/>
    </w:pPr>
    <w:rPr>
      <w:sz w:val="24"/>
      <w:szCs w:val="24"/>
    </w:rPr>
  </w:style>
  <w:style w:type="paragraph" w:styleId="Szvegtrzsbehzssal3">
    <w:name w:val="Body Text Indent 3"/>
    <w:basedOn w:val="Norml"/>
    <w:pPr>
      <w:widowControl/>
      <w:spacing w:before="72"/>
      <w:ind w:left="1440"/>
      <w:jc w:val="both"/>
    </w:pPr>
    <w:rPr>
      <w:sz w:val="24"/>
      <w:szCs w:val="24"/>
    </w:rPr>
  </w:style>
  <w:style w:type="character" w:styleId="Oldalszm">
    <w:name w:val="page number"/>
    <w:basedOn w:val="Bekezdsalapbettpusa"/>
  </w:style>
  <w:style w:type="paragraph" w:styleId="Cm">
    <w:name w:val="Title"/>
    <w:basedOn w:val="Norml"/>
    <w:link w:val="CmChar"/>
    <w:qFormat/>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aliases w:val="Szövegtörzs 2 Okean"/>
    <w:basedOn w:val="Norml"/>
    <w:link w:val="Szvegtrzs2Char"/>
    <w:pPr>
      <w:tabs>
        <w:tab w:val="left" w:pos="6300"/>
      </w:tabs>
      <w:jc w:val="center"/>
    </w:pPr>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style>
  <w:style w:type="paragraph" w:customStyle="1" w:styleId="Rub4">
    <w:name w:val="Rub4"/>
    <w:basedOn w:val="Norml"/>
    <w:next w:val="Norml"/>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szCs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rsid w:val="006436F6"/>
    <w:rPr>
      <w:rFonts w:ascii="Verdana" w:hAnsi="Verdana" w:hint="default"/>
      <w:color w:val="344356"/>
      <w:sz w:val="15"/>
      <w:szCs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rsid w:val="006E2C70"/>
    <w:rPr>
      <w:rFonts w:ascii="Tahoma" w:hAnsi="Tahoma" w:cs="Times New Roman"/>
      <w:sz w:val="16"/>
      <w:szCs w:val="16"/>
      <w:lang w:val="x-none" w:eastAsia="x-none"/>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text"/>
    <w:basedOn w:val="Norml"/>
    <w:link w:val="LbjegyzetszvegChar"/>
    <w:uiPriority w:val="99"/>
    <w:qFormat/>
    <w:rsid w:val="00182847"/>
    <w:rPr>
      <w:rFonts w:cs="Times New Roman"/>
      <w:lang w:val="x-none" w:eastAsia="x-none"/>
    </w:rPr>
  </w:style>
  <w:style w:type="character" w:styleId="Lbjegyzet-hivatkozs">
    <w:name w:val="footnote reference"/>
    <w:aliases w:val="BVI fnr,Footnote symbol,Times 10 Point,Exposant 3 Point,Footnote Reference Number, Exposant 3 Point,16 Point,Superscript 6 Point,Char3 Char1,Char Char1 Char1,Char Char3 Char1,Char Char Char Char2 Char1,Char11 Char1"/>
    <w:uiPriority w:val="99"/>
    <w:rsid w:val="00182847"/>
    <w:rPr>
      <w:vertAlign w:val="superscript"/>
    </w:rPr>
  </w:style>
  <w:style w:type="paragraph" w:styleId="z-Akrdvteteje">
    <w:name w:val="HTML Top of Form"/>
    <w:basedOn w:val="Norml"/>
    <w:next w:val="Norml"/>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uiPriority w:val="99"/>
    <w:rsid w:val="004B541D"/>
    <w:rPr>
      <w:rFonts w:ascii="Arial" w:hAnsi="Arial" w:cs="Arial"/>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bekezdés1,Színes lista – 1. jelölőszín1"/>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3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rsid w:val="00B879AA"/>
    <w:rPr>
      <w:b/>
      <w:bCs/>
      <w:sz w:val="24"/>
      <w:szCs w:val="24"/>
    </w:rPr>
  </w:style>
  <w:style w:type="paragraph" w:styleId="Jegyzetszveg">
    <w:name w:val="annotation text"/>
    <w:aliases w:val=" Char"/>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aliases w:val=" Char Char"/>
    <w:link w:val="Jegyzetszveg"/>
    <w:uiPriority w:val="99"/>
    <w:rsid w:val="0005645B"/>
    <w:rPr>
      <w:lang w:eastAsia="zh-CN"/>
    </w:rPr>
  </w:style>
  <w:style w:type="paragraph" w:customStyle="1" w:styleId="Char">
    <w:name w:val="Char"/>
    <w:basedOn w:val="Norml"/>
    <w:rsid w:val="001E44AC"/>
    <w:pPr>
      <w:widowControl/>
      <w:autoSpaceDE/>
      <w:autoSpaceDN/>
      <w:spacing w:after="160" w:line="240" w:lineRule="exact"/>
    </w:pPr>
    <w:rPr>
      <w:rFonts w:ascii="Verdana" w:hAnsi="Verdana" w:cs="Times New Roman"/>
      <w:lang w:val="en-US" w:eastAsia="en-US"/>
    </w:rPr>
  </w:style>
  <w:style w:type="paragraph" w:styleId="Megjegyzstrgya">
    <w:name w:val="annotation subject"/>
    <w:basedOn w:val="Jegyzetszveg"/>
    <w:next w:val="Jegyzetszveg"/>
    <w:link w:val="MegjegyzstrgyaChar"/>
    <w:rsid w:val="003A778F"/>
    <w:pPr>
      <w:widowControl w:val="0"/>
      <w:autoSpaceDE w:val="0"/>
      <w:autoSpaceDN w:val="0"/>
      <w:jc w:val="left"/>
    </w:pPr>
    <w:rPr>
      <w:rFonts w:ascii="Arial" w:hAnsi="Arial"/>
      <w:b/>
      <w:bCs/>
    </w:rPr>
  </w:style>
  <w:style w:type="character" w:customStyle="1" w:styleId="MegjegyzstrgyaChar">
    <w:name w:val="Megjegyzés tárgya Char"/>
    <w:link w:val="Megjegyzstrgya"/>
    <w:rsid w:val="003A778F"/>
    <w:rPr>
      <w:rFonts w:ascii="Arial" w:hAnsi="Arial" w:cs="Arial"/>
      <w:b/>
      <w:bCs/>
      <w:lang w:eastAsia="zh-CN"/>
    </w:rPr>
  </w:style>
  <w:style w:type="character" w:customStyle="1" w:styleId="Cmsor4Char">
    <w:name w:val="Címsor 4 Char"/>
    <w:aliases w:val="Okean4 Char"/>
    <w:link w:val="Cmsor4"/>
    <w:rsid w:val="00713711"/>
    <w:rPr>
      <w:rFonts w:ascii="Arial" w:hAnsi="Arial"/>
      <w:sz w:val="24"/>
      <w:szCs w:val="24"/>
      <w:lang w:val="x-none" w:eastAsia="x-none"/>
    </w:rPr>
  </w:style>
  <w:style w:type="paragraph" w:customStyle="1" w:styleId="Norml1">
    <w:name w:val="Normál1"/>
    <w:rsid w:val="00022D54"/>
    <w:pPr>
      <w:suppressAutoHyphens/>
    </w:pPr>
    <w:rPr>
      <w:rFonts w:eastAsia="ヒラギノ角ゴ Pro W3"/>
      <w:color w:val="000000"/>
      <w:lang w:val="de-DE" w:eastAsia="ar-SA"/>
    </w:rPr>
  </w:style>
  <w:style w:type="paragraph" w:styleId="Tartalomjegyzkcmsora">
    <w:name w:val="TOC Heading"/>
    <w:basedOn w:val="Cmsor1"/>
    <w:next w:val="Norml"/>
    <w:uiPriority w:val="39"/>
    <w:qFormat/>
    <w:rsid w:val="009E539D"/>
    <w:pPr>
      <w:widowControl w:val="0"/>
      <w:numPr>
        <w:numId w:val="0"/>
      </w:numPr>
      <w:spacing w:before="240" w:after="60"/>
      <w:jc w:val="left"/>
      <w:outlineLvl w:val="9"/>
    </w:pPr>
    <w:rPr>
      <w:rFonts w:ascii="Cambria" w:hAnsi="Cambria" w:cs="Times New Roman"/>
      <w:kern w:val="32"/>
      <w:sz w:val="32"/>
      <w:szCs w:val="32"/>
    </w:rPr>
  </w:style>
  <w:style w:type="character" w:customStyle="1" w:styleId="Cmsor5Char">
    <w:name w:val="Címsor 5 Char"/>
    <w:aliases w:val="Okean5 Char"/>
    <w:link w:val="Cmsor5"/>
    <w:uiPriority w:val="99"/>
    <w:rsid w:val="009768FD"/>
    <w:rPr>
      <w:rFonts w:ascii="Arial" w:hAnsi="Arial"/>
      <w:sz w:val="24"/>
      <w:szCs w:val="24"/>
      <w:lang w:val="x-none" w:eastAsia="x-none"/>
    </w:rPr>
  </w:style>
  <w:style w:type="numbering" w:customStyle="1" w:styleId="Nemlista1">
    <w:name w:val="Nem lista1"/>
    <w:next w:val="Nemlista"/>
    <w:semiHidden/>
    <w:unhideWhenUsed/>
    <w:rsid w:val="00DE0CB1"/>
  </w:style>
  <w:style w:type="paragraph" w:styleId="TJ1">
    <w:name w:val="toc 1"/>
    <w:aliases w:val="OkeanTJ1"/>
    <w:basedOn w:val="Norml"/>
    <w:next w:val="Norml"/>
    <w:autoRedefine/>
    <w:rsid w:val="00DE0CB1"/>
    <w:pPr>
      <w:widowControl/>
      <w:tabs>
        <w:tab w:val="left" w:pos="709"/>
        <w:tab w:val="right" w:leader="dot" w:pos="9062"/>
      </w:tabs>
      <w:autoSpaceDE/>
      <w:autoSpaceDN/>
      <w:spacing w:after="240" w:line="360" w:lineRule="auto"/>
      <w:jc w:val="both"/>
    </w:pPr>
    <w:rPr>
      <w:rFonts w:cs="Times New Roman"/>
      <w:noProof/>
    </w:rPr>
  </w:style>
  <w:style w:type="paragraph" w:customStyle="1" w:styleId="OkeanBehuzas">
    <w:name w:val="Okean_Behuzas"/>
    <w:basedOn w:val="Szvegtrzs3"/>
    <w:rsid w:val="00DE0CB1"/>
    <w:pPr>
      <w:autoSpaceDE/>
      <w:autoSpaceDN/>
      <w:spacing w:before="0"/>
      <w:ind w:left="567"/>
      <w:jc w:val="both"/>
    </w:pPr>
    <w:rPr>
      <w:b w:val="0"/>
      <w:bCs w:val="0"/>
      <w:sz w:val="22"/>
      <w:szCs w:val="24"/>
    </w:rPr>
  </w:style>
  <w:style w:type="paragraph" w:customStyle="1" w:styleId="OkeanDolt">
    <w:name w:val="Okean_Dolt"/>
    <w:basedOn w:val="Norml"/>
    <w:rsid w:val="00DE0CB1"/>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DE0CB1"/>
    <w:pPr>
      <w:numPr>
        <w:numId w:val="11"/>
      </w:numPr>
      <w:autoSpaceDE/>
      <w:autoSpaceDN/>
      <w:spacing w:before="120" w:after="120"/>
      <w:jc w:val="both"/>
    </w:pPr>
    <w:rPr>
      <w:b w:val="0"/>
      <w:bCs w:val="0"/>
      <w:sz w:val="22"/>
      <w:szCs w:val="20"/>
    </w:rPr>
  </w:style>
  <w:style w:type="paragraph" w:styleId="TJ2">
    <w:name w:val="toc 2"/>
    <w:aliases w:val="OkeanTJ2"/>
    <w:basedOn w:val="Norml"/>
    <w:next w:val="Norml"/>
    <w:autoRedefine/>
    <w:rsid w:val="00DE0CB1"/>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rsid w:val="00DE0CB1"/>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rsid w:val="00DE0CB1"/>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rsid w:val="00DE0CB1"/>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rsid w:val="00DE0CB1"/>
    <w:pPr>
      <w:widowControl/>
      <w:autoSpaceDE/>
      <w:autoSpaceDN/>
      <w:spacing w:after="240"/>
      <w:ind w:left="1000"/>
      <w:jc w:val="both"/>
    </w:pPr>
    <w:rPr>
      <w:rFonts w:cs="Times New Roman"/>
      <w:sz w:val="22"/>
      <w:szCs w:val="24"/>
    </w:rPr>
  </w:style>
  <w:style w:type="paragraph" w:styleId="TJ7">
    <w:name w:val="toc 7"/>
    <w:basedOn w:val="Norml"/>
    <w:next w:val="Norml"/>
    <w:autoRedefine/>
    <w:rsid w:val="00DE0CB1"/>
    <w:pPr>
      <w:widowControl/>
      <w:autoSpaceDE/>
      <w:autoSpaceDN/>
      <w:spacing w:after="240"/>
      <w:ind w:left="1200"/>
      <w:jc w:val="both"/>
    </w:pPr>
    <w:rPr>
      <w:rFonts w:cs="Times New Roman"/>
      <w:sz w:val="22"/>
      <w:szCs w:val="24"/>
    </w:rPr>
  </w:style>
  <w:style w:type="paragraph" w:styleId="TJ8">
    <w:name w:val="toc 8"/>
    <w:basedOn w:val="Norml"/>
    <w:next w:val="Norml"/>
    <w:autoRedefine/>
    <w:rsid w:val="00DE0CB1"/>
    <w:pPr>
      <w:widowControl/>
      <w:autoSpaceDE/>
      <w:autoSpaceDN/>
      <w:spacing w:after="240"/>
      <w:ind w:left="1400"/>
      <w:jc w:val="both"/>
    </w:pPr>
    <w:rPr>
      <w:rFonts w:cs="Times New Roman"/>
      <w:sz w:val="22"/>
      <w:szCs w:val="24"/>
    </w:rPr>
  </w:style>
  <w:style w:type="paragraph" w:styleId="TJ9">
    <w:name w:val="toc 9"/>
    <w:basedOn w:val="Norml"/>
    <w:next w:val="Norml"/>
    <w:autoRedefine/>
    <w:rsid w:val="00DE0CB1"/>
    <w:pPr>
      <w:widowControl/>
      <w:autoSpaceDE/>
      <w:autoSpaceDN/>
      <w:spacing w:after="240"/>
      <w:ind w:left="1600"/>
      <w:jc w:val="both"/>
    </w:pPr>
    <w:rPr>
      <w:rFonts w:cs="Times New Roman"/>
      <w:sz w:val="22"/>
      <w:szCs w:val="24"/>
    </w:rPr>
  </w:style>
  <w:style w:type="paragraph" w:customStyle="1" w:styleId="Blockquote">
    <w:name w:val="Blockquote"/>
    <w:basedOn w:val="Norml"/>
    <w:rsid w:val="00DE0CB1"/>
    <w:pPr>
      <w:autoSpaceDE/>
      <w:autoSpaceDN/>
      <w:spacing w:before="100" w:after="100"/>
      <w:ind w:left="360" w:right="360"/>
    </w:pPr>
    <w:rPr>
      <w:lang w:val="en-US" w:eastAsia="en-US"/>
    </w:rPr>
  </w:style>
  <w:style w:type="paragraph" w:styleId="Felsorols">
    <w:name w:val="List Bullet"/>
    <w:basedOn w:val="Norml"/>
    <w:autoRedefine/>
    <w:rsid w:val="00DE0CB1"/>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DE0CB1"/>
    <w:pPr>
      <w:widowControl/>
      <w:numPr>
        <w:numId w:val="10"/>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DE0CB1"/>
    <w:pPr>
      <w:widowControl/>
      <w:tabs>
        <w:tab w:val="left" w:pos="2161"/>
      </w:tabs>
      <w:autoSpaceDE/>
      <w:autoSpaceDN/>
      <w:spacing w:after="240"/>
      <w:ind w:left="1202"/>
      <w:jc w:val="both"/>
    </w:pPr>
    <w:rPr>
      <w:lang w:val="en-GB"/>
    </w:rPr>
  </w:style>
  <w:style w:type="paragraph" w:customStyle="1" w:styleId="Nadia">
    <w:name w:val="Nadia"/>
    <w:basedOn w:val="Norml"/>
    <w:rsid w:val="00DE0CB1"/>
    <w:pPr>
      <w:widowControl/>
      <w:autoSpaceDE/>
      <w:autoSpaceDN/>
      <w:spacing w:after="240"/>
      <w:jc w:val="both"/>
    </w:pPr>
    <w:rPr>
      <w:sz w:val="22"/>
      <w:szCs w:val="22"/>
      <w:lang w:val="en-GB" w:eastAsia="en-US"/>
    </w:rPr>
  </w:style>
  <w:style w:type="character" w:styleId="Mrltotthiperhivatkozs">
    <w:name w:val="FollowedHyperlink"/>
    <w:rsid w:val="00DE0CB1"/>
    <w:rPr>
      <w:color w:val="800080"/>
      <w:u w:val="single"/>
    </w:rPr>
  </w:style>
  <w:style w:type="paragraph" w:styleId="Felsorols2">
    <w:name w:val="List Bullet 2"/>
    <w:basedOn w:val="Norml"/>
    <w:autoRedefine/>
    <w:rsid w:val="00DE0CB1"/>
    <w:pPr>
      <w:widowControl/>
      <w:numPr>
        <w:ilvl w:val="1"/>
        <w:numId w:val="12"/>
      </w:numPr>
      <w:autoSpaceDE/>
      <w:autoSpaceDN/>
      <w:spacing w:after="240"/>
      <w:jc w:val="both"/>
    </w:pPr>
    <w:rPr>
      <w:rFonts w:cs="Times New Roman"/>
      <w:sz w:val="22"/>
      <w:szCs w:val="24"/>
    </w:rPr>
  </w:style>
  <w:style w:type="paragraph" w:customStyle="1" w:styleId="1">
    <w:name w:val="1"/>
    <w:basedOn w:val="Norml"/>
    <w:rsid w:val="00DE0CB1"/>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DE0CB1"/>
    <w:pPr>
      <w:overflowPunct w:val="0"/>
      <w:adjustRightInd w:val="0"/>
      <w:spacing w:before="120" w:after="120" w:line="360" w:lineRule="atLeast"/>
      <w:ind w:left="425"/>
      <w:jc w:val="both"/>
      <w:textAlignment w:val="baseline"/>
    </w:pPr>
  </w:style>
  <w:style w:type="paragraph" w:customStyle="1" w:styleId="NormlZala">
    <w:name w:val="NormálZala"/>
    <w:basedOn w:val="Norml"/>
    <w:rsid w:val="00DE0CB1"/>
    <w:pPr>
      <w:widowControl/>
      <w:autoSpaceDE/>
      <w:autoSpaceDN/>
      <w:spacing w:before="120" w:after="120"/>
      <w:ind w:left="357"/>
      <w:jc w:val="both"/>
    </w:pPr>
    <w:rPr>
      <w:rFonts w:ascii="Garamond" w:hAnsi="Garamond" w:cs="Times New Roman"/>
      <w:noProof/>
      <w:snapToGrid w:val="0"/>
      <w:sz w:val="24"/>
      <w:szCs w:val="22"/>
    </w:rPr>
  </w:style>
  <w:style w:type="character" w:customStyle="1" w:styleId="llbChar">
    <w:name w:val="Élőláb Char"/>
    <w:aliases w:val="Footer1 Char"/>
    <w:link w:val="llb"/>
    <w:uiPriority w:val="99"/>
    <w:rsid w:val="00DE0CB1"/>
    <w:rPr>
      <w:rFonts w:ascii="Arial" w:hAnsi="Arial" w:cs="Arial"/>
    </w:rPr>
  </w:style>
  <w:style w:type="paragraph" w:customStyle="1" w:styleId="Okeanlevel5">
    <w:name w:val="Okean_level_5"/>
    <w:basedOn w:val="Norml"/>
    <w:autoRedefine/>
    <w:rsid w:val="00DE0CB1"/>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DE0CB1"/>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DE0CB1"/>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character" w:customStyle="1" w:styleId="BuborkszvegChar">
    <w:name w:val="Buborékszöveg Char"/>
    <w:link w:val="Buborkszveg"/>
    <w:uiPriority w:val="99"/>
    <w:rsid w:val="00DE0CB1"/>
    <w:rPr>
      <w:rFonts w:ascii="Tahoma" w:hAnsi="Tahoma" w:cs="Tahoma"/>
      <w:sz w:val="16"/>
      <w:szCs w:val="16"/>
    </w:rPr>
  </w:style>
  <w:style w:type="paragraph" w:customStyle="1" w:styleId="CharCharCharChar">
    <w:name w:val="Char Char Char Char"/>
    <w:basedOn w:val="Norml"/>
    <w:semiHidden/>
    <w:rsid w:val="00DE0CB1"/>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DE0CB1"/>
    <w:pPr>
      <w:widowControl/>
      <w:suppressLineNumbers/>
      <w:suppressAutoHyphens/>
      <w:autoSpaceDE/>
      <w:autoSpaceDN/>
    </w:pPr>
    <w:rPr>
      <w:rFonts w:ascii="Times New Roman" w:hAnsi="Times New Roman" w:cs="Times New Roman"/>
      <w:kern w:val="1"/>
      <w:sz w:val="24"/>
      <w:szCs w:val="24"/>
    </w:rPr>
  </w:style>
  <w:style w:type="paragraph" w:styleId="Vltozat">
    <w:name w:val="Revision"/>
    <w:hidden/>
    <w:uiPriority w:val="99"/>
    <w:semiHidden/>
    <w:rsid w:val="00DE0CB1"/>
    <w:rPr>
      <w:sz w:val="24"/>
      <w:szCs w:val="24"/>
    </w:rPr>
  </w:style>
  <w:style w:type="paragraph" w:customStyle="1" w:styleId="Listaszerbekezds1">
    <w:name w:val="Listaszerű bekezdés1"/>
    <w:basedOn w:val="Norml"/>
    <w:rsid w:val="00DE0CB1"/>
    <w:pPr>
      <w:widowControl/>
      <w:autoSpaceDE/>
      <w:autoSpaceDN/>
      <w:ind w:left="720"/>
    </w:pPr>
    <w:rPr>
      <w:rFonts w:ascii="Calibri" w:hAnsi="Calibri" w:cs="Times New Roman"/>
      <w:sz w:val="22"/>
      <w:szCs w:val="22"/>
    </w:rPr>
  </w:style>
  <w:style w:type="paragraph" w:customStyle="1" w:styleId="Default">
    <w:name w:val="Default"/>
    <w:rsid w:val="00DE0CB1"/>
    <w:pPr>
      <w:autoSpaceDE w:val="0"/>
      <w:autoSpaceDN w:val="0"/>
      <w:adjustRightInd w:val="0"/>
    </w:pPr>
    <w:rPr>
      <w:color w:val="000000"/>
      <w:sz w:val="24"/>
      <w:szCs w:val="24"/>
    </w:rPr>
  </w:style>
  <w:style w:type="paragraph" w:customStyle="1" w:styleId="kossztrzs">
    <w:name w:val="Ákos sztörzs"/>
    <w:basedOn w:val="Szvegtrzs"/>
    <w:rsid w:val="00DE0CB1"/>
    <w:pPr>
      <w:autoSpaceDE/>
      <w:autoSpaceDN/>
      <w:spacing w:before="240" w:after="120"/>
    </w:pPr>
    <w:rPr>
      <w:rFonts w:ascii="Times New Roman" w:eastAsia="Calibri" w:hAnsi="Times New Roman" w:cs="Times New Roman"/>
    </w:rPr>
  </w:style>
  <w:style w:type="paragraph" w:customStyle="1" w:styleId="StlusTimesNewRomanSorkizrt">
    <w:name w:val="Stílus Times New Roman Sorkizárt"/>
    <w:basedOn w:val="Norml"/>
    <w:rsid w:val="00DE0CB1"/>
    <w:pPr>
      <w:widowControl/>
      <w:autoSpaceDE/>
      <w:autoSpaceDN/>
      <w:jc w:val="both"/>
    </w:pPr>
    <w:rPr>
      <w:rFonts w:ascii="Times New Roman" w:hAnsi="Times New Roman" w:cs="Times New Roman"/>
      <w:sz w:val="24"/>
    </w:rPr>
  </w:style>
  <w:style w:type="table" w:customStyle="1" w:styleId="Rcsostblzat1">
    <w:name w:val="Rácsos táblázat1"/>
    <w:basedOn w:val="Normltblzat"/>
    <w:next w:val="Rcsostblzat"/>
    <w:uiPriority w:val="59"/>
    <w:rsid w:val="00253F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1E004B"/>
    <w:rPr>
      <w:rFonts w:ascii="Arial" w:hAnsi="Arial" w:cs="Arial"/>
      <w:b/>
      <w:bCs/>
      <w:sz w:val="28"/>
      <w:szCs w:val="28"/>
    </w:rPr>
  </w:style>
  <w:style w:type="paragraph" w:customStyle="1" w:styleId="cm0">
    <w:name w:val="cím"/>
    <w:basedOn w:val="Norml"/>
    <w:rsid w:val="00D97B3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D97B3E"/>
    <w:pPr>
      <w:suppressAutoHyphens/>
      <w:overflowPunct w:val="0"/>
      <w:adjustRightInd w:val="0"/>
      <w:ind w:right="283"/>
      <w:jc w:val="both"/>
      <w:textAlignment w:val="baseline"/>
    </w:pPr>
    <w:rPr>
      <w:rFonts w:ascii="Times New Roman" w:hAnsi="Times New Roman" w:cs="Times New Roman"/>
      <w:color w:val="000000"/>
      <w:sz w:val="24"/>
    </w:rPr>
  </w:style>
  <w:style w:type="character" w:customStyle="1" w:styleId="Cmsor1Char">
    <w:name w:val="Címsor 1 Char"/>
    <w:aliases w:val="Okean Címsor 1 Char"/>
    <w:link w:val="Cmsor1"/>
    <w:uiPriority w:val="99"/>
    <w:rsid w:val="00D6533C"/>
    <w:rPr>
      <w:rFonts w:ascii="Arial" w:hAnsi="Arial" w:cs="Arial"/>
      <w:b/>
      <w:bCs/>
      <w:sz w:val="40"/>
      <w:szCs w:val="40"/>
    </w:rPr>
  </w:style>
  <w:style w:type="paragraph" w:customStyle="1" w:styleId="WW-NormlWeb">
    <w:name w:val="WW-Normál (Web)"/>
    <w:basedOn w:val="Norml"/>
    <w:rsid w:val="00D14324"/>
    <w:pPr>
      <w:suppressAutoHyphens/>
      <w:autoSpaceDE/>
      <w:autoSpaceDN/>
      <w:spacing w:before="280" w:after="280"/>
    </w:pPr>
    <w:rPr>
      <w:rFonts w:ascii="Times New Roman" w:hAnsi="Times New Roman" w:cs="Times New Roman"/>
      <w:sz w:val="24"/>
      <w:szCs w:val="24"/>
      <w:lang w:eastAsia="ar-SA"/>
    </w:rPr>
  </w:style>
  <w:style w:type="paragraph" w:customStyle="1" w:styleId="WW-Szvegblokk">
    <w:name w:val="WW-Szövegblokk"/>
    <w:basedOn w:val="Norml"/>
    <w:rsid w:val="00D14324"/>
    <w:pPr>
      <w:widowControl/>
      <w:numPr>
        <w:numId w:val="2"/>
      </w:numPr>
      <w:suppressAutoHyphens/>
      <w:autoSpaceDE/>
      <w:autoSpaceDN/>
      <w:ind w:left="-2836" w:right="424" w:firstLine="0"/>
      <w:jc w:val="both"/>
    </w:pPr>
    <w:rPr>
      <w:rFonts w:ascii="Times New Roman" w:hAnsi="Times New Roman" w:cs="Times New Roman"/>
      <w:sz w:val="24"/>
      <w:lang w:eastAsia="ar-SA"/>
    </w:rPr>
  </w:style>
  <w:style w:type="paragraph" w:customStyle="1" w:styleId="WW-Listaszerbekezds">
    <w:name w:val="WW-Listaszerű bekezdés"/>
    <w:basedOn w:val="Norml"/>
    <w:rsid w:val="00D14324"/>
    <w:pPr>
      <w:suppressAutoHyphens/>
      <w:autoSpaceDE/>
      <w:autoSpaceDN/>
      <w:ind w:left="708"/>
    </w:pPr>
    <w:rPr>
      <w:rFonts w:ascii="Times New Roman" w:hAnsi="Times New Roman" w:cs="Times New Roman"/>
      <w:sz w:val="24"/>
      <w:lang w:eastAsia="ar-SA"/>
    </w:rPr>
  </w:style>
  <w:style w:type="paragraph" w:customStyle="1" w:styleId="section1">
    <w:name w:val="section1"/>
    <w:basedOn w:val="Norml"/>
    <w:rsid w:val="00D14324"/>
    <w:pPr>
      <w:suppressAutoHyphens/>
      <w:autoSpaceDE/>
      <w:autoSpaceDN/>
      <w:spacing w:before="280" w:after="280"/>
    </w:pPr>
    <w:rPr>
      <w:rFonts w:ascii="Times New Roman" w:hAnsi="Times New Roman" w:cs="Times New Roman"/>
      <w:sz w:val="24"/>
      <w:szCs w:val="24"/>
      <w:lang w:eastAsia="ar-SA"/>
    </w:rPr>
  </w:style>
  <w:style w:type="character" w:customStyle="1" w:styleId="SzvegtrzsChar">
    <w:name w:val="Szövegtörzs Char"/>
    <w:link w:val="Szvegtrzs"/>
    <w:rsid w:val="00FD3E36"/>
    <w:rPr>
      <w:rFonts w:ascii="Arial" w:hAnsi="Arial" w:cs="Arial"/>
      <w:sz w:val="24"/>
      <w:szCs w:val="24"/>
    </w:rPr>
  </w:style>
  <w:style w:type="character" w:customStyle="1" w:styleId="Cmsor3Char">
    <w:name w:val="Címsor 3 Char"/>
    <w:aliases w:val="Okean3 Char"/>
    <w:link w:val="Cmsor3"/>
    <w:uiPriority w:val="99"/>
    <w:rsid w:val="00185EF2"/>
    <w:rPr>
      <w:rFonts w:ascii="Arial" w:hAnsi="Arial" w:cs="Arial"/>
      <w:b/>
      <w:bCs/>
      <w:sz w:val="24"/>
      <w:szCs w:val="24"/>
      <w:u w:val="single"/>
    </w:rPr>
  </w:style>
  <w:style w:type="character" w:customStyle="1" w:styleId="SzvegtrzsbehzssalChar">
    <w:name w:val="Szövegtörzs behúzással Char"/>
    <w:link w:val="Szvegtrzsbehzssal"/>
    <w:rsid w:val="00185EF2"/>
    <w:rPr>
      <w:rFonts w:ascii="Arial" w:hAnsi="Arial" w:cs="Arial"/>
      <w:b/>
      <w:bCs/>
      <w:i/>
      <w:iCs/>
      <w:sz w:val="24"/>
      <w:szCs w:val="24"/>
    </w:rPr>
  </w:style>
  <w:style w:type="character" w:customStyle="1" w:styleId="Szvegtrzsbehzssal2Char">
    <w:name w:val="Szövegtörzs behúzással 2 Char"/>
    <w:link w:val="Szvegtrzsbehzssal2"/>
    <w:rsid w:val="00185EF2"/>
    <w:rPr>
      <w:rFonts w:ascii="Arial" w:hAnsi="Arial" w:cs="Arial"/>
      <w:sz w:val="24"/>
      <w:szCs w:val="24"/>
    </w:rPr>
  </w:style>
  <w:style w:type="character" w:customStyle="1" w:styleId="Szvegtrzs2Char">
    <w:name w:val="Szövegtörzs 2 Char"/>
    <w:aliases w:val="Szövegtörzs 2 Okean Char"/>
    <w:link w:val="Szvegtrzs2"/>
    <w:rsid w:val="00185EF2"/>
    <w:rPr>
      <w:b/>
      <w:bCs/>
      <w:sz w:val="32"/>
      <w:szCs w:val="32"/>
      <w14:shadow w14:blurRad="50800" w14:dist="38100" w14:dir="2700000" w14:sx="100000" w14:sy="100000" w14:kx="0" w14:ky="0" w14:algn="tl">
        <w14:srgbClr w14:val="000000">
          <w14:alpha w14:val="60000"/>
        </w14:srgbClr>
      </w14:shadow>
    </w:rPr>
  </w:style>
  <w:style w:type="paragraph" w:customStyle="1" w:styleId="Cm10">
    <w:name w:val="Cím1"/>
    <w:basedOn w:val="Norml"/>
    <w:rsid w:val="00B379BF"/>
    <w:pPr>
      <w:widowControl/>
      <w:autoSpaceDE/>
      <w:autoSpaceDN/>
      <w:jc w:val="center"/>
    </w:pPr>
    <w:rPr>
      <w:rFonts w:ascii="Goudy Old Style ATT" w:hAnsi="Goudy Old Style ATT" w:cs="Times New Roman"/>
      <w:b/>
      <w:sz w:val="28"/>
    </w:rPr>
  </w:style>
  <w:style w:type="character" w:customStyle="1" w:styleId="apple-converted-space">
    <w:name w:val="apple-converted-space"/>
    <w:rsid w:val="0010795F"/>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9E078D"/>
    <w:rPr>
      <w:sz w:val="24"/>
    </w:rPr>
  </w:style>
  <w:style w:type="paragraph" w:customStyle="1" w:styleId="Felsorolasabc">
    <w:name w:val="Felsorolas abc"/>
    <w:basedOn w:val="Norml"/>
    <w:rsid w:val="00387A17"/>
    <w:pPr>
      <w:widowControl/>
      <w:tabs>
        <w:tab w:val="num" w:pos="720"/>
      </w:tabs>
      <w:autoSpaceDE/>
      <w:autoSpaceDN/>
      <w:spacing w:after="240"/>
      <w:ind w:left="1140" w:hanging="573"/>
      <w:jc w:val="both"/>
    </w:pPr>
    <w:rPr>
      <w:rFonts w:cs="Times New Roman"/>
      <w:szCs w:val="24"/>
    </w:rPr>
  </w:style>
  <w:style w:type="table" w:customStyle="1" w:styleId="Rcsostblzat11">
    <w:name w:val="Rácsos táblázat11"/>
    <w:basedOn w:val="Normltblzat"/>
    <w:next w:val="Rcsostblzat"/>
    <w:uiPriority w:val="59"/>
    <w:rsid w:val="001E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A1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9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0">
    <w:name w:val="Listaszerű bekezdés1"/>
    <w:basedOn w:val="Norml"/>
    <w:rsid w:val="00496EC7"/>
    <w:pPr>
      <w:widowControl/>
      <w:autoSpaceDE/>
      <w:autoSpaceDN/>
      <w:ind w:left="708"/>
    </w:pPr>
    <w:rPr>
      <w:rFonts w:ascii="Times New Roman" w:hAnsi="Times New Roman" w:cs="Times New Roman"/>
      <w:sz w:val="24"/>
    </w:rPr>
  </w:style>
  <w:style w:type="character" w:customStyle="1" w:styleId="standardChar">
    <w:name w:val="standard Char"/>
    <w:link w:val="standard"/>
    <w:locked/>
    <w:rsid w:val="00506F24"/>
    <w:rPr>
      <w:rFonts w:ascii="&amp;#39" w:hAnsi="&amp;#39"/>
      <w:sz w:val="24"/>
      <w:szCs w:val="24"/>
    </w:rPr>
  </w:style>
  <w:style w:type="paragraph" w:customStyle="1" w:styleId="FootnoteTextChar1">
    <w:name w:val="Footnote Text Char1"/>
    <w:basedOn w:val="Norml"/>
    <w:next w:val="Lbjegyzetszveg"/>
    <w:semiHidden/>
    <w:rsid w:val="00916E74"/>
    <w:rPr>
      <w:rFonts w:eastAsia="Calibri"/>
      <w:sz w:val="22"/>
      <w:szCs w:val="22"/>
      <w:lang w:eastAsia="en-US"/>
    </w:rPr>
  </w:style>
  <w:style w:type="paragraph" w:customStyle="1" w:styleId="Tiret0">
    <w:name w:val="Tiret 0"/>
    <w:basedOn w:val="Norml"/>
    <w:uiPriority w:val="99"/>
    <w:rsid w:val="00916E74"/>
    <w:pPr>
      <w:widowControl/>
      <w:numPr>
        <w:numId w:val="23"/>
      </w:numPr>
      <w:autoSpaceDE/>
      <w:autoSpaceDN/>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uiPriority w:val="99"/>
    <w:rsid w:val="00916E74"/>
    <w:pPr>
      <w:widowControl/>
      <w:numPr>
        <w:numId w:val="24"/>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1">
    <w:name w:val="NumPar 1"/>
    <w:basedOn w:val="Norml"/>
    <w:next w:val="Norml"/>
    <w:rsid w:val="00916E74"/>
    <w:pPr>
      <w:widowControl/>
      <w:numPr>
        <w:numId w:val="25"/>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916E74"/>
    <w:pPr>
      <w:widowControl/>
      <w:numPr>
        <w:ilvl w:val="1"/>
        <w:numId w:val="25"/>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916E74"/>
    <w:pPr>
      <w:widowControl/>
      <w:numPr>
        <w:ilvl w:val="2"/>
        <w:numId w:val="25"/>
      </w:numPr>
      <w:autoSpaceDE/>
      <w:autoSpaceDN/>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916E74"/>
    <w:pPr>
      <w:widowControl/>
      <w:numPr>
        <w:ilvl w:val="3"/>
        <w:numId w:val="25"/>
      </w:numPr>
      <w:autoSpaceDE/>
      <w:autoSpaceDN/>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916E74"/>
    <w:rPr>
      <w:b/>
      <w:bCs w:val="0"/>
      <w:i/>
      <w:iCs w:val="0"/>
      <w:spacing w:val="0"/>
      <w:lang w:val="hu-HU" w:eastAsia="hu-HU"/>
    </w:rPr>
  </w:style>
  <w:style w:type="character" w:customStyle="1" w:styleId="okeanujnormlChar1">
    <w:name w:val="okean_uj_normál Char1"/>
    <w:rsid w:val="00800E0B"/>
    <w:rPr>
      <w:sz w:val="24"/>
      <w:szCs w:val="24"/>
      <w:lang w:val="hu-HU" w:eastAsia="hu-HU" w:bidi="ar-SA"/>
    </w:rPr>
  </w:style>
  <w:style w:type="character" w:customStyle="1" w:styleId="UnresolvedMention">
    <w:name w:val="Unresolved Mention"/>
    <w:basedOn w:val="Bekezdsalapbettpusa"/>
    <w:uiPriority w:val="99"/>
    <w:semiHidden/>
    <w:unhideWhenUsed/>
    <w:rsid w:val="00D72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3011">
      <w:bodyDiv w:val="1"/>
      <w:marLeft w:val="0"/>
      <w:marRight w:val="0"/>
      <w:marTop w:val="0"/>
      <w:marBottom w:val="0"/>
      <w:divBdr>
        <w:top w:val="none" w:sz="0" w:space="0" w:color="auto"/>
        <w:left w:val="none" w:sz="0" w:space="0" w:color="auto"/>
        <w:bottom w:val="none" w:sz="0" w:space="0" w:color="auto"/>
        <w:right w:val="none" w:sz="0" w:space="0" w:color="auto"/>
      </w:divBdr>
    </w:div>
    <w:div w:id="602881474">
      <w:bodyDiv w:val="1"/>
      <w:marLeft w:val="0"/>
      <w:marRight w:val="0"/>
      <w:marTop w:val="0"/>
      <w:marBottom w:val="0"/>
      <w:divBdr>
        <w:top w:val="none" w:sz="0" w:space="0" w:color="auto"/>
        <w:left w:val="none" w:sz="0" w:space="0" w:color="auto"/>
        <w:bottom w:val="none" w:sz="0" w:space="0" w:color="auto"/>
        <w:right w:val="none" w:sz="0" w:space="0" w:color="auto"/>
      </w:divBdr>
      <w:divsChild>
        <w:div w:id="180243979">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
            <w:div w:id="84150662">
              <w:marLeft w:val="0"/>
              <w:marRight w:val="0"/>
              <w:marTop w:val="0"/>
              <w:marBottom w:val="0"/>
              <w:divBdr>
                <w:top w:val="none" w:sz="0" w:space="0" w:color="auto"/>
                <w:left w:val="none" w:sz="0" w:space="0" w:color="auto"/>
                <w:bottom w:val="none" w:sz="0" w:space="0" w:color="auto"/>
                <w:right w:val="none" w:sz="0" w:space="0" w:color="auto"/>
              </w:divBdr>
            </w:div>
            <w:div w:id="119226785">
              <w:marLeft w:val="0"/>
              <w:marRight w:val="0"/>
              <w:marTop w:val="0"/>
              <w:marBottom w:val="0"/>
              <w:divBdr>
                <w:top w:val="none" w:sz="0" w:space="0" w:color="auto"/>
                <w:left w:val="none" w:sz="0" w:space="0" w:color="auto"/>
                <w:bottom w:val="none" w:sz="0" w:space="0" w:color="auto"/>
                <w:right w:val="none" w:sz="0" w:space="0" w:color="auto"/>
              </w:divBdr>
            </w:div>
            <w:div w:id="136144929">
              <w:marLeft w:val="0"/>
              <w:marRight w:val="0"/>
              <w:marTop w:val="0"/>
              <w:marBottom w:val="0"/>
              <w:divBdr>
                <w:top w:val="none" w:sz="0" w:space="0" w:color="auto"/>
                <w:left w:val="none" w:sz="0" w:space="0" w:color="auto"/>
                <w:bottom w:val="none" w:sz="0" w:space="0" w:color="auto"/>
                <w:right w:val="none" w:sz="0" w:space="0" w:color="auto"/>
              </w:divBdr>
            </w:div>
            <w:div w:id="187451978">
              <w:marLeft w:val="0"/>
              <w:marRight w:val="0"/>
              <w:marTop w:val="0"/>
              <w:marBottom w:val="0"/>
              <w:divBdr>
                <w:top w:val="none" w:sz="0" w:space="0" w:color="auto"/>
                <w:left w:val="none" w:sz="0" w:space="0" w:color="auto"/>
                <w:bottom w:val="none" w:sz="0" w:space="0" w:color="auto"/>
                <w:right w:val="none" w:sz="0" w:space="0" w:color="auto"/>
              </w:divBdr>
            </w:div>
            <w:div w:id="227620450">
              <w:marLeft w:val="0"/>
              <w:marRight w:val="0"/>
              <w:marTop w:val="0"/>
              <w:marBottom w:val="0"/>
              <w:divBdr>
                <w:top w:val="none" w:sz="0" w:space="0" w:color="auto"/>
                <w:left w:val="none" w:sz="0" w:space="0" w:color="auto"/>
                <w:bottom w:val="none" w:sz="0" w:space="0" w:color="auto"/>
                <w:right w:val="none" w:sz="0" w:space="0" w:color="auto"/>
              </w:divBdr>
            </w:div>
            <w:div w:id="257057315">
              <w:marLeft w:val="0"/>
              <w:marRight w:val="0"/>
              <w:marTop w:val="0"/>
              <w:marBottom w:val="0"/>
              <w:divBdr>
                <w:top w:val="none" w:sz="0" w:space="0" w:color="auto"/>
                <w:left w:val="none" w:sz="0" w:space="0" w:color="auto"/>
                <w:bottom w:val="none" w:sz="0" w:space="0" w:color="auto"/>
                <w:right w:val="none" w:sz="0" w:space="0" w:color="auto"/>
              </w:divBdr>
            </w:div>
            <w:div w:id="264771614">
              <w:marLeft w:val="0"/>
              <w:marRight w:val="0"/>
              <w:marTop w:val="0"/>
              <w:marBottom w:val="0"/>
              <w:divBdr>
                <w:top w:val="none" w:sz="0" w:space="0" w:color="auto"/>
                <w:left w:val="none" w:sz="0" w:space="0" w:color="auto"/>
                <w:bottom w:val="none" w:sz="0" w:space="0" w:color="auto"/>
                <w:right w:val="none" w:sz="0" w:space="0" w:color="auto"/>
              </w:divBdr>
            </w:div>
            <w:div w:id="280302535">
              <w:marLeft w:val="0"/>
              <w:marRight w:val="0"/>
              <w:marTop w:val="0"/>
              <w:marBottom w:val="0"/>
              <w:divBdr>
                <w:top w:val="none" w:sz="0" w:space="0" w:color="auto"/>
                <w:left w:val="none" w:sz="0" w:space="0" w:color="auto"/>
                <w:bottom w:val="none" w:sz="0" w:space="0" w:color="auto"/>
                <w:right w:val="none" w:sz="0" w:space="0" w:color="auto"/>
              </w:divBdr>
            </w:div>
            <w:div w:id="384379941">
              <w:marLeft w:val="0"/>
              <w:marRight w:val="0"/>
              <w:marTop w:val="0"/>
              <w:marBottom w:val="0"/>
              <w:divBdr>
                <w:top w:val="none" w:sz="0" w:space="0" w:color="auto"/>
                <w:left w:val="none" w:sz="0" w:space="0" w:color="auto"/>
                <w:bottom w:val="none" w:sz="0" w:space="0" w:color="auto"/>
                <w:right w:val="none" w:sz="0" w:space="0" w:color="auto"/>
              </w:divBdr>
            </w:div>
            <w:div w:id="385186251">
              <w:marLeft w:val="0"/>
              <w:marRight w:val="0"/>
              <w:marTop w:val="0"/>
              <w:marBottom w:val="0"/>
              <w:divBdr>
                <w:top w:val="none" w:sz="0" w:space="0" w:color="auto"/>
                <w:left w:val="none" w:sz="0" w:space="0" w:color="auto"/>
                <w:bottom w:val="none" w:sz="0" w:space="0" w:color="auto"/>
                <w:right w:val="none" w:sz="0" w:space="0" w:color="auto"/>
              </w:divBdr>
            </w:div>
            <w:div w:id="412093143">
              <w:marLeft w:val="0"/>
              <w:marRight w:val="0"/>
              <w:marTop w:val="0"/>
              <w:marBottom w:val="0"/>
              <w:divBdr>
                <w:top w:val="none" w:sz="0" w:space="0" w:color="auto"/>
                <w:left w:val="none" w:sz="0" w:space="0" w:color="auto"/>
                <w:bottom w:val="none" w:sz="0" w:space="0" w:color="auto"/>
                <w:right w:val="none" w:sz="0" w:space="0" w:color="auto"/>
              </w:divBdr>
            </w:div>
            <w:div w:id="413166771">
              <w:marLeft w:val="0"/>
              <w:marRight w:val="0"/>
              <w:marTop w:val="0"/>
              <w:marBottom w:val="0"/>
              <w:divBdr>
                <w:top w:val="none" w:sz="0" w:space="0" w:color="auto"/>
                <w:left w:val="none" w:sz="0" w:space="0" w:color="auto"/>
                <w:bottom w:val="none" w:sz="0" w:space="0" w:color="auto"/>
                <w:right w:val="none" w:sz="0" w:space="0" w:color="auto"/>
              </w:divBdr>
            </w:div>
            <w:div w:id="518354491">
              <w:marLeft w:val="0"/>
              <w:marRight w:val="0"/>
              <w:marTop w:val="0"/>
              <w:marBottom w:val="0"/>
              <w:divBdr>
                <w:top w:val="none" w:sz="0" w:space="0" w:color="auto"/>
                <w:left w:val="none" w:sz="0" w:space="0" w:color="auto"/>
                <w:bottom w:val="none" w:sz="0" w:space="0" w:color="auto"/>
                <w:right w:val="none" w:sz="0" w:space="0" w:color="auto"/>
              </w:divBdr>
            </w:div>
            <w:div w:id="550381702">
              <w:marLeft w:val="0"/>
              <w:marRight w:val="0"/>
              <w:marTop w:val="0"/>
              <w:marBottom w:val="0"/>
              <w:divBdr>
                <w:top w:val="none" w:sz="0" w:space="0" w:color="auto"/>
                <w:left w:val="none" w:sz="0" w:space="0" w:color="auto"/>
                <w:bottom w:val="none" w:sz="0" w:space="0" w:color="auto"/>
                <w:right w:val="none" w:sz="0" w:space="0" w:color="auto"/>
              </w:divBdr>
            </w:div>
            <w:div w:id="577444873">
              <w:marLeft w:val="0"/>
              <w:marRight w:val="0"/>
              <w:marTop w:val="0"/>
              <w:marBottom w:val="0"/>
              <w:divBdr>
                <w:top w:val="none" w:sz="0" w:space="0" w:color="auto"/>
                <w:left w:val="none" w:sz="0" w:space="0" w:color="auto"/>
                <w:bottom w:val="none" w:sz="0" w:space="0" w:color="auto"/>
                <w:right w:val="none" w:sz="0" w:space="0" w:color="auto"/>
              </w:divBdr>
            </w:div>
            <w:div w:id="582878016">
              <w:marLeft w:val="0"/>
              <w:marRight w:val="0"/>
              <w:marTop w:val="0"/>
              <w:marBottom w:val="0"/>
              <w:divBdr>
                <w:top w:val="none" w:sz="0" w:space="0" w:color="auto"/>
                <w:left w:val="none" w:sz="0" w:space="0" w:color="auto"/>
                <w:bottom w:val="none" w:sz="0" w:space="0" w:color="auto"/>
                <w:right w:val="none" w:sz="0" w:space="0" w:color="auto"/>
              </w:divBdr>
            </w:div>
            <w:div w:id="598757325">
              <w:marLeft w:val="0"/>
              <w:marRight w:val="0"/>
              <w:marTop w:val="0"/>
              <w:marBottom w:val="0"/>
              <w:divBdr>
                <w:top w:val="none" w:sz="0" w:space="0" w:color="auto"/>
                <w:left w:val="none" w:sz="0" w:space="0" w:color="auto"/>
                <w:bottom w:val="none" w:sz="0" w:space="0" w:color="auto"/>
                <w:right w:val="none" w:sz="0" w:space="0" w:color="auto"/>
              </w:divBdr>
            </w:div>
            <w:div w:id="626205063">
              <w:marLeft w:val="0"/>
              <w:marRight w:val="0"/>
              <w:marTop w:val="0"/>
              <w:marBottom w:val="0"/>
              <w:divBdr>
                <w:top w:val="none" w:sz="0" w:space="0" w:color="auto"/>
                <w:left w:val="none" w:sz="0" w:space="0" w:color="auto"/>
                <w:bottom w:val="none" w:sz="0" w:space="0" w:color="auto"/>
                <w:right w:val="none" w:sz="0" w:space="0" w:color="auto"/>
              </w:divBdr>
            </w:div>
            <w:div w:id="693387681">
              <w:marLeft w:val="0"/>
              <w:marRight w:val="0"/>
              <w:marTop w:val="0"/>
              <w:marBottom w:val="0"/>
              <w:divBdr>
                <w:top w:val="none" w:sz="0" w:space="0" w:color="auto"/>
                <w:left w:val="none" w:sz="0" w:space="0" w:color="auto"/>
                <w:bottom w:val="none" w:sz="0" w:space="0" w:color="auto"/>
                <w:right w:val="none" w:sz="0" w:space="0" w:color="auto"/>
              </w:divBdr>
            </w:div>
            <w:div w:id="736244063">
              <w:marLeft w:val="0"/>
              <w:marRight w:val="0"/>
              <w:marTop w:val="0"/>
              <w:marBottom w:val="0"/>
              <w:divBdr>
                <w:top w:val="none" w:sz="0" w:space="0" w:color="auto"/>
                <w:left w:val="none" w:sz="0" w:space="0" w:color="auto"/>
                <w:bottom w:val="none" w:sz="0" w:space="0" w:color="auto"/>
                <w:right w:val="none" w:sz="0" w:space="0" w:color="auto"/>
              </w:divBdr>
            </w:div>
            <w:div w:id="791289418">
              <w:marLeft w:val="0"/>
              <w:marRight w:val="0"/>
              <w:marTop w:val="0"/>
              <w:marBottom w:val="0"/>
              <w:divBdr>
                <w:top w:val="none" w:sz="0" w:space="0" w:color="auto"/>
                <w:left w:val="none" w:sz="0" w:space="0" w:color="auto"/>
                <w:bottom w:val="none" w:sz="0" w:space="0" w:color="auto"/>
                <w:right w:val="none" w:sz="0" w:space="0" w:color="auto"/>
              </w:divBdr>
            </w:div>
            <w:div w:id="834761534">
              <w:marLeft w:val="0"/>
              <w:marRight w:val="0"/>
              <w:marTop w:val="0"/>
              <w:marBottom w:val="0"/>
              <w:divBdr>
                <w:top w:val="none" w:sz="0" w:space="0" w:color="auto"/>
                <w:left w:val="none" w:sz="0" w:space="0" w:color="auto"/>
                <w:bottom w:val="none" w:sz="0" w:space="0" w:color="auto"/>
                <w:right w:val="none" w:sz="0" w:space="0" w:color="auto"/>
              </w:divBdr>
            </w:div>
            <w:div w:id="838694083">
              <w:marLeft w:val="0"/>
              <w:marRight w:val="0"/>
              <w:marTop w:val="0"/>
              <w:marBottom w:val="0"/>
              <w:divBdr>
                <w:top w:val="none" w:sz="0" w:space="0" w:color="auto"/>
                <w:left w:val="none" w:sz="0" w:space="0" w:color="auto"/>
                <w:bottom w:val="none" w:sz="0" w:space="0" w:color="auto"/>
                <w:right w:val="none" w:sz="0" w:space="0" w:color="auto"/>
              </w:divBdr>
            </w:div>
            <w:div w:id="845826254">
              <w:marLeft w:val="0"/>
              <w:marRight w:val="0"/>
              <w:marTop w:val="0"/>
              <w:marBottom w:val="0"/>
              <w:divBdr>
                <w:top w:val="none" w:sz="0" w:space="0" w:color="auto"/>
                <w:left w:val="none" w:sz="0" w:space="0" w:color="auto"/>
                <w:bottom w:val="none" w:sz="0" w:space="0" w:color="auto"/>
                <w:right w:val="none" w:sz="0" w:space="0" w:color="auto"/>
              </w:divBdr>
            </w:div>
            <w:div w:id="868253520">
              <w:marLeft w:val="0"/>
              <w:marRight w:val="0"/>
              <w:marTop w:val="0"/>
              <w:marBottom w:val="0"/>
              <w:divBdr>
                <w:top w:val="none" w:sz="0" w:space="0" w:color="auto"/>
                <w:left w:val="none" w:sz="0" w:space="0" w:color="auto"/>
                <w:bottom w:val="none" w:sz="0" w:space="0" w:color="auto"/>
                <w:right w:val="none" w:sz="0" w:space="0" w:color="auto"/>
              </w:divBdr>
            </w:div>
            <w:div w:id="900672906">
              <w:marLeft w:val="0"/>
              <w:marRight w:val="0"/>
              <w:marTop w:val="0"/>
              <w:marBottom w:val="0"/>
              <w:divBdr>
                <w:top w:val="none" w:sz="0" w:space="0" w:color="auto"/>
                <w:left w:val="none" w:sz="0" w:space="0" w:color="auto"/>
                <w:bottom w:val="none" w:sz="0" w:space="0" w:color="auto"/>
                <w:right w:val="none" w:sz="0" w:space="0" w:color="auto"/>
              </w:divBdr>
            </w:div>
            <w:div w:id="961688195">
              <w:marLeft w:val="0"/>
              <w:marRight w:val="0"/>
              <w:marTop w:val="0"/>
              <w:marBottom w:val="0"/>
              <w:divBdr>
                <w:top w:val="none" w:sz="0" w:space="0" w:color="auto"/>
                <w:left w:val="none" w:sz="0" w:space="0" w:color="auto"/>
                <w:bottom w:val="none" w:sz="0" w:space="0" w:color="auto"/>
                <w:right w:val="none" w:sz="0" w:space="0" w:color="auto"/>
              </w:divBdr>
            </w:div>
            <w:div w:id="978995794">
              <w:marLeft w:val="0"/>
              <w:marRight w:val="0"/>
              <w:marTop w:val="0"/>
              <w:marBottom w:val="0"/>
              <w:divBdr>
                <w:top w:val="none" w:sz="0" w:space="0" w:color="auto"/>
                <w:left w:val="none" w:sz="0" w:space="0" w:color="auto"/>
                <w:bottom w:val="none" w:sz="0" w:space="0" w:color="auto"/>
                <w:right w:val="none" w:sz="0" w:space="0" w:color="auto"/>
              </w:divBdr>
            </w:div>
            <w:div w:id="979578787">
              <w:marLeft w:val="0"/>
              <w:marRight w:val="0"/>
              <w:marTop w:val="0"/>
              <w:marBottom w:val="0"/>
              <w:divBdr>
                <w:top w:val="none" w:sz="0" w:space="0" w:color="auto"/>
                <w:left w:val="none" w:sz="0" w:space="0" w:color="auto"/>
                <w:bottom w:val="none" w:sz="0" w:space="0" w:color="auto"/>
                <w:right w:val="none" w:sz="0" w:space="0" w:color="auto"/>
              </w:divBdr>
            </w:div>
            <w:div w:id="1002974696">
              <w:marLeft w:val="0"/>
              <w:marRight w:val="0"/>
              <w:marTop w:val="0"/>
              <w:marBottom w:val="0"/>
              <w:divBdr>
                <w:top w:val="none" w:sz="0" w:space="0" w:color="auto"/>
                <w:left w:val="none" w:sz="0" w:space="0" w:color="auto"/>
                <w:bottom w:val="none" w:sz="0" w:space="0" w:color="auto"/>
                <w:right w:val="none" w:sz="0" w:space="0" w:color="auto"/>
              </w:divBdr>
            </w:div>
            <w:div w:id="1005399747">
              <w:marLeft w:val="0"/>
              <w:marRight w:val="0"/>
              <w:marTop w:val="0"/>
              <w:marBottom w:val="0"/>
              <w:divBdr>
                <w:top w:val="none" w:sz="0" w:space="0" w:color="auto"/>
                <w:left w:val="none" w:sz="0" w:space="0" w:color="auto"/>
                <w:bottom w:val="none" w:sz="0" w:space="0" w:color="auto"/>
                <w:right w:val="none" w:sz="0" w:space="0" w:color="auto"/>
              </w:divBdr>
            </w:div>
            <w:div w:id="1018115162">
              <w:marLeft w:val="0"/>
              <w:marRight w:val="0"/>
              <w:marTop w:val="0"/>
              <w:marBottom w:val="0"/>
              <w:divBdr>
                <w:top w:val="none" w:sz="0" w:space="0" w:color="auto"/>
                <w:left w:val="none" w:sz="0" w:space="0" w:color="auto"/>
                <w:bottom w:val="none" w:sz="0" w:space="0" w:color="auto"/>
                <w:right w:val="none" w:sz="0" w:space="0" w:color="auto"/>
              </w:divBdr>
            </w:div>
            <w:div w:id="1043286746">
              <w:marLeft w:val="0"/>
              <w:marRight w:val="0"/>
              <w:marTop w:val="0"/>
              <w:marBottom w:val="0"/>
              <w:divBdr>
                <w:top w:val="none" w:sz="0" w:space="0" w:color="auto"/>
                <w:left w:val="none" w:sz="0" w:space="0" w:color="auto"/>
                <w:bottom w:val="none" w:sz="0" w:space="0" w:color="auto"/>
                <w:right w:val="none" w:sz="0" w:space="0" w:color="auto"/>
              </w:divBdr>
            </w:div>
            <w:div w:id="1089546594">
              <w:marLeft w:val="0"/>
              <w:marRight w:val="0"/>
              <w:marTop w:val="0"/>
              <w:marBottom w:val="0"/>
              <w:divBdr>
                <w:top w:val="none" w:sz="0" w:space="0" w:color="auto"/>
                <w:left w:val="none" w:sz="0" w:space="0" w:color="auto"/>
                <w:bottom w:val="none" w:sz="0" w:space="0" w:color="auto"/>
                <w:right w:val="none" w:sz="0" w:space="0" w:color="auto"/>
              </w:divBdr>
            </w:div>
            <w:div w:id="1133868321">
              <w:marLeft w:val="0"/>
              <w:marRight w:val="0"/>
              <w:marTop w:val="0"/>
              <w:marBottom w:val="0"/>
              <w:divBdr>
                <w:top w:val="none" w:sz="0" w:space="0" w:color="auto"/>
                <w:left w:val="none" w:sz="0" w:space="0" w:color="auto"/>
                <w:bottom w:val="none" w:sz="0" w:space="0" w:color="auto"/>
                <w:right w:val="none" w:sz="0" w:space="0" w:color="auto"/>
              </w:divBdr>
            </w:div>
            <w:div w:id="1138916111">
              <w:marLeft w:val="0"/>
              <w:marRight w:val="0"/>
              <w:marTop w:val="0"/>
              <w:marBottom w:val="0"/>
              <w:divBdr>
                <w:top w:val="none" w:sz="0" w:space="0" w:color="auto"/>
                <w:left w:val="none" w:sz="0" w:space="0" w:color="auto"/>
                <w:bottom w:val="none" w:sz="0" w:space="0" w:color="auto"/>
                <w:right w:val="none" w:sz="0" w:space="0" w:color="auto"/>
              </w:divBdr>
            </w:div>
            <w:div w:id="1198663390">
              <w:marLeft w:val="0"/>
              <w:marRight w:val="0"/>
              <w:marTop w:val="0"/>
              <w:marBottom w:val="0"/>
              <w:divBdr>
                <w:top w:val="none" w:sz="0" w:space="0" w:color="auto"/>
                <w:left w:val="none" w:sz="0" w:space="0" w:color="auto"/>
                <w:bottom w:val="none" w:sz="0" w:space="0" w:color="auto"/>
                <w:right w:val="none" w:sz="0" w:space="0" w:color="auto"/>
              </w:divBdr>
            </w:div>
            <w:div w:id="1210801828">
              <w:marLeft w:val="0"/>
              <w:marRight w:val="0"/>
              <w:marTop w:val="0"/>
              <w:marBottom w:val="0"/>
              <w:divBdr>
                <w:top w:val="none" w:sz="0" w:space="0" w:color="auto"/>
                <w:left w:val="none" w:sz="0" w:space="0" w:color="auto"/>
                <w:bottom w:val="none" w:sz="0" w:space="0" w:color="auto"/>
                <w:right w:val="none" w:sz="0" w:space="0" w:color="auto"/>
              </w:divBdr>
            </w:div>
            <w:div w:id="1261377971">
              <w:marLeft w:val="0"/>
              <w:marRight w:val="0"/>
              <w:marTop w:val="0"/>
              <w:marBottom w:val="0"/>
              <w:divBdr>
                <w:top w:val="none" w:sz="0" w:space="0" w:color="auto"/>
                <w:left w:val="none" w:sz="0" w:space="0" w:color="auto"/>
                <w:bottom w:val="none" w:sz="0" w:space="0" w:color="auto"/>
                <w:right w:val="none" w:sz="0" w:space="0" w:color="auto"/>
              </w:divBdr>
            </w:div>
            <w:div w:id="1347366804">
              <w:marLeft w:val="0"/>
              <w:marRight w:val="0"/>
              <w:marTop w:val="0"/>
              <w:marBottom w:val="0"/>
              <w:divBdr>
                <w:top w:val="none" w:sz="0" w:space="0" w:color="auto"/>
                <w:left w:val="none" w:sz="0" w:space="0" w:color="auto"/>
                <w:bottom w:val="none" w:sz="0" w:space="0" w:color="auto"/>
                <w:right w:val="none" w:sz="0" w:space="0" w:color="auto"/>
              </w:divBdr>
            </w:div>
            <w:div w:id="1397436423">
              <w:marLeft w:val="0"/>
              <w:marRight w:val="0"/>
              <w:marTop w:val="0"/>
              <w:marBottom w:val="0"/>
              <w:divBdr>
                <w:top w:val="none" w:sz="0" w:space="0" w:color="auto"/>
                <w:left w:val="none" w:sz="0" w:space="0" w:color="auto"/>
                <w:bottom w:val="none" w:sz="0" w:space="0" w:color="auto"/>
                <w:right w:val="none" w:sz="0" w:space="0" w:color="auto"/>
              </w:divBdr>
            </w:div>
            <w:div w:id="1415083616">
              <w:marLeft w:val="0"/>
              <w:marRight w:val="0"/>
              <w:marTop w:val="0"/>
              <w:marBottom w:val="0"/>
              <w:divBdr>
                <w:top w:val="none" w:sz="0" w:space="0" w:color="auto"/>
                <w:left w:val="none" w:sz="0" w:space="0" w:color="auto"/>
                <w:bottom w:val="none" w:sz="0" w:space="0" w:color="auto"/>
                <w:right w:val="none" w:sz="0" w:space="0" w:color="auto"/>
              </w:divBdr>
            </w:div>
            <w:div w:id="1431464751">
              <w:marLeft w:val="0"/>
              <w:marRight w:val="0"/>
              <w:marTop w:val="0"/>
              <w:marBottom w:val="0"/>
              <w:divBdr>
                <w:top w:val="none" w:sz="0" w:space="0" w:color="auto"/>
                <w:left w:val="none" w:sz="0" w:space="0" w:color="auto"/>
                <w:bottom w:val="none" w:sz="0" w:space="0" w:color="auto"/>
                <w:right w:val="none" w:sz="0" w:space="0" w:color="auto"/>
              </w:divBdr>
            </w:div>
            <w:div w:id="1445998973">
              <w:marLeft w:val="0"/>
              <w:marRight w:val="0"/>
              <w:marTop w:val="0"/>
              <w:marBottom w:val="0"/>
              <w:divBdr>
                <w:top w:val="none" w:sz="0" w:space="0" w:color="auto"/>
                <w:left w:val="none" w:sz="0" w:space="0" w:color="auto"/>
                <w:bottom w:val="none" w:sz="0" w:space="0" w:color="auto"/>
                <w:right w:val="none" w:sz="0" w:space="0" w:color="auto"/>
              </w:divBdr>
            </w:div>
            <w:div w:id="1497110778">
              <w:marLeft w:val="0"/>
              <w:marRight w:val="0"/>
              <w:marTop w:val="0"/>
              <w:marBottom w:val="0"/>
              <w:divBdr>
                <w:top w:val="none" w:sz="0" w:space="0" w:color="auto"/>
                <w:left w:val="none" w:sz="0" w:space="0" w:color="auto"/>
                <w:bottom w:val="none" w:sz="0" w:space="0" w:color="auto"/>
                <w:right w:val="none" w:sz="0" w:space="0" w:color="auto"/>
              </w:divBdr>
            </w:div>
            <w:div w:id="1500197170">
              <w:marLeft w:val="0"/>
              <w:marRight w:val="0"/>
              <w:marTop w:val="0"/>
              <w:marBottom w:val="0"/>
              <w:divBdr>
                <w:top w:val="none" w:sz="0" w:space="0" w:color="auto"/>
                <w:left w:val="none" w:sz="0" w:space="0" w:color="auto"/>
                <w:bottom w:val="none" w:sz="0" w:space="0" w:color="auto"/>
                <w:right w:val="none" w:sz="0" w:space="0" w:color="auto"/>
              </w:divBdr>
            </w:div>
            <w:div w:id="1550219538">
              <w:marLeft w:val="0"/>
              <w:marRight w:val="0"/>
              <w:marTop w:val="0"/>
              <w:marBottom w:val="0"/>
              <w:divBdr>
                <w:top w:val="none" w:sz="0" w:space="0" w:color="auto"/>
                <w:left w:val="none" w:sz="0" w:space="0" w:color="auto"/>
                <w:bottom w:val="none" w:sz="0" w:space="0" w:color="auto"/>
                <w:right w:val="none" w:sz="0" w:space="0" w:color="auto"/>
              </w:divBdr>
            </w:div>
            <w:div w:id="1605268106">
              <w:marLeft w:val="0"/>
              <w:marRight w:val="0"/>
              <w:marTop w:val="0"/>
              <w:marBottom w:val="0"/>
              <w:divBdr>
                <w:top w:val="none" w:sz="0" w:space="0" w:color="auto"/>
                <w:left w:val="none" w:sz="0" w:space="0" w:color="auto"/>
                <w:bottom w:val="none" w:sz="0" w:space="0" w:color="auto"/>
                <w:right w:val="none" w:sz="0" w:space="0" w:color="auto"/>
              </w:divBdr>
            </w:div>
            <w:div w:id="1634409753">
              <w:marLeft w:val="0"/>
              <w:marRight w:val="0"/>
              <w:marTop w:val="0"/>
              <w:marBottom w:val="0"/>
              <w:divBdr>
                <w:top w:val="none" w:sz="0" w:space="0" w:color="auto"/>
                <w:left w:val="none" w:sz="0" w:space="0" w:color="auto"/>
                <w:bottom w:val="none" w:sz="0" w:space="0" w:color="auto"/>
                <w:right w:val="none" w:sz="0" w:space="0" w:color="auto"/>
              </w:divBdr>
            </w:div>
            <w:div w:id="1640456867">
              <w:marLeft w:val="0"/>
              <w:marRight w:val="0"/>
              <w:marTop w:val="0"/>
              <w:marBottom w:val="0"/>
              <w:divBdr>
                <w:top w:val="none" w:sz="0" w:space="0" w:color="auto"/>
                <w:left w:val="none" w:sz="0" w:space="0" w:color="auto"/>
                <w:bottom w:val="none" w:sz="0" w:space="0" w:color="auto"/>
                <w:right w:val="none" w:sz="0" w:space="0" w:color="auto"/>
              </w:divBdr>
            </w:div>
            <w:div w:id="1701737607">
              <w:marLeft w:val="0"/>
              <w:marRight w:val="0"/>
              <w:marTop w:val="0"/>
              <w:marBottom w:val="0"/>
              <w:divBdr>
                <w:top w:val="none" w:sz="0" w:space="0" w:color="auto"/>
                <w:left w:val="none" w:sz="0" w:space="0" w:color="auto"/>
                <w:bottom w:val="none" w:sz="0" w:space="0" w:color="auto"/>
                <w:right w:val="none" w:sz="0" w:space="0" w:color="auto"/>
              </w:divBdr>
            </w:div>
            <w:div w:id="1717510387">
              <w:marLeft w:val="0"/>
              <w:marRight w:val="0"/>
              <w:marTop w:val="0"/>
              <w:marBottom w:val="0"/>
              <w:divBdr>
                <w:top w:val="none" w:sz="0" w:space="0" w:color="auto"/>
                <w:left w:val="none" w:sz="0" w:space="0" w:color="auto"/>
                <w:bottom w:val="none" w:sz="0" w:space="0" w:color="auto"/>
                <w:right w:val="none" w:sz="0" w:space="0" w:color="auto"/>
              </w:divBdr>
            </w:div>
            <w:div w:id="1754086395">
              <w:marLeft w:val="0"/>
              <w:marRight w:val="0"/>
              <w:marTop w:val="0"/>
              <w:marBottom w:val="0"/>
              <w:divBdr>
                <w:top w:val="none" w:sz="0" w:space="0" w:color="auto"/>
                <w:left w:val="none" w:sz="0" w:space="0" w:color="auto"/>
                <w:bottom w:val="none" w:sz="0" w:space="0" w:color="auto"/>
                <w:right w:val="none" w:sz="0" w:space="0" w:color="auto"/>
              </w:divBdr>
            </w:div>
            <w:div w:id="1773863365">
              <w:marLeft w:val="0"/>
              <w:marRight w:val="0"/>
              <w:marTop w:val="0"/>
              <w:marBottom w:val="0"/>
              <w:divBdr>
                <w:top w:val="none" w:sz="0" w:space="0" w:color="auto"/>
                <w:left w:val="none" w:sz="0" w:space="0" w:color="auto"/>
                <w:bottom w:val="none" w:sz="0" w:space="0" w:color="auto"/>
                <w:right w:val="none" w:sz="0" w:space="0" w:color="auto"/>
              </w:divBdr>
            </w:div>
            <w:div w:id="1799378744">
              <w:marLeft w:val="0"/>
              <w:marRight w:val="0"/>
              <w:marTop w:val="0"/>
              <w:marBottom w:val="0"/>
              <w:divBdr>
                <w:top w:val="none" w:sz="0" w:space="0" w:color="auto"/>
                <w:left w:val="none" w:sz="0" w:space="0" w:color="auto"/>
                <w:bottom w:val="none" w:sz="0" w:space="0" w:color="auto"/>
                <w:right w:val="none" w:sz="0" w:space="0" w:color="auto"/>
              </w:divBdr>
            </w:div>
            <w:div w:id="1831367462">
              <w:marLeft w:val="0"/>
              <w:marRight w:val="0"/>
              <w:marTop w:val="0"/>
              <w:marBottom w:val="0"/>
              <w:divBdr>
                <w:top w:val="none" w:sz="0" w:space="0" w:color="auto"/>
                <w:left w:val="none" w:sz="0" w:space="0" w:color="auto"/>
                <w:bottom w:val="none" w:sz="0" w:space="0" w:color="auto"/>
                <w:right w:val="none" w:sz="0" w:space="0" w:color="auto"/>
              </w:divBdr>
            </w:div>
            <w:div w:id="2009824107">
              <w:marLeft w:val="0"/>
              <w:marRight w:val="0"/>
              <w:marTop w:val="0"/>
              <w:marBottom w:val="0"/>
              <w:divBdr>
                <w:top w:val="none" w:sz="0" w:space="0" w:color="auto"/>
                <w:left w:val="none" w:sz="0" w:space="0" w:color="auto"/>
                <w:bottom w:val="none" w:sz="0" w:space="0" w:color="auto"/>
                <w:right w:val="none" w:sz="0" w:space="0" w:color="auto"/>
              </w:divBdr>
            </w:div>
            <w:div w:id="2016494748">
              <w:marLeft w:val="0"/>
              <w:marRight w:val="0"/>
              <w:marTop w:val="0"/>
              <w:marBottom w:val="0"/>
              <w:divBdr>
                <w:top w:val="none" w:sz="0" w:space="0" w:color="auto"/>
                <w:left w:val="none" w:sz="0" w:space="0" w:color="auto"/>
                <w:bottom w:val="none" w:sz="0" w:space="0" w:color="auto"/>
                <w:right w:val="none" w:sz="0" w:space="0" w:color="auto"/>
              </w:divBdr>
            </w:div>
            <w:div w:id="2048406749">
              <w:marLeft w:val="0"/>
              <w:marRight w:val="0"/>
              <w:marTop w:val="0"/>
              <w:marBottom w:val="0"/>
              <w:divBdr>
                <w:top w:val="none" w:sz="0" w:space="0" w:color="auto"/>
                <w:left w:val="none" w:sz="0" w:space="0" w:color="auto"/>
                <w:bottom w:val="none" w:sz="0" w:space="0" w:color="auto"/>
                <w:right w:val="none" w:sz="0" w:space="0" w:color="auto"/>
              </w:divBdr>
            </w:div>
            <w:div w:id="2073503408">
              <w:marLeft w:val="0"/>
              <w:marRight w:val="0"/>
              <w:marTop w:val="0"/>
              <w:marBottom w:val="0"/>
              <w:divBdr>
                <w:top w:val="none" w:sz="0" w:space="0" w:color="auto"/>
                <w:left w:val="none" w:sz="0" w:space="0" w:color="auto"/>
                <w:bottom w:val="none" w:sz="0" w:space="0" w:color="auto"/>
                <w:right w:val="none" w:sz="0" w:space="0" w:color="auto"/>
              </w:divBdr>
            </w:div>
            <w:div w:id="2129812003">
              <w:marLeft w:val="0"/>
              <w:marRight w:val="0"/>
              <w:marTop w:val="0"/>
              <w:marBottom w:val="0"/>
              <w:divBdr>
                <w:top w:val="none" w:sz="0" w:space="0" w:color="auto"/>
                <w:left w:val="none" w:sz="0" w:space="0" w:color="auto"/>
                <w:bottom w:val="none" w:sz="0" w:space="0" w:color="auto"/>
                <w:right w:val="none" w:sz="0" w:space="0" w:color="auto"/>
              </w:divBdr>
            </w:div>
            <w:div w:id="2131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0604">
      <w:bodyDiv w:val="1"/>
      <w:marLeft w:val="0"/>
      <w:marRight w:val="0"/>
      <w:marTop w:val="0"/>
      <w:marBottom w:val="0"/>
      <w:divBdr>
        <w:top w:val="none" w:sz="0" w:space="0" w:color="auto"/>
        <w:left w:val="none" w:sz="0" w:space="0" w:color="auto"/>
        <w:bottom w:val="none" w:sz="0" w:space="0" w:color="auto"/>
        <w:right w:val="none" w:sz="0" w:space="0" w:color="auto"/>
      </w:divBdr>
    </w:div>
    <w:div w:id="1571426102">
      <w:bodyDiv w:val="1"/>
      <w:marLeft w:val="0"/>
      <w:marRight w:val="0"/>
      <w:marTop w:val="0"/>
      <w:marBottom w:val="0"/>
      <w:divBdr>
        <w:top w:val="none" w:sz="0" w:space="0" w:color="auto"/>
        <w:left w:val="none" w:sz="0" w:space="0" w:color="auto"/>
        <w:bottom w:val="none" w:sz="0" w:space="0" w:color="auto"/>
        <w:right w:val="none" w:sz="0" w:space="0" w:color="auto"/>
      </w:divBdr>
    </w:div>
    <w:div w:id="15839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iklay.richard@provitalzrt.hu" TargetMode="External"/><Relationship Id="rId18" Type="http://schemas.openxmlformats.org/officeDocument/2006/relationships/hyperlink" Target="http://www.apeh.h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kozbeszerzes.hu/" TargetMode="External"/><Relationship Id="rId7" Type="http://schemas.openxmlformats.org/officeDocument/2006/relationships/footnotes" Target="footnotes.xml"/><Relationship Id="rId12" Type="http://schemas.openxmlformats.org/officeDocument/2006/relationships/hyperlink" Target="http://www.mor.hu" TargetMode="External"/><Relationship Id="rId17" Type="http://schemas.openxmlformats.org/officeDocument/2006/relationships/hyperlink" Target="http://www.mbfh.h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ormany.hu" TargetMode="External"/><Relationship Id="rId20" Type="http://schemas.openxmlformats.org/officeDocument/2006/relationships/hyperlink" Target="http://www.kormany.hu/hu/foldmuvelesugyi-miniszterium/elerhetosege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nyves@mor.h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ntsz.h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kr.gov.hu/portal/kezdolap" TargetMode="External"/><Relationship Id="rId19" Type="http://schemas.openxmlformats.org/officeDocument/2006/relationships/hyperlink" Target="mailto:ugyfelszolgalat@ngm.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kr.gov.h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4DFA-32EF-4DB4-AE4D-09021E7A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7697</Words>
  <Characters>57064</Characters>
  <Application>Microsoft Office Word</Application>
  <DocSecurity>0</DocSecurity>
  <Lines>475</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64632</CharactersWithSpaces>
  <SharedDoc>false</SharedDoc>
  <HLinks>
    <vt:vector size="72" baseType="variant">
      <vt:variant>
        <vt:i4>6881322</vt:i4>
      </vt:variant>
      <vt:variant>
        <vt:i4>33</vt:i4>
      </vt:variant>
      <vt:variant>
        <vt:i4>0</vt:i4>
      </vt:variant>
      <vt:variant>
        <vt:i4>5</vt:i4>
      </vt:variant>
      <vt:variant>
        <vt:lpwstr>http://www.kozbeszerzes.hu/</vt:lpwstr>
      </vt:variant>
      <vt:variant>
        <vt:lpwstr/>
      </vt:variant>
      <vt:variant>
        <vt:i4>2097260</vt:i4>
      </vt:variant>
      <vt:variant>
        <vt:i4>30</vt:i4>
      </vt:variant>
      <vt:variant>
        <vt:i4>0</vt:i4>
      </vt:variant>
      <vt:variant>
        <vt:i4>5</vt:i4>
      </vt:variant>
      <vt:variant>
        <vt:lpwstr>http://www.kormany.hu/hu/foldmuvelesugyi-miniszterium/elerhetosegek</vt:lpwstr>
      </vt:variant>
      <vt:variant>
        <vt:lpwstr/>
      </vt:variant>
      <vt:variant>
        <vt:i4>1179769</vt:i4>
      </vt:variant>
      <vt:variant>
        <vt:i4>27</vt:i4>
      </vt:variant>
      <vt:variant>
        <vt:i4>0</vt:i4>
      </vt:variant>
      <vt:variant>
        <vt:i4>5</vt:i4>
      </vt:variant>
      <vt:variant>
        <vt:lpwstr>mailto:ugyfelszolgalat@ngm.gov.hu</vt:lpwstr>
      </vt:variant>
      <vt:variant>
        <vt:lpwstr/>
      </vt:variant>
      <vt:variant>
        <vt:i4>7602208</vt:i4>
      </vt:variant>
      <vt:variant>
        <vt:i4>24</vt:i4>
      </vt:variant>
      <vt:variant>
        <vt:i4>0</vt:i4>
      </vt:variant>
      <vt:variant>
        <vt:i4>5</vt:i4>
      </vt:variant>
      <vt:variant>
        <vt:lpwstr>http://www.apeh.hu/</vt:lpwstr>
      </vt:variant>
      <vt:variant>
        <vt:lpwstr/>
      </vt:variant>
      <vt:variant>
        <vt:i4>8060978</vt:i4>
      </vt:variant>
      <vt:variant>
        <vt:i4>21</vt:i4>
      </vt:variant>
      <vt:variant>
        <vt:i4>0</vt:i4>
      </vt:variant>
      <vt:variant>
        <vt:i4>5</vt:i4>
      </vt:variant>
      <vt:variant>
        <vt:lpwstr>http://www.mbfh.hu/</vt:lpwstr>
      </vt:variant>
      <vt:variant>
        <vt:lpwstr/>
      </vt:variant>
      <vt:variant>
        <vt:i4>7143527</vt:i4>
      </vt:variant>
      <vt:variant>
        <vt:i4>18</vt:i4>
      </vt:variant>
      <vt:variant>
        <vt:i4>0</vt:i4>
      </vt:variant>
      <vt:variant>
        <vt:i4>5</vt:i4>
      </vt:variant>
      <vt:variant>
        <vt:lpwstr>http://www.kormany.hu/</vt:lpwstr>
      </vt:variant>
      <vt:variant>
        <vt:lpwstr/>
      </vt:variant>
      <vt:variant>
        <vt:i4>196630</vt:i4>
      </vt:variant>
      <vt:variant>
        <vt:i4>15</vt:i4>
      </vt:variant>
      <vt:variant>
        <vt:i4>0</vt:i4>
      </vt:variant>
      <vt:variant>
        <vt:i4>5</vt:i4>
      </vt:variant>
      <vt:variant>
        <vt:lpwstr>http://www.antsz.hu/</vt:lpwstr>
      </vt:variant>
      <vt:variant>
        <vt:lpwstr/>
      </vt:variant>
      <vt:variant>
        <vt:i4>2293877</vt:i4>
      </vt:variant>
      <vt:variant>
        <vt:i4>12</vt:i4>
      </vt:variant>
      <vt:variant>
        <vt:i4>0</vt:i4>
      </vt:variant>
      <vt:variant>
        <vt:i4>5</vt:i4>
      </vt:variant>
      <vt:variant>
        <vt:lpwstr>http://www.eszker.eu/nemzeti-fejlesztesi-programiroda/</vt:lpwstr>
      </vt:variant>
      <vt:variant>
        <vt:lpwstr/>
      </vt:variant>
      <vt:variant>
        <vt:i4>6422640</vt:i4>
      </vt:variant>
      <vt:variant>
        <vt:i4>9</vt:i4>
      </vt:variant>
      <vt:variant>
        <vt:i4>0</vt:i4>
      </vt:variant>
      <vt:variant>
        <vt:i4>5</vt:i4>
      </vt:variant>
      <vt:variant>
        <vt:lpwstr>mailto:</vt:lpwstr>
      </vt:variant>
      <vt:variant>
        <vt:lpwstr/>
      </vt:variant>
      <vt:variant>
        <vt:i4>5701748</vt:i4>
      </vt:variant>
      <vt:variant>
        <vt:i4>6</vt:i4>
      </vt:variant>
      <vt:variant>
        <vt:i4>0</vt:i4>
      </vt:variant>
      <vt:variant>
        <vt:i4>5</vt:i4>
      </vt:variant>
      <vt:variant>
        <vt:lpwstr>mailto:eszker@eszker.eu</vt:lpwstr>
      </vt:variant>
      <vt:variant>
        <vt:lpwstr/>
      </vt:variant>
      <vt:variant>
        <vt:i4>7405679</vt:i4>
      </vt:variant>
      <vt:variant>
        <vt:i4>3</vt:i4>
      </vt:variant>
      <vt:variant>
        <vt:i4>0</vt:i4>
      </vt:variant>
      <vt:variant>
        <vt:i4>5</vt:i4>
      </vt:variant>
      <vt:variant>
        <vt:lpwstr>http://www.kdv.hu/</vt:lpwstr>
      </vt:variant>
      <vt:variant>
        <vt:lpwstr/>
      </vt:variant>
      <vt:variant>
        <vt:i4>2293836</vt:i4>
      </vt:variant>
      <vt:variant>
        <vt:i4>0</vt:i4>
      </vt:variant>
      <vt:variant>
        <vt:i4>0</vt:i4>
      </vt:variant>
      <vt:variant>
        <vt:i4>5</vt:i4>
      </vt:variant>
      <vt:variant>
        <vt:lpwstr>mailto:bittmann.lilla@kdv.hu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2018-05-10T14:03:00Z</dcterms:created>
  <dcterms:modified xsi:type="dcterms:W3CDTF">2018-07-26T12:57:00Z</dcterms:modified>
</cp:coreProperties>
</file>