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70" w:rsidRDefault="009E0B70" w:rsidP="009E0B7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E0B70" w:rsidRDefault="009E0B70" w:rsidP="009E0B7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21/2017. (IV.24.) határozata</w:t>
      </w:r>
    </w:p>
    <w:p w:rsidR="009E0B70" w:rsidRDefault="009E0B70" w:rsidP="009E0B7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2016. évi költségvetés végrehajtásáról</w:t>
      </w:r>
    </w:p>
    <w:p w:rsidR="009E0B70" w:rsidRDefault="009E0B70" w:rsidP="009E0B70">
      <w:pPr>
        <w:jc w:val="center"/>
        <w:rPr>
          <w:b/>
          <w:szCs w:val="24"/>
          <w:u w:val="single"/>
        </w:rPr>
      </w:pPr>
    </w:p>
    <w:p w:rsidR="009E0B70" w:rsidRDefault="009E0B70" w:rsidP="009E0B70">
      <w:pPr>
        <w:pStyle w:val="Szvegtrzs"/>
        <w:spacing w:befor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Cigány</w:t>
      </w:r>
      <w:r w:rsidRPr="00783DBB">
        <w:rPr>
          <w:rFonts w:ascii="Arial" w:hAnsi="Arial" w:cs="Arial"/>
          <w:szCs w:val="24"/>
        </w:rPr>
        <w:t xml:space="preserve"> Nemzetiségi Önkormányzat </w:t>
      </w:r>
      <w:r>
        <w:rPr>
          <w:rFonts w:ascii="Arial" w:hAnsi="Arial" w:cs="Arial"/>
          <w:szCs w:val="24"/>
        </w:rPr>
        <w:t xml:space="preserve">Mór </w:t>
      </w:r>
      <w:r w:rsidRPr="00783DBB">
        <w:rPr>
          <w:rFonts w:ascii="Arial" w:hAnsi="Arial" w:cs="Arial"/>
          <w:szCs w:val="24"/>
        </w:rPr>
        <w:t>az államháztartásról szóló 2011. évi. CXCV. törvény 2</w:t>
      </w:r>
      <w:r>
        <w:rPr>
          <w:rFonts w:ascii="Arial" w:hAnsi="Arial" w:cs="Arial"/>
          <w:szCs w:val="24"/>
        </w:rPr>
        <w:t>6</w:t>
      </w:r>
      <w:r w:rsidRPr="00783DBB">
        <w:rPr>
          <w:rFonts w:ascii="Arial" w:hAnsi="Arial" w:cs="Arial"/>
          <w:szCs w:val="24"/>
        </w:rPr>
        <w:t>. § (1) bekezdésében és a Nemzetiségek jogairól szóló 2011. évi CLXXIX. törvény 114. § (1) bekezdésében kapott felhatalmazás alapján a 201</w:t>
      </w:r>
      <w:r>
        <w:rPr>
          <w:rFonts w:ascii="Arial" w:hAnsi="Arial" w:cs="Arial"/>
          <w:szCs w:val="24"/>
        </w:rPr>
        <w:t>6</w:t>
      </w:r>
      <w:r w:rsidRPr="00783DBB">
        <w:rPr>
          <w:rFonts w:ascii="Arial" w:hAnsi="Arial" w:cs="Arial"/>
          <w:szCs w:val="24"/>
        </w:rPr>
        <w:t>. évi költségvetés</w:t>
      </w:r>
      <w:r>
        <w:rPr>
          <w:rFonts w:ascii="Arial" w:hAnsi="Arial" w:cs="Arial"/>
          <w:szCs w:val="24"/>
        </w:rPr>
        <w:t>e végrehajtásáról az alábbi határozatot hozza</w:t>
      </w:r>
      <w:r w:rsidRPr="00783DBB">
        <w:rPr>
          <w:rFonts w:ascii="Arial" w:hAnsi="Arial" w:cs="Arial"/>
          <w:szCs w:val="24"/>
        </w:rPr>
        <w:t>.</w:t>
      </w:r>
    </w:p>
    <w:p w:rsidR="009E0B70" w:rsidRDefault="009E0B70" w:rsidP="009E0B70">
      <w:pPr>
        <w:rPr>
          <w:rFonts w:cs="Arial"/>
          <w:szCs w:val="24"/>
        </w:rPr>
      </w:pPr>
    </w:p>
    <w:p w:rsidR="009E0B70" w:rsidRDefault="009E0B70" w:rsidP="009E0B70">
      <w:pPr>
        <w:rPr>
          <w:rFonts w:cs="Arial"/>
          <w:szCs w:val="24"/>
        </w:rPr>
      </w:pPr>
    </w:p>
    <w:p w:rsidR="009E0B70" w:rsidRPr="00CB4779" w:rsidRDefault="009E0B70" w:rsidP="009E0B70">
      <w:pPr>
        <w:rPr>
          <w:rFonts w:cs="Arial"/>
          <w:szCs w:val="24"/>
        </w:rPr>
      </w:pPr>
      <w:r w:rsidRPr="00CB4779">
        <w:rPr>
          <w:rFonts w:cs="Arial"/>
          <w:szCs w:val="24"/>
        </w:rPr>
        <w:t>1. A határozat hatálya</w:t>
      </w:r>
    </w:p>
    <w:p w:rsidR="009E0B70" w:rsidRDefault="009E0B70" w:rsidP="009E0B70">
      <w:pPr>
        <w:rPr>
          <w:rFonts w:cs="Arial"/>
          <w:szCs w:val="24"/>
        </w:rPr>
      </w:pPr>
    </w:p>
    <w:p w:rsidR="009E0B70" w:rsidRDefault="009E0B70" w:rsidP="009E0B70">
      <w:pPr>
        <w:rPr>
          <w:rFonts w:cs="Arial"/>
          <w:szCs w:val="24"/>
        </w:rPr>
      </w:pPr>
      <w:r w:rsidRPr="00783DBB">
        <w:rPr>
          <w:rFonts w:cs="Arial"/>
          <w:szCs w:val="24"/>
        </w:rPr>
        <w:t xml:space="preserve">A határozat hatálya a </w:t>
      </w:r>
      <w:r>
        <w:rPr>
          <w:rFonts w:cs="Arial"/>
          <w:szCs w:val="24"/>
        </w:rPr>
        <w:t xml:space="preserve">Cigány </w:t>
      </w:r>
      <w:r w:rsidRPr="00783DBB">
        <w:rPr>
          <w:rFonts w:cs="Arial"/>
          <w:szCs w:val="24"/>
        </w:rPr>
        <w:t xml:space="preserve">Nemzetiségi Önkormányzat </w:t>
      </w:r>
      <w:r>
        <w:rPr>
          <w:rFonts w:cs="Arial"/>
          <w:szCs w:val="24"/>
        </w:rPr>
        <w:t xml:space="preserve">Mór </w:t>
      </w:r>
      <w:r w:rsidRPr="00783DBB">
        <w:rPr>
          <w:rFonts w:cs="Arial"/>
          <w:szCs w:val="24"/>
        </w:rPr>
        <w:t>kép</w:t>
      </w:r>
      <w:r>
        <w:rPr>
          <w:rFonts w:cs="Arial"/>
          <w:szCs w:val="24"/>
        </w:rPr>
        <w:t xml:space="preserve">viselő-testületére </w:t>
      </w:r>
      <w:r w:rsidRPr="00783DBB">
        <w:rPr>
          <w:rFonts w:cs="Arial"/>
          <w:szCs w:val="24"/>
        </w:rPr>
        <w:t>terjed ki.</w:t>
      </w:r>
    </w:p>
    <w:p w:rsidR="009E0B70" w:rsidRDefault="009E0B70" w:rsidP="009E0B70">
      <w:pPr>
        <w:rPr>
          <w:rFonts w:cs="Arial"/>
          <w:szCs w:val="24"/>
        </w:rPr>
      </w:pPr>
    </w:p>
    <w:p w:rsidR="009E0B70" w:rsidRDefault="009E0B70" w:rsidP="009E0B70">
      <w:pPr>
        <w:rPr>
          <w:rFonts w:cs="Arial"/>
          <w:szCs w:val="24"/>
        </w:rPr>
      </w:pPr>
    </w:p>
    <w:p w:rsidR="009E0B70" w:rsidRPr="00CB4779" w:rsidRDefault="009E0B70" w:rsidP="009E0B70">
      <w:pPr>
        <w:rPr>
          <w:rFonts w:cs="Arial"/>
          <w:szCs w:val="24"/>
        </w:rPr>
      </w:pPr>
      <w:r w:rsidRPr="00CB4779">
        <w:rPr>
          <w:rFonts w:cs="Arial"/>
          <w:szCs w:val="24"/>
        </w:rPr>
        <w:t>2. A költségvetés bevételei és kiadásai</w:t>
      </w:r>
    </w:p>
    <w:p w:rsidR="009E0B70" w:rsidRDefault="009E0B70" w:rsidP="009E0B70">
      <w:pPr>
        <w:rPr>
          <w:rFonts w:cs="Arial"/>
          <w:szCs w:val="24"/>
        </w:rPr>
      </w:pPr>
    </w:p>
    <w:p w:rsidR="009E0B70" w:rsidRPr="00783DBB" w:rsidRDefault="009E0B70" w:rsidP="009E0B70">
      <w:pPr>
        <w:rPr>
          <w:rFonts w:cs="Arial"/>
          <w:szCs w:val="24"/>
        </w:rPr>
      </w:pPr>
      <w:r>
        <w:rPr>
          <w:rFonts w:cs="Arial"/>
          <w:szCs w:val="24"/>
        </w:rPr>
        <w:t>2.1.</w:t>
      </w:r>
      <w:r w:rsidRPr="00783DBB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 xml:space="preserve">Cigány </w:t>
      </w:r>
      <w:r w:rsidRPr="00783DBB">
        <w:rPr>
          <w:rFonts w:cs="Arial"/>
          <w:szCs w:val="24"/>
        </w:rPr>
        <w:t xml:space="preserve">Nemzetiségi Önkormányzat </w:t>
      </w:r>
      <w:r>
        <w:rPr>
          <w:rFonts w:cs="Arial"/>
          <w:szCs w:val="24"/>
        </w:rPr>
        <w:t xml:space="preserve">Mór </w:t>
      </w:r>
      <w:r w:rsidRPr="00783DBB">
        <w:rPr>
          <w:rFonts w:cs="Arial"/>
          <w:szCs w:val="24"/>
        </w:rPr>
        <w:t>képviselő-testülete a 201</w:t>
      </w:r>
      <w:r>
        <w:rPr>
          <w:rFonts w:cs="Arial"/>
          <w:szCs w:val="24"/>
        </w:rPr>
        <w:t>6</w:t>
      </w:r>
      <w:r w:rsidRPr="00783DBB">
        <w:rPr>
          <w:rFonts w:cs="Arial"/>
          <w:szCs w:val="24"/>
        </w:rPr>
        <w:t xml:space="preserve">. évi </w:t>
      </w:r>
      <w:r>
        <w:rPr>
          <w:rFonts w:cs="Arial"/>
          <w:szCs w:val="24"/>
        </w:rPr>
        <w:t xml:space="preserve">költségvetés </w:t>
      </w:r>
      <w:r w:rsidRPr="00EE58E8">
        <w:rPr>
          <w:rFonts w:cs="Arial"/>
          <w:szCs w:val="24"/>
        </w:rPr>
        <w:t>végrehajtásáról szóló zárszámadást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3188"/>
      </w:tblGrid>
      <w:tr w:rsidR="009E0B70" w:rsidRPr="00CB4779" w:rsidTr="00FB6423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9E0B70" w:rsidRPr="00CB4779" w:rsidRDefault="009E0B70" w:rsidP="00FB6423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1.589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88" w:type="dxa"/>
          </w:tcPr>
          <w:p w:rsidR="009E0B70" w:rsidRPr="00CB4779" w:rsidRDefault="009E0B70" w:rsidP="00FB6423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  <w:r w:rsidRPr="00CB4779">
              <w:rPr>
                <w:rFonts w:cs="Arial"/>
                <w:szCs w:val="24"/>
              </w:rPr>
              <w:t>evétellel</w:t>
            </w:r>
          </w:p>
        </w:tc>
      </w:tr>
      <w:tr w:rsidR="009E0B70" w:rsidRPr="00CB4779" w:rsidTr="00FB6423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bottom w:val="single" w:sz="12" w:space="0" w:color="auto"/>
            </w:tcBorders>
          </w:tcPr>
          <w:p w:rsidR="009E0B70" w:rsidRPr="00CB4779" w:rsidRDefault="009E0B70" w:rsidP="00FB6423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1.120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:rsidR="009E0B70" w:rsidRPr="00CB4779" w:rsidRDefault="009E0B70" w:rsidP="00FB6423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Kiadással</w:t>
            </w:r>
          </w:p>
        </w:tc>
      </w:tr>
      <w:tr w:rsidR="009E0B70" w:rsidRPr="00CB4779" w:rsidTr="00FB6423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9E0B70" w:rsidRPr="00CB4779" w:rsidRDefault="009E0B70" w:rsidP="00FB6423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469 </w:t>
            </w:r>
            <w:r w:rsidRPr="00CB4779">
              <w:rPr>
                <w:rFonts w:cs="Arial"/>
                <w:szCs w:val="24"/>
              </w:rPr>
              <w:t>eFt</w:t>
            </w:r>
          </w:p>
          <w:p w:rsidR="009E0B70" w:rsidRPr="00CB4779" w:rsidRDefault="009E0B70" w:rsidP="00FB6423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3188" w:type="dxa"/>
          </w:tcPr>
          <w:p w:rsidR="009E0B70" w:rsidRPr="00CB4779" w:rsidRDefault="009E0B70" w:rsidP="00FB64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költségvetési maradvánnyal</w:t>
            </w:r>
          </w:p>
          <w:p w:rsidR="009E0B70" w:rsidRPr="00CB4779" w:rsidRDefault="009E0B70" w:rsidP="00FB6423">
            <w:pPr>
              <w:rPr>
                <w:rFonts w:cs="Arial"/>
                <w:szCs w:val="24"/>
              </w:rPr>
            </w:pPr>
          </w:p>
        </w:tc>
      </w:tr>
    </w:tbl>
    <w:p w:rsidR="009E0B70" w:rsidRPr="00783DBB" w:rsidRDefault="009E0B70" w:rsidP="009E0B70">
      <w:pPr>
        <w:tabs>
          <w:tab w:val="left" w:pos="6945"/>
        </w:tabs>
        <w:rPr>
          <w:rFonts w:cs="Arial"/>
          <w:szCs w:val="24"/>
        </w:rPr>
      </w:pPr>
      <w:r w:rsidRPr="00783DBB">
        <w:rPr>
          <w:rFonts w:cs="Arial"/>
          <w:szCs w:val="24"/>
        </w:rPr>
        <w:t>állapítja meg.</w:t>
      </w:r>
    </w:p>
    <w:p w:rsidR="009E0B70" w:rsidRPr="00783DBB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2.2.</w:t>
      </w:r>
      <w:r w:rsidRPr="00783DBB">
        <w:rPr>
          <w:rFonts w:cs="Arial"/>
          <w:szCs w:val="24"/>
        </w:rPr>
        <w:t xml:space="preserve"> </w:t>
      </w:r>
      <w:r w:rsidRPr="00EE58E8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Cigány Nemzetiségi</w:t>
      </w:r>
      <w:r w:rsidRPr="00EE58E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Ö</w:t>
      </w:r>
      <w:r w:rsidRPr="00EE58E8">
        <w:rPr>
          <w:rFonts w:cs="Arial"/>
          <w:szCs w:val="24"/>
        </w:rPr>
        <w:t xml:space="preserve">nkormányzat </w:t>
      </w:r>
      <w:r>
        <w:rPr>
          <w:rFonts w:cs="Arial"/>
          <w:szCs w:val="24"/>
        </w:rPr>
        <w:t xml:space="preserve">Mór </w:t>
      </w:r>
      <w:r w:rsidRPr="00EE58E8">
        <w:rPr>
          <w:rFonts w:cs="Arial"/>
          <w:szCs w:val="24"/>
        </w:rPr>
        <w:t>bevételi és kiadási előirányzatainak teljesítését az 1. mellékletben foglaltaknak megfelelően fogadja el.</w:t>
      </w:r>
    </w:p>
    <w:p w:rsidR="009E0B70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2.3.</w:t>
      </w:r>
      <w:r w:rsidRPr="00EE58E8">
        <w:rPr>
          <w:rFonts w:cs="Arial"/>
          <w:szCs w:val="24"/>
        </w:rPr>
        <w:t xml:space="preserve"> </w:t>
      </w:r>
      <w:r w:rsidRPr="00FC1DA6">
        <w:rPr>
          <w:rFonts w:cs="Arial"/>
          <w:szCs w:val="24"/>
        </w:rPr>
        <w:t xml:space="preserve">A képviselő-testület </w:t>
      </w:r>
      <w:r>
        <w:rPr>
          <w:rFonts w:cs="Arial"/>
          <w:szCs w:val="24"/>
        </w:rPr>
        <w:t>a Cigány Nemzetiségi</w:t>
      </w:r>
      <w:r w:rsidRPr="00783DBB">
        <w:rPr>
          <w:rFonts w:cs="Arial"/>
          <w:szCs w:val="24"/>
        </w:rPr>
        <w:t xml:space="preserve"> Önkormányzat</w:t>
      </w:r>
      <w:r>
        <w:rPr>
          <w:rFonts w:cs="Arial"/>
          <w:szCs w:val="24"/>
        </w:rPr>
        <w:t xml:space="preserve"> Mór</w:t>
      </w:r>
      <w:r w:rsidRPr="00783DBB">
        <w:rPr>
          <w:rFonts w:cs="Arial"/>
          <w:szCs w:val="24"/>
        </w:rPr>
        <w:t xml:space="preserve"> </w:t>
      </w:r>
      <w:r w:rsidRPr="00FC1DA6">
        <w:rPr>
          <w:rFonts w:cs="Arial"/>
          <w:szCs w:val="24"/>
        </w:rPr>
        <w:t>által közfoglalkoztatási jogviszonyban foglalkoztatottak létszám előirányzatát és az önkormányzat 201</w:t>
      </w:r>
      <w:r>
        <w:rPr>
          <w:rFonts w:cs="Arial"/>
          <w:szCs w:val="24"/>
        </w:rPr>
        <w:t>6</w:t>
      </w:r>
      <w:r w:rsidRPr="00FC1DA6">
        <w:rPr>
          <w:rFonts w:cs="Arial"/>
          <w:szCs w:val="24"/>
        </w:rPr>
        <w:t xml:space="preserve">. évben engedélyezett létszámát összesen a </w:t>
      </w:r>
      <w:r>
        <w:rPr>
          <w:rFonts w:cs="Arial"/>
          <w:szCs w:val="24"/>
        </w:rPr>
        <w:t>2</w:t>
      </w:r>
      <w:r w:rsidRPr="00FC1DA6">
        <w:rPr>
          <w:rFonts w:cs="Arial"/>
          <w:szCs w:val="24"/>
        </w:rPr>
        <w:t>. melléklet szerint állapítja meg.</w:t>
      </w:r>
    </w:p>
    <w:p w:rsidR="009E0B70" w:rsidRPr="00783DBB" w:rsidRDefault="009E0B70" w:rsidP="009E0B70">
      <w:pPr>
        <w:keepNext/>
        <w:keepLines/>
        <w:spacing w:before="120"/>
        <w:rPr>
          <w:rFonts w:cs="Arial"/>
          <w:szCs w:val="24"/>
        </w:rPr>
      </w:pPr>
      <w:r>
        <w:rPr>
          <w:rFonts w:cs="Arial"/>
          <w:szCs w:val="24"/>
        </w:rPr>
        <w:t>2.4.</w:t>
      </w:r>
      <w:r w:rsidRPr="00FC1DA6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>Cigány Nemzetiségi</w:t>
      </w:r>
      <w:r w:rsidRPr="00783DBB">
        <w:rPr>
          <w:rFonts w:cs="Arial"/>
          <w:szCs w:val="24"/>
        </w:rPr>
        <w:t xml:space="preserve"> Önkormányzat </w:t>
      </w:r>
      <w:r>
        <w:rPr>
          <w:rFonts w:cs="Arial"/>
          <w:szCs w:val="24"/>
        </w:rPr>
        <w:t xml:space="preserve">Mór </w:t>
      </w:r>
      <w:r w:rsidRPr="00FC1DA6">
        <w:rPr>
          <w:rFonts w:cs="Arial"/>
          <w:szCs w:val="24"/>
        </w:rPr>
        <w:t xml:space="preserve">adósságot keletkeztető ügyletekből és kezességvállalásokból fennálló kötelezettségeit a </w:t>
      </w:r>
      <w:r>
        <w:rPr>
          <w:rFonts w:cs="Arial"/>
          <w:szCs w:val="24"/>
        </w:rPr>
        <w:t>3. melléklet részletezi</w:t>
      </w:r>
      <w:r w:rsidRPr="00EE58E8">
        <w:rPr>
          <w:rFonts w:cs="Arial"/>
          <w:szCs w:val="24"/>
        </w:rPr>
        <w:t>.</w:t>
      </w:r>
    </w:p>
    <w:p w:rsidR="009E0B70" w:rsidRPr="00FC1DA6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2.5. </w:t>
      </w:r>
      <w:r w:rsidRPr="00FC1DA6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Cigány Nemzetiségi</w:t>
      </w:r>
      <w:r w:rsidRPr="00783DBB">
        <w:rPr>
          <w:rFonts w:cs="Arial"/>
          <w:szCs w:val="24"/>
        </w:rPr>
        <w:t xml:space="preserve"> Önkormányzat </w:t>
      </w:r>
      <w:r>
        <w:rPr>
          <w:rFonts w:cs="Arial"/>
          <w:szCs w:val="24"/>
        </w:rPr>
        <w:t xml:space="preserve">Mór </w:t>
      </w:r>
      <w:r w:rsidRPr="00FC1DA6">
        <w:rPr>
          <w:rFonts w:cs="Arial"/>
          <w:szCs w:val="24"/>
        </w:rPr>
        <w:t xml:space="preserve">saját bevételeinek részletezését az adósságot keletkeztető ügyletből származó tárgyévi fizetési kötelezettség megállapításához a </w:t>
      </w:r>
      <w:r>
        <w:rPr>
          <w:rFonts w:cs="Arial"/>
          <w:szCs w:val="24"/>
        </w:rPr>
        <w:t>4</w:t>
      </w:r>
      <w:r w:rsidRPr="00FC1DA6">
        <w:rPr>
          <w:rFonts w:cs="Arial"/>
          <w:szCs w:val="24"/>
        </w:rPr>
        <w:t>. melléklet tartalmazza.</w:t>
      </w:r>
    </w:p>
    <w:p w:rsidR="009E0B70" w:rsidRPr="00FC1DA6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2.6.</w:t>
      </w:r>
      <w:r w:rsidRPr="00FC1DA6">
        <w:rPr>
          <w:rFonts w:cs="Arial"/>
          <w:szCs w:val="24"/>
        </w:rPr>
        <w:t xml:space="preserve"> A képviselő-testület a </w:t>
      </w:r>
      <w:r>
        <w:rPr>
          <w:rFonts w:cs="Arial"/>
          <w:szCs w:val="24"/>
        </w:rPr>
        <w:t>Cigány Nemzetiségi</w:t>
      </w:r>
      <w:r w:rsidRPr="00783DBB">
        <w:rPr>
          <w:rFonts w:cs="Arial"/>
          <w:szCs w:val="24"/>
        </w:rPr>
        <w:t xml:space="preserve"> Önkormányzat </w:t>
      </w:r>
      <w:r>
        <w:rPr>
          <w:rFonts w:cs="Arial"/>
          <w:szCs w:val="24"/>
        </w:rPr>
        <w:t xml:space="preserve">Mór </w:t>
      </w:r>
      <w:r w:rsidRPr="00FC1DA6">
        <w:rPr>
          <w:rFonts w:cs="Arial"/>
          <w:szCs w:val="24"/>
        </w:rPr>
        <w:t xml:space="preserve">általános tartalékát </w:t>
      </w:r>
      <w:r>
        <w:rPr>
          <w:rFonts w:cs="Arial"/>
          <w:szCs w:val="24"/>
        </w:rPr>
        <w:t>és</w:t>
      </w:r>
      <w:r w:rsidRPr="00FC1DA6">
        <w:rPr>
          <w:rFonts w:cs="Arial"/>
          <w:szCs w:val="24"/>
        </w:rPr>
        <w:t xml:space="preserve"> céltartalékát a</w:t>
      </w:r>
      <w:r>
        <w:rPr>
          <w:rFonts w:cs="Arial"/>
          <w:szCs w:val="24"/>
        </w:rPr>
        <w:t>z</w:t>
      </w:r>
      <w:r w:rsidRPr="00FC1D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5</w:t>
      </w:r>
      <w:r w:rsidRPr="00FC1DA6">
        <w:rPr>
          <w:rFonts w:cs="Arial"/>
          <w:szCs w:val="24"/>
        </w:rPr>
        <w:t xml:space="preserve">. melléklet </w:t>
      </w:r>
      <w:r>
        <w:rPr>
          <w:rFonts w:cs="Arial"/>
          <w:szCs w:val="24"/>
        </w:rPr>
        <w:t>szerint</w:t>
      </w:r>
      <w:r w:rsidRPr="00FC1DA6">
        <w:rPr>
          <w:rFonts w:cs="Arial"/>
          <w:szCs w:val="24"/>
        </w:rPr>
        <w:t xml:space="preserve"> állapítja meg.</w:t>
      </w:r>
    </w:p>
    <w:p w:rsidR="009E0B70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2.7.</w:t>
      </w:r>
      <w:r w:rsidRPr="00FC1DA6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>Cigány Nemzetiségi</w:t>
      </w:r>
      <w:r w:rsidRPr="00783DBB">
        <w:rPr>
          <w:rFonts w:cs="Arial"/>
          <w:szCs w:val="24"/>
        </w:rPr>
        <w:t xml:space="preserve"> Önkormányzat </w:t>
      </w:r>
      <w:r>
        <w:rPr>
          <w:rFonts w:cs="Arial"/>
          <w:szCs w:val="24"/>
        </w:rPr>
        <w:t xml:space="preserve">Mór </w:t>
      </w:r>
      <w:r w:rsidRPr="00FC1DA6">
        <w:rPr>
          <w:rFonts w:cs="Arial"/>
          <w:szCs w:val="24"/>
        </w:rPr>
        <w:t>201</w:t>
      </w:r>
      <w:r>
        <w:rPr>
          <w:rFonts w:cs="Arial"/>
          <w:szCs w:val="24"/>
        </w:rPr>
        <w:t>6</w:t>
      </w:r>
      <w:r w:rsidRPr="00FC1DA6">
        <w:rPr>
          <w:rFonts w:cs="Arial"/>
          <w:szCs w:val="24"/>
        </w:rPr>
        <w:t xml:space="preserve">. évi felhalmozási költségvetését és annak finanszírozását kiemelt előirányzatok, azon belül </w:t>
      </w:r>
      <w:r>
        <w:rPr>
          <w:rFonts w:cs="Arial"/>
          <w:szCs w:val="24"/>
        </w:rPr>
        <w:t>kormányzati funkciók szerinti</w:t>
      </w:r>
      <w:r w:rsidRPr="00FC1DA6">
        <w:rPr>
          <w:rFonts w:cs="Arial"/>
          <w:szCs w:val="24"/>
        </w:rPr>
        <w:t xml:space="preserve"> feladat bontásban, elkülönítetten az európai uniós forrásból finanszírozott támogatással megvalósuló programok, projektek kiadásait, valamint az önkormányzat ilyen projekthez történő hozzájárulását a </w:t>
      </w:r>
      <w:r>
        <w:rPr>
          <w:rFonts w:cs="Arial"/>
          <w:szCs w:val="24"/>
        </w:rPr>
        <w:t>6</w:t>
      </w:r>
      <w:r w:rsidRPr="00FC1DA6">
        <w:rPr>
          <w:rFonts w:cs="Arial"/>
          <w:szCs w:val="24"/>
        </w:rPr>
        <w:t>. melléklet részletezi.</w:t>
      </w:r>
    </w:p>
    <w:p w:rsidR="009E0B70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2.8. A Cigány Nemzetiségi Önkormányzat Mór 2016. évi maradványkimutatását a 7. melléklet szerint állapítja meg a képviselő-testület.</w:t>
      </w:r>
    </w:p>
    <w:p w:rsidR="009E0B70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2.9. A Cigány Nemzetiségi Önkormányzat Mór 2016. évi mérlegét, eredménykimutatását a 8-9. melléklet részletezi.</w:t>
      </w:r>
    </w:p>
    <w:p w:rsidR="009E0B70" w:rsidRDefault="009E0B70" w:rsidP="009E0B7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2.10. A Cigány Nemzetiségi Önkormányzat Mór vagyonkimutatását a 10. melléklet szerint hagyja jóvá a képviselő-testület.</w:t>
      </w:r>
    </w:p>
    <w:p w:rsidR="00224B30" w:rsidRDefault="00224B30" w:rsidP="00224B30"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46A52">
        <w:rPr>
          <w:rFonts w:cs="Arial"/>
        </w:rPr>
        <w:t>április 24.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620BF"/>
    <w:rsid w:val="00E64C9A"/>
    <w:rsid w:val="00E6589C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9D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2017-04-25T07:28:00Z</cp:lastPrinted>
  <dcterms:created xsi:type="dcterms:W3CDTF">2017-04-25T07:28:00Z</dcterms:created>
  <dcterms:modified xsi:type="dcterms:W3CDTF">2017-04-25T07:28:00Z</dcterms:modified>
</cp:coreProperties>
</file>