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B3" w:rsidRDefault="003B47B3" w:rsidP="003B47B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B47B3" w:rsidRDefault="003B47B3" w:rsidP="003B47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46/2016. (XI.8.) CNÖM sz. határozata</w:t>
      </w:r>
    </w:p>
    <w:p w:rsidR="003B47B3" w:rsidRDefault="003B47B3" w:rsidP="003B47B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Mór Városi Önkormányzat 2017-2020. évi Stratégiai Belső Ellenőrzési Terve tárgyában</w:t>
      </w:r>
    </w:p>
    <w:p w:rsidR="003B47B3" w:rsidRDefault="003B47B3" w:rsidP="003B47B3">
      <w:pPr>
        <w:rPr>
          <w:rFonts w:cs="Arial"/>
          <w:i/>
          <w:szCs w:val="24"/>
        </w:rPr>
      </w:pPr>
    </w:p>
    <w:p w:rsidR="003B47B3" w:rsidRDefault="003B47B3" w:rsidP="003B47B3">
      <w:pPr>
        <w:rPr>
          <w:rFonts w:cs="Arial"/>
          <w:i/>
          <w:szCs w:val="24"/>
        </w:rPr>
      </w:pPr>
    </w:p>
    <w:p w:rsidR="003B47B3" w:rsidRDefault="003B47B3" w:rsidP="003B47B3">
      <w:pPr>
        <w:rPr>
          <w:rFonts w:cs="Arial"/>
        </w:rPr>
      </w:pPr>
      <w:r>
        <w:rPr>
          <w:rFonts w:cs="Arial"/>
        </w:rPr>
        <w:t>Cigány Nemzetiségi Önkormányzat Mór Képviselő-testülete Mór Városi Önkormányzat 2017-2020. évi Stratégiai Belső Ellenőrzési Tervét a határozat mellékletét képező tartalommal elfogadja.</w:t>
      </w:r>
    </w:p>
    <w:p w:rsidR="00084F8D" w:rsidRDefault="00084F8D" w:rsidP="00D55FD0">
      <w:pPr>
        <w:rPr>
          <w:rFonts w:cs="Arial"/>
          <w:szCs w:val="24"/>
        </w:rPr>
      </w:pPr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3B47B3">
        <w:rPr>
          <w:rFonts w:cs="Arial"/>
          <w:szCs w:val="24"/>
        </w:rPr>
        <w:t>november 8.</w:t>
      </w:r>
      <w:bookmarkStart w:id="0" w:name="_GoBack"/>
      <w:bookmarkEnd w:id="0"/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B47B3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E3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2016-11-09T07:54:00Z</dcterms:created>
  <dcterms:modified xsi:type="dcterms:W3CDTF">2016-11-09T07:54:00Z</dcterms:modified>
</cp:coreProperties>
</file>